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C3" w:rsidRPr="00CE01ED" w:rsidRDefault="00E27FC3" w:rsidP="00E27FC3">
      <w:pPr>
        <w:jc w:val="center"/>
        <w:rPr>
          <w:rFonts w:ascii="Calibri Light" w:hAnsi="Calibri Light" w:cs="Calibri Light"/>
          <w:b/>
          <w:sz w:val="40"/>
          <w:szCs w:val="44"/>
        </w:rPr>
      </w:pPr>
      <w:r w:rsidRPr="00CE01ED">
        <w:rPr>
          <w:rFonts w:ascii="Calibri Light" w:hAnsi="Calibri Light" w:cs="Calibri Light"/>
          <w:b/>
          <w:sz w:val="40"/>
          <w:szCs w:val="44"/>
        </w:rPr>
        <w:t xml:space="preserve">CAR-T </w:t>
      </w:r>
      <w:r w:rsidR="00077773" w:rsidRPr="00CE01ED">
        <w:rPr>
          <w:rFonts w:ascii="Calibri Light" w:hAnsi="Calibri Light" w:cs="Calibri Light"/>
          <w:b/>
          <w:sz w:val="40"/>
          <w:szCs w:val="44"/>
        </w:rPr>
        <w:t>behandling</w:t>
      </w:r>
      <w:r w:rsidR="0058014C" w:rsidRPr="00CE01ED">
        <w:rPr>
          <w:rFonts w:ascii="Calibri Light" w:hAnsi="Calibri Light" w:cs="Calibri Light"/>
          <w:b/>
          <w:sz w:val="40"/>
          <w:szCs w:val="44"/>
        </w:rPr>
        <w:t xml:space="preserve"> </w:t>
      </w:r>
      <w:proofErr w:type="spellStart"/>
      <w:r w:rsidR="0058014C" w:rsidRPr="00CE01ED">
        <w:rPr>
          <w:rFonts w:ascii="Calibri Light" w:hAnsi="Calibri Light" w:cs="Calibri Light"/>
          <w:b/>
          <w:sz w:val="40"/>
          <w:szCs w:val="44"/>
        </w:rPr>
        <w:t>lymfom</w:t>
      </w:r>
      <w:proofErr w:type="spellEnd"/>
      <w:r w:rsidR="000E4A0F" w:rsidRPr="00CE01ED">
        <w:rPr>
          <w:rFonts w:ascii="Calibri Light" w:hAnsi="Calibri Light" w:cs="Calibri Light"/>
          <w:b/>
          <w:sz w:val="40"/>
          <w:szCs w:val="44"/>
        </w:rPr>
        <w:t xml:space="preserve"> - oppsummert</w:t>
      </w:r>
    </w:p>
    <w:p w:rsidR="00077773" w:rsidRDefault="00077773" w:rsidP="0007777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Definisjoner</w:t>
      </w:r>
    </w:p>
    <w:p w:rsidR="00077773" w:rsidRPr="00435CBE" w:rsidRDefault="000262FE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b/>
          <w:szCs w:val="24"/>
        </w:rPr>
        <w:t>CAR-T-celle</w:t>
      </w:r>
      <w:r w:rsidRPr="00435CBE">
        <w:rPr>
          <w:rFonts w:cstheme="minorHAnsi"/>
          <w:szCs w:val="24"/>
        </w:rPr>
        <w:t xml:space="preserve"> </w:t>
      </w:r>
      <w:r w:rsidR="00077773" w:rsidRPr="00435CBE">
        <w:rPr>
          <w:rFonts w:cstheme="minorHAnsi"/>
          <w:szCs w:val="24"/>
        </w:rPr>
        <w:t xml:space="preserve">= </w:t>
      </w:r>
      <w:proofErr w:type="spellStart"/>
      <w:r w:rsidRPr="00435CBE">
        <w:rPr>
          <w:rFonts w:cstheme="minorHAnsi"/>
          <w:szCs w:val="24"/>
        </w:rPr>
        <w:t>Kimær</w:t>
      </w:r>
      <w:proofErr w:type="spellEnd"/>
      <w:r w:rsidRPr="00435CBE">
        <w:rPr>
          <w:rFonts w:cstheme="minorHAnsi"/>
          <w:szCs w:val="24"/>
        </w:rPr>
        <w:t xml:space="preserve"> antigenreseptor </w:t>
      </w:r>
      <w:r w:rsidR="000874FD" w:rsidRPr="00435CBE">
        <w:rPr>
          <w:rFonts w:cstheme="minorHAnsi"/>
          <w:szCs w:val="24"/>
        </w:rPr>
        <w:t>T-celle</w:t>
      </w:r>
    </w:p>
    <w:p w:rsidR="000262FE" w:rsidRPr="00435CBE" w:rsidRDefault="000262FE" w:rsidP="000262FE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>Genmanipulert T-celle</w:t>
      </w:r>
      <w:r w:rsidR="00E27FC3" w:rsidRPr="00435CBE">
        <w:rPr>
          <w:rFonts w:cstheme="minorHAnsi"/>
          <w:szCs w:val="24"/>
        </w:rPr>
        <w:t xml:space="preserve"> som utstyres med en </w:t>
      </w:r>
      <w:proofErr w:type="spellStart"/>
      <w:r w:rsidR="00E27FC3" w:rsidRPr="00435CBE">
        <w:rPr>
          <w:rFonts w:cstheme="minorHAnsi"/>
          <w:szCs w:val="24"/>
        </w:rPr>
        <w:t>kimær</w:t>
      </w:r>
      <w:proofErr w:type="spellEnd"/>
      <w:r w:rsidR="00E27FC3" w:rsidRPr="00435CBE">
        <w:rPr>
          <w:rFonts w:cstheme="minorHAnsi"/>
          <w:szCs w:val="24"/>
        </w:rPr>
        <w:t xml:space="preserve"> antigenreseptor som i vårt tilfelle er rettet mot CD19 (B-lymfocytter).</w:t>
      </w:r>
      <w:r w:rsidR="000874FD" w:rsidRPr="00435CBE">
        <w:rPr>
          <w:rFonts w:cstheme="minorHAnsi"/>
          <w:szCs w:val="24"/>
        </w:rPr>
        <w:t xml:space="preserve"> Behandlingen medfører en betydelig immunaktivering (immunrelaterte bivirkninger).</w:t>
      </w:r>
    </w:p>
    <w:p w:rsidR="00077773" w:rsidRPr="00435CBE" w:rsidRDefault="00077773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b/>
          <w:szCs w:val="24"/>
        </w:rPr>
        <w:t>CRS</w:t>
      </w:r>
      <w:r w:rsidRPr="00435CBE">
        <w:rPr>
          <w:rFonts w:cstheme="minorHAnsi"/>
          <w:szCs w:val="24"/>
        </w:rPr>
        <w:t xml:space="preserve"> = </w:t>
      </w:r>
      <w:r w:rsidR="000262FE" w:rsidRPr="00435CBE">
        <w:rPr>
          <w:rFonts w:cstheme="minorHAnsi"/>
          <w:szCs w:val="24"/>
        </w:rPr>
        <w:t>C</w:t>
      </w:r>
      <w:r w:rsidRPr="00435CBE">
        <w:rPr>
          <w:rFonts w:cstheme="minorHAnsi"/>
          <w:szCs w:val="24"/>
        </w:rPr>
        <w:t>ytokin frigjøringssyndrom</w:t>
      </w:r>
      <w:r w:rsidR="000262FE" w:rsidRPr="00435CBE">
        <w:rPr>
          <w:rFonts w:cstheme="minorHAnsi"/>
          <w:szCs w:val="24"/>
        </w:rPr>
        <w:t xml:space="preserve"> </w:t>
      </w:r>
    </w:p>
    <w:p w:rsidR="00E27FC3" w:rsidRPr="00435CBE" w:rsidRDefault="00E27FC3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b/>
          <w:szCs w:val="24"/>
        </w:rPr>
        <w:t>HLH</w:t>
      </w:r>
      <w:r w:rsidRPr="00435CBE">
        <w:rPr>
          <w:rFonts w:cstheme="minorHAnsi"/>
          <w:szCs w:val="24"/>
        </w:rPr>
        <w:t xml:space="preserve"> = </w:t>
      </w:r>
      <w:proofErr w:type="spellStart"/>
      <w:r w:rsidRPr="00435CBE">
        <w:rPr>
          <w:rFonts w:cstheme="minorHAnsi"/>
          <w:szCs w:val="24"/>
        </w:rPr>
        <w:t>Hemofagocytisk</w:t>
      </w:r>
      <w:proofErr w:type="spellEnd"/>
      <w:r w:rsidRPr="00435CBE">
        <w:rPr>
          <w:rFonts w:cstheme="minorHAnsi"/>
          <w:szCs w:val="24"/>
        </w:rPr>
        <w:t xml:space="preserve"> </w:t>
      </w:r>
      <w:proofErr w:type="spellStart"/>
      <w:r w:rsidRPr="00435CBE">
        <w:rPr>
          <w:rFonts w:cstheme="minorHAnsi"/>
          <w:szCs w:val="24"/>
        </w:rPr>
        <w:t>lymfohistiocytose</w:t>
      </w:r>
      <w:proofErr w:type="spellEnd"/>
    </w:p>
    <w:p w:rsidR="00077773" w:rsidRPr="00435CBE" w:rsidRDefault="00077773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b/>
          <w:szCs w:val="24"/>
        </w:rPr>
        <w:t>ICANS</w:t>
      </w:r>
      <w:r w:rsidRPr="00435CBE">
        <w:rPr>
          <w:rFonts w:cstheme="minorHAnsi"/>
          <w:szCs w:val="24"/>
        </w:rPr>
        <w:t xml:space="preserve"> =</w:t>
      </w:r>
      <w:r w:rsidR="000262FE" w:rsidRPr="00435CBE">
        <w:rPr>
          <w:rFonts w:cstheme="minorHAnsi"/>
          <w:szCs w:val="24"/>
        </w:rPr>
        <w:t xml:space="preserve"> Immun effektorcelle-assosiert </w:t>
      </w:r>
      <w:proofErr w:type="spellStart"/>
      <w:r w:rsidR="000262FE" w:rsidRPr="00435CBE">
        <w:rPr>
          <w:rFonts w:cstheme="minorHAnsi"/>
          <w:szCs w:val="24"/>
        </w:rPr>
        <w:t>neutrotoksisitets</w:t>
      </w:r>
      <w:proofErr w:type="spellEnd"/>
      <w:r w:rsidR="007A735F" w:rsidRPr="00435CBE">
        <w:rPr>
          <w:rFonts w:cstheme="minorHAnsi"/>
          <w:szCs w:val="24"/>
        </w:rPr>
        <w:t>-</w:t>
      </w:r>
      <w:r w:rsidR="000262FE" w:rsidRPr="00435CBE">
        <w:rPr>
          <w:rFonts w:cstheme="minorHAnsi"/>
          <w:szCs w:val="24"/>
        </w:rPr>
        <w:t xml:space="preserve">syndrom </w:t>
      </w:r>
    </w:p>
    <w:p w:rsidR="00E27FC3" w:rsidRPr="00435CBE" w:rsidRDefault="000262FE" w:rsidP="00E27FC3">
      <w:pPr>
        <w:pStyle w:val="Listeavsnitt"/>
        <w:numPr>
          <w:ilvl w:val="0"/>
          <w:numId w:val="1"/>
        </w:numPr>
        <w:rPr>
          <w:rFonts w:cstheme="minorHAnsi"/>
          <w:b/>
          <w:szCs w:val="24"/>
          <w:lang w:val="en-US"/>
        </w:rPr>
      </w:pPr>
      <w:r w:rsidRPr="00435CBE">
        <w:rPr>
          <w:rFonts w:cstheme="minorHAnsi"/>
          <w:b/>
          <w:szCs w:val="24"/>
          <w:lang w:val="en-US"/>
        </w:rPr>
        <w:t>ICE</w:t>
      </w:r>
      <w:r w:rsidRPr="00435CBE">
        <w:rPr>
          <w:rFonts w:cstheme="minorHAnsi"/>
          <w:szCs w:val="24"/>
          <w:lang w:val="en-US"/>
        </w:rPr>
        <w:t xml:space="preserve"> = </w:t>
      </w:r>
      <w:proofErr w:type="spellStart"/>
      <w:r w:rsidRPr="00435CBE">
        <w:rPr>
          <w:rFonts w:cstheme="minorHAnsi"/>
          <w:szCs w:val="24"/>
          <w:lang w:val="en-US"/>
        </w:rPr>
        <w:t>Immun</w:t>
      </w:r>
      <w:proofErr w:type="spellEnd"/>
      <w:r w:rsidRPr="00435CBE">
        <w:rPr>
          <w:rFonts w:cstheme="minorHAnsi"/>
          <w:szCs w:val="24"/>
          <w:lang w:val="en-US"/>
        </w:rPr>
        <w:t xml:space="preserve"> </w:t>
      </w:r>
      <w:proofErr w:type="spellStart"/>
      <w:r w:rsidRPr="00435CBE">
        <w:rPr>
          <w:rFonts w:cstheme="minorHAnsi"/>
          <w:szCs w:val="24"/>
          <w:lang w:val="en-US"/>
        </w:rPr>
        <w:t>effektorcelle</w:t>
      </w:r>
      <w:proofErr w:type="spellEnd"/>
      <w:r w:rsidRPr="00435CBE">
        <w:rPr>
          <w:rFonts w:cstheme="minorHAnsi"/>
          <w:szCs w:val="24"/>
          <w:lang w:val="en-US"/>
        </w:rPr>
        <w:t xml:space="preserve"> </w:t>
      </w:r>
      <w:proofErr w:type="spellStart"/>
      <w:r w:rsidRPr="00435CBE">
        <w:rPr>
          <w:rFonts w:cstheme="minorHAnsi"/>
          <w:szCs w:val="24"/>
          <w:lang w:val="en-US"/>
        </w:rPr>
        <w:t>encefalopati</w:t>
      </w:r>
      <w:proofErr w:type="spellEnd"/>
      <w:r w:rsidRPr="00435CBE">
        <w:rPr>
          <w:rFonts w:cstheme="minorHAnsi"/>
          <w:szCs w:val="24"/>
          <w:lang w:val="en-US"/>
        </w:rPr>
        <w:t xml:space="preserve"> </w:t>
      </w:r>
      <w:r w:rsidR="000874FD" w:rsidRPr="00435CBE">
        <w:rPr>
          <w:rFonts w:cstheme="minorHAnsi"/>
          <w:szCs w:val="24"/>
          <w:lang w:val="en-US"/>
        </w:rPr>
        <w:t>(</w:t>
      </w:r>
      <w:r w:rsidR="00E27FC3" w:rsidRPr="00435CBE">
        <w:rPr>
          <w:rFonts w:cstheme="minorHAnsi"/>
          <w:szCs w:val="24"/>
          <w:lang w:val="en-US"/>
        </w:rPr>
        <w:t>score</w:t>
      </w:r>
      <w:r w:rsidR="000874FD" w:rsidRPr="00435CBE">
        <w:rPr>
          <w:rFonts w:cstheme="minorHAnsi"/>
          <w:szCs w:val="24"/>
          <w:lang w:val="en-US"/>
        </w:rPr>
        <w:t>)</w:t>
      </w:r>
      <w:r w:rsidRPr="00435CBE">
        <w:rPr>
          <w:rFonts w:cstheme="minorHAnsi"/>
          <w:szCs w:val="24"/>
          <w:lang w:val="en-US"/>
        </w:rPr>
        <w:t xml:space="preserve"> </w:t>
      </w:r>
    </w:p>
    <w:p w:rsidR="000262FE" w:rsidRPr="000262FE" w:rsidRDefault="00B72DD9" w:rsidP="000262FE">
      <w:pPr>
        <w:pStyle w:val="Listeavsnitt"/>
        <w:rPr>
          <w:rFonts w:cstheme="minorHAnsi"/>
          <w:b/>
          <w:sz w:val="24"/>
          <w:szCs w:val="24"/>
          <w:lang w:val="en-US"/>
        </w:rPr>
      </w:pPr>
      <w:r w:rsidRPr="004D334C">
        <w:rPr>
          <w:rFonts w:cstheme="minorHAnsi"/>
          <w:b/>
          <w:i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5447665</wp:posOffset>
                </wp:positionH>
                <wp:positionV relativeFrom="paragraph">
                  <wp:posOffset>339090</wp:posOffset>
                </wp:positionV>
                <wp:extent cx="923925" cy="828675"/>
                <wp:effectExtent l="0" t="0" r="9525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4C" w:rsidRDefault="007541E5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54.7pt">
                                  <v:imagedata r:id="rId7" o:title="qrcode_ehandbok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8.95pt;margin-top:26.7pt;width:72.75pt;height:65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" stroked="f">
                <v:textbox style="mso-fit-shape-to-text:t">
                  <w:txbxContent>
                    <w:p w:rsidR="004D334C" w:rsidRDefault="008C19D4">
                      <w:r>
                        <w:pict>
                          <v:shape id="_x0000_i1026" type="#_x0000_t75" style="width:54.7pt;height:54.7pt">
                            <v:imagedata r:id="rId8" o:title="qrcode_ehandboken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A0F" w:rsidRPr="000262FE" w:rsidRDefault="000E4A0F" w:rsidP="000262FE">
      <w:pPr>
        <w:rPr>
          <w:rFonts w:cstheme="minorHAnsi"/>
          <w:b/>
          <w:sz w:val="24"/>
          <w:szCs w:val="24"/>
        </w:rPr>
      </w:pPr>
      <w:r w:rsidRPr="000262FE">
        <w:rPr>
          <w:rFonts w:cstheme="minorHAnsi"/>
          <w:b/>
          <w:sz w:val="24"/>
          <w:szCs w:val="24"/>
        </w:rPr>
        <w:t>Oppsummert forløp</w:t>
      </w:r>
    </w:p>
    <w:p w:rsidR="000E4A0F" w:rsidRPr="00435CBE" w:rsidRDefault="000E4A0F" w:rsidP="000E4A0F">
      <w:pPr>
        <w:pStyle w:val="Listeavsnitt"/>
        <w:numPr>
          <w:ilvl w:val="0"/>
          <w:numId w:val="1"/>
        </w:numPr>
        <w:rPr>
          <w:rFonts w:cstheme="minorHAnsi"/>
          <w:b/>
          <w:szCs w:val="24"/>
        </w:rPr>
      </w:pPr>
      <w:r w:rsidRPr="00435CBE">
        <w:rPr>
          <w:rFonts w:cstheme="minorHAnsi"/>
          <w:b/>
          <w:i/>
          <w:szCs w:val="24"/>
        </w:rPr>
        <w:t>Høsting</w:t>
      </w:r>
      <w:r w:rsidR="00E27FC3" w:rsidRPr="00435CBE">
        <w:rPr>
          <w:rFonts w:cstheme="minorHAnsi"/>
          <w:b/>
          <w:i/>
          <w:szCs w:val="24"/>
        </w:rPr>
        <w:t xml:space="preserve"> av </w:t>
      </w:r>
      <w:proofErr w:type="spellStart"/>
      <w:r w:rsidR="006161B8" w:rsidRPr="00435CBE">
        <w:rPr>
          <w:rFonts w:cstheme="minorHAnsi"/>
          <w:b/>
          <w:i/>
          <w:szCs w:val="24"/>
        </w:rPr>
        <w:t>autologe</w:t>
      </w:r>
      <w:proofErr w:type="spellEnd"/>
      <w:r w:rsidR="006161B8" w:rsidRPr="00435CBE">
        <w:rPr>
          <w:rFonts w:cstheme="minorHAnsi"/>
          <w:b/>
          <w:i/>
          <w:szCs w:val="24"/>
        </w:rPr>
        <w:t xml:space="preserve"> T-lymfocytter</w:t>
      </w:r>
      <w:r w:rsidRPr="00435CBE">
        <w:rPr>
          <w:rFonts w:cstheme="minorHAnsi"/>
          <w:b/>
          <w:szCs w:val="24"/>
        </w:rPr>
        <w:t xml:space="preserve"> </w:t>
      </w:r>
      <w:hyperlink r:id="rId9" w:tgtFrame="_blank" w:history="1">
        <w:r w:rsidR="0058014C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CAR-T </w:t>
        </w:r>
        <w:proofErr w:type="spellStart"/>
        <w:r w:rsidR="0058014C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>lymfom</w:t>
        </w:r>
        <w:proofErr w:type="spellEnd"/>
        <w:r w:rsidR="0058014C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 – innleggelse til høsting av </w:t>
        </w:r>
        <w:proofErr w:type="spellStart"/>
        <w:r w:rsidR="0058014C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>autologe</w:t>
        </w:r>
        <w:proofErr w:type="spellEnd"/>
        <w:r w:rsidR="0058014C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 T-celler</w:t>
        </w:r>
      </w:hyperlink>
      <w:r w:rsidR="0058014C" w:rsidRPr="00435CBE">
        <w:rPr>
          <w:rFonts w:cstheme="minorHAnsi"/>
          <w:color w:val="FF0000"/>
          <w:szCs w:val="24"/>
        </w:rPr>
        <w:t xml:space="preserve"> </w:t>
      </w:r>
    </w:p>
    <w:p w:rsidR="000E4A0F" w:rsidRPr="00435CBE" w:rsidRDefault="000E4A0F" w:rsidP="000E4A0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 xml:space="preserve">Gjøres ved avdeling for celleterapi via sentralt kateter eller grove </w:t>
      </w:r>
      <w:proofErr w:type="spellStart"/>
      <w:r w:rsidRPr="00435CBE">
        <w:rPr>
          <w:rFonts w:cstheme="minorHAnsi"/>
          <w:szCs w:val="24"/>
        </w:rPr>
        <w:t>venfloner</w:t>
      </w:r>
      <w:proofErr w:type="spellEnd"/>
      <w:r w:rsidRPr="00435CBE">
        <w:rPr>
          <w:rFonts w:cstheme="minorHAnsi"/>
          <w:szCs w:val="24"/>
        </w:rPr>
        <w:t>.</w:t>
      </w:r>
      <w:r w:rsidR="00791918">
        <w:rPr>
          <w:rFonts w:cstheme="minorHAnsi"/>
          <w:szCs w:val="24"/>
        </w:rPr>
        <w:t xml:space="preserve"> Pasienten er innlagt 4 sør</w:t>
      </w:r>
    </w:p>
    <w:p w:rsidR="00E27FC3" w:rsidRPr="00435CBE" w:rsidRDefault="000E4A0F" w:rsidP="000E4A0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 xml:space="preserve">Høsteproduktet sendes direkte til </w:t>
      </w:r>
      <w:proofErr w:type="spellStart"/>
      <w:r w:rsidRPr="00435CBE">
        <w:rPr>
          <w:rFonts w:cstheme="minorHAnsi"/>
          <w:szCs w:val="24"/>
        </w:rPr>
        <w:t>Kite</w:t>
      </w:r>
      <w:proofErr w:type="spellEnd"/>
      <w:r w:rsidRPr="00435CBE">
        <w:rPr>
          <w:rFonts w:cstheme="minorHAnsi"/>
          <w:szCs w:val="24"/>
        </w:rPr>
        <w:t>/Gilead i Nederland for produksjon</w:t>
      </w:r>
      <w:r w:rsidR="00E27FC3" w:rsidRPr="00435CBE">
        <w:rPr>
          <w:rFonts w:cstheme="minorHAnsi"/>
          <w:szCs w:val="24"/>
        </w:rPr>
        <w:t xml:space="preserve"> av CAR-T-celler.</w:t>
      </w:r>
    </w:p>
    <w:p w:rsidR="000E4A0F" w:rsidRPr="00435CBE" w:rsidRDefault="00791918" w:rsidP="000E4A0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Produksjonstid ca. 3 uker</w:t>
      </w:r>
      <w:r w:rsidR="000E4A0F" w:rsidRPr="00435CBE">
        <w:rPr>
          <w:rFonts w:cstheme="minorHAnsi"/>
          <w:szCs w:val="24"/>
        </w:rPr>
        <w:t>.</w:t>
      </w:r>
    </w:p>
    <w:p w:rsidR="00EF014E" w:rsidRPr="00435CBE" w:rsidRDefault="00EF014E" w:rsidP="00EF014E">
      <w:pPr>
        <w:pStyle w:val="Listeavsnitt"/>
        <w:numPr>
          <w:ilvl w:val="0"/>
          <w:numId w:val="1"/>
        </w:numPr>
        <w:rPr>
          <w:rFonts w:cstheme="minorHAnsi"/>
          <w:b/>
          <w:i/>
          <w:szCs w:val="24"/>
        </w:rPr>
      </w:pPr>
      <w:proofErr w:type="spellStart"/>
      <w:r w:rsidRPr="00435CBE">
        <w:rPr>
          <w:rFonts w:cstheme="minorHAnsi"/>
          <w:b/>
          <w:i/>
          <w:szCs w:val="24"/>
        </w:rPr>
        <w:t>Bridgingterapi</w:t>
      </w:r>
      <w:proofErr w:type="spellEnd"/>
      <w:r w:rsidR="006161B8" w:rsidRPr="00435CBE">
        <w:rPr>
          <w:rFonts w:cstheme="minorHAnsi"/>
          <w:b/>
          <w:i/>
          <w:szCs w:val="24"/>
        </w:rPr>
        <w:t xml:space="preserve"> (lokalsykehus)</w:t>
      </w:r>
    </w:p>
    <w:p w:rsidR="00EF014E" w:rsidRPr="00435CBE" w:rsidRDefault="00384C3E" w:rsidP="00EF014E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435CBE">
        <w:rPr>
          <w:rFonts w:ascii="Times New Roman" w:eastAsia="Calibri" w:hAnsi="Times New Roman" w:cs="Times New Roman"/>
          <w:noProof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AED007" wp14:editId="3B6D5E9C">
                <wp:simplePos x="0" y="0"/>
                <wp:positionH relativeFrom="margin">
                  <wp:posOffset>5415280</wp:posOffset>
                </wp:positionH>
                <wp:positionV relativeFrom="paragraph">
                  <wp:posOffset>265430</wp:posOffset>
                </wp:positionV>
                <wp:extent cx="923925" cy="8191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4C" w:rsidRDefault="007541E5" w:rsidP="004D334C"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pict>
                                <v:shape id="_x0000_i1028" type="#_x0000_t75" style="width:57.4pt;height:57.4pt">
                                  <v:imagedata r:id="rId10" o:title="qrcode_kurbibliotek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D007" id="_x0000_s1027" type="#_x0000_t202" style="position:absolute;left:0;text-align:left;margin-left:426.4pt;margin-top:20.9pt;width:72.7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" stroked="f">
                <v:textbox>
                  <w:txbxContent>
                    <w:p w:rsidR="004D334C" w:rsidRDefault="008C19D4" w:rsidP="004D334C">
                      <w:r>
                        <w:rPr>
                          <w:noProof/>
                          <w:sz w:val="20"/>
                          <w:szCs w:val="20"/>
                          <w:lang w:eastAsia="nb-NO"/>
                        </w:rPr>
                        <w:pict>
                          <v:shape id="_x0000_i1028" type="#_x0000_t75" style="width:57.4pt;height:57.4pt">
                            <v:imagedata r:id="rId11" o:title="qrcode_kurbibliotek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14E" w:rsidRPr="00435CBE">
        <w:rPr>
          <w:rFonts w:cstheme="minorHAnsi"/>
          <w:szCs w:val="24"/>
        </w:rPr>
        <w:t>Noen pasienter vil ha behov for tumorreduksjon for å øke sannsynligheten for respons på CAR-T og redusere risiko for alvorlige komplikasjoner.</w:t>
      </w:r>
      <w:r w:rsidR="00E27FC3" w:rsidRPr="00435CBE">
        <w:rPr>
          <w:rFonts w:cstheme="minorHAnsi"/>
          <w:szCs w:val="24"/>
        </w:rPr>
        <w:t xml:space="preserve"> Dette gis mellom høsting og</w:t>
      </w:r>
      <w:r w:rsidR="000874FD" w:rsidRPr="00435CBE">
        <w:rPr>
          <w:rFonts w:cstheme="minorHAnsi"/>
          <w:szCs w:val="24"/>
        </w:rPr>
        <w:t xml:space="preserve"> CAR-T-behandling</w:t>
      </w:r>
      <w:r w:rsidR="00E27FC3" w:rsidRPr="00435CBE">
        <w:rPr>
          <w:rFonts w:cstheme="minorHAnsi"/>
          <w:szCs w:val="24"/>
        </w:rPr>
        <w:t>.</w:t>
      </w:r>
    </w:p>
    <w:p w:rsidR="000E4A0F" w:rsidRPr="00435CBE" w:rsidRDefault="000E4A0F" w:rsidP="000E4A0F">
      <w:pPr>
        <w:pStyle w:val="Listeavsnitt"/>
        <w:numPr>
          <w:ilvl w:val="0"/>
          <w:numId w:val="1"/>
        </w:numPr>
        <w:rPr>
          <w:rFonts w:cstheme="minorHAnsi"/>
          <w:b/>
          <w:i/>
          <w:szCs w:val="24"/>
        </w:rPr>
      </w:pPr>
      <w:r w:rsidRPr="00435CBE">
        <w:rPr>
          <w:rFonts w:cstheme="minorHAnsi"/>
          <w:b/>
          <w:i/>
          <w:szCs w:val="24"/>
        </w:rPr>
        <w:t>Behandling</w:t>
      </w:r>
      <w:r w:rsidR="00791918">
        <w:rPr>
          <w:rFonts w:cstheme="minorHAnsi"/>
          <w:b/>
          <w:i/>
          <w:szCs w:val="24"/>
        </w:rPr>
        <w:t xml:space="preserve"> (4 sør</w:t>
      </w:r>
      <w:r w:rsidR="006161B8" w:rsidRPr="00435CBE">
        <w:rPr>
          <w:rFonts w:cstheme="minorHAnsi"/>
          <w:b/>
          <w:i/>
          <w:szCs w:val="24"/>
        </w:rPr>
        <w:t>)</w:t>
      </w:r>
    </w:p>
    <w:p w:rsidR="00BA167C" w:rsidRPr="00435CBE" w:rsidRDefault="006A00F3" w:rsidP="00BA167C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435CBE">
        <w:rPr>
          <w:rFonts w:cstheme="minorHAnsi"/>
          <w:szCs w:val="24"/>
        </w:rPr>
        <w:t>L</w:t>
      </w:r>
      <w:r w:rsidR="000E4A0F" w:rsidRPr="00435CBE">
        <w:rPr>
          <w:rFonts w:cstheme="minorHAnsi"/>
          <w:szCs w:val="24"/>
        </w:rPr>
        <w:t>ymfodeplesjon</w:t>
      </w:r>
      <w:proofErr w:type="spellEnd"/>
      <w:r w:rsidR="000874FD" w:rsidRPr="00435CBE">
        <w:rPr>
          <w:rFonts w:cstheme="minorHAnsi"/>
          <w:szCs w:val="24"/>
        </w:rPr>
        <w:t xml:space="preserve"> med </w:t>
      </w:r>
      <w:proofErr w:type="spellStart"/>
      <w:r w:rsidR="000E4A0F" w:rsidRPr="00435CBE">
        <w:rPr>
          <w:rFonts w:cstheme="minorHAnsi"/>
          <w:szCs w:val="24"/>
        </w:rPr>
        <w:t>fludarabin</w:t>
      </w:r>
      <w:proofErr w:type="spellEnd"/>
      <w:r w:rsidR="000E4A0F" w:rsidRPr="00435CBE">
        <w:rPr>
          <w:rFonts w:cstheme="minorHAnsi"/>
          <w:szCs w:val="24"/>
        </w:rPr>
        <w:t>/</w:t>
      </w:r>
      <w:proofErr w:type="spellStart"/>
      <w:r w:rsidR="000E4A0F" w:rsidRPr="00435CBE">
        <w:rPr>
          <w:rFonts w:cstheme="minorHAnsi"/>
          <w:szCs w:val="24"/>
        </w:rPr>
        <w:t>cyklofosfamid</w:t>
      </w:r>
      <w:proofErr w:type="spellEnd"/>
      <w:r w:rsidR="000E4A0F" w:rsidRPr="00435CBE">
        <w:rPr>
          <w:rFonts w:cstheme="minorHAnsi"/>
          <w:szCs w:val="24"/>
        </w:rPr>
        <w:t xml:space="preserve"> </w:t>
      </w:r>
      <w:bookmarkStart w:id="0" w:name="OLE_LINK7"/>
      <w:bookmarkStart w:id="1" w:name="OLE_LINK8"/>
      <w:r w:rsidR="00BA167C" w:rsidRPr="00435CBE">
        <w:rPr>
          <w:rFonts w:cstheme="minorHAnsi"/>
          <w:szCs w:val="24"/>
        </w:rPr>
        <w:fldChar w:fldCharType="begin"/>
      </w:r>
      <w:r w:rsidR="00C517DE" w:rsidRPr="00435CBE">
        <w:rPr>
          <w:rFonts w:cstheme="minorHAnsi"/>
          <w:szCs w:val="24"/>
        </w:rPr>
        <w:instrText>HYPERLINK "https://kurbibliotek.metodebok.no/emne/nzuiiW5g"</w:instrText>
      </w:r>
      <w:r w:rsidR="00BA167C" w:rsidRPr="00435CBE">
        <w:rPr>
          <w:rFonts w:cstheme="minorHAnsi"/>
          <w:szCs w:val="24"/>
        </w:rPr>
        <w:fldChar w:fldCharType="separate"/>
      </w:r>
      <w:r w:rsidR="00C517DE" w:rsidRPr="00435CBE">
        <w:rPr>
          <w:rStyle w:val="Hyperkobling"/>
          <w:rFonts w:cstheme="minorHAnsi"/>
          <w:szCs w:val="24"/>
        </w:rPr>
        <w:t>Støtteinformasjon</w:t>
      </w:r>
      <w:r w:rsidR="00BA167C" w:rsidRPr="00435CBE">
        <w:rPr>
          <w:rFonts w:cstheme="minorHAnsi"/>
          <w:szCs w:val="24"/>
        </w:rPr>
        <w:fldChar w:fldCharType="end"/>
      </w:r>
      <w:r w:rsidR="00BA167C" w:rsidRPr="00435CBE">
        <w:rPr>
          <w:rFonts w:cstheme="minorHAnsi"/>
          <w:szCs w:val="24"/>
        </w:rPr>
        <w:t xml:space="preserve"> </w:t>
      </w:r>
      <w:bookmarkEnd w:id="0"/>
      <w:bookmarkEnd w:id="1"/>
      <w:r w:rsidR="00BA167C" w:rsidRPr="00435CBE">
        <w:rPr>
          <w:rFonts w:cstheme="minorHAnsi"/>
          <w:szCs w:val="24"/>
        </w:rPr>
        <w:t xml:space="preserve"> </w:t>
      </w:r>
    </w:p>
    <w:p w:rsidR="004774AF" w:rsidRPr="00435CBE" w:rsidRDefault="000E4A0F" w:rsidP="004774AF">
      <w:pPr>
        <w:pStyle w:val="Listeavsnitt"/>
        <w:ind w:left="1440"/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>dag -5 til -3</w:t>
      </w:r>
      <w:r w:rsidR="00EF014E" w:rsidRPr="00435CBE">
        <w:rPr>
          <w:rFonts w:cstheme="minorHAnsi"/>
          <w:szCs w:val="24"/>
        </w:rPr>
        <w:t xml:space="preserve"> før planlagt infusjon av CAR-T-celler</w:t>
      </w:r>
    </w:p>
    <w:p w:rsidR="004774AF" w:rsidRPr="00435CBE" w:rsidRDefault="004774AF" w:rsidP="004774AF">
      <w:pPr>
        <w:pStyle w:val="Listeavsnitt"/>
        <w:numPr>
          <w:ilvl w:val="2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 xml:space="preserve">Alternativ kur dersom FC-kur er </w:t>
      </w:r>
      <w:proofErr w:type="spellStart"/>
      <w:r w:rsidRPr="00435CBE">
        <w:rPr>
          <w:rFonts w:cstheme="minorHAnsi"/>
          <w:szCs w:val="24"/>
        </w:rPr>
        <w:t>kontraindisert</w:t>
      </w:r>
      <w:proofErr w:type="spellEnd"/>
      <w:r w:rsidRPr="00435CBE">
        <w:rPr>
          <w:rFonts w:cstheme="minorHAnsi"/>
          <w:szCs w:val="24"/>
        </w:rPr>
        <w:t xml:space="preserve">: </w:t>
      </w:r>
      <w:proofErr w:type="spellStart"/>
      <w:r w:rsidRPr="00435CBE">
        <w:rPr>
          <w:rFonts w:cstheme="minorHAnsi"/>
          <w:szCs w:val="24"/>
        </w:rPr>
        <w:t>Lymfom</w:t>
      </w:r>
      <w:proofErr w:type="spellEnd"/>
      <w:r w:rsidRPr="00435CBE">
        <w:rPr>
          <w:rFonts w:cstheme="minorHAnsi"/>
          <w:szCs w:val="24"/>
        </w:rPr>
        <w:t xml:space="preserve"> 181 (</w:t>
      </w:r>
      <w:proofErr w:type="spellStart"/>
      <w:r w:rsidRPr="00435CBE">
        <w:rPr>
          <w:rFonts w:cstheme="minorHAnsi"/>
          <w:szCs w:val="24"/>
        </w:rPr>
        <w:t>Bendamustin</w:t>
      </w:r>
      <w:proofErr w:type="spellEnd"/>
      <w:r w:rsidRPr="00435CBE">
        <w:rPr>
          <w:rFonts w:cstheme="minorHAnsi"/>
          <w:szCs w:val="24"/>
        </w:rPr>
        <w:t xml:space="preserve"> 90mg/m2) fra dag -4 til -3 </w:t>
      </w:r>
      <w:hyperlink r:id="rId12" w:history="1">
        <w:r w:rsidRPr="00435CBE">
          <w:rPr>
            <w:rStyle w:val="Hyperkobling"/>
            <w:rFonts w:cstheme="minorHAnsi"/>
            <w:szCs w:val="24"/>
          </w:rPr>
          <w:t>Støtteinformasjon</w:t>
        </w:r>
      </w:hyperlink>
      <w:r w:rsidRPr="00435CBE">
        <w:rPr>
          <w:rFonts w:cstheme="minorHAnsi"/>
          <w:szCs w:val="24"/>
        </w:rPr>
        <w:t xml:space="preserve"> </w:t>
      </w:r>
    </w:p>
    <w:p w:rsidR="000E4A0F" w:rsidRPr="00435CBE" w:rsidRDefault="008108E8" w:rsidP="000E4A0F">
      <w:pPr>
        <w:pStyle w:val="Listeavsnitt"/>
        <w:numPr>
          <w:ilvl w:val="2"/>
          <w:numId w:val="1"/>
        </w:numPr>
        <w:rPr>
          <w:rFonts w:cstheme="minorHAnsi"/>
          <w:szCs w:val="24"/>
        </w:rPr>
      </w:pPr>
      <w:r w:rsidRPr="00435CBE">
        <w:rPr>
          <w:rFonts w:ascii="Times New Roman" w:eastAsia="Calibri" w:hAnsi="Times New Roman" w:cs="Times New Roman"/>
          <w:noProof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DE020B" wp14:editId="15369593">
                <wp:simplePos x="0" y="0"/>
                <wp:positionH relativeFrom="margin">
                  <wp:posOffset>5417185</wp:posOffset>
                </wp:positionH>
                <wp:positionV relativeFrom="paragraph">
                  <wp:posOffset>6606</wp:posOffset>
                </wp:positionV>
                <wp:extent cx="923925" cy="876300"/>
                <wp:effectExtent l="0" t="0" r="9525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4C" w:rsidRDefault="007541E5" w:rsidP="004D334C"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pict>
                                <v:shape id="_x0000_i1030" type="#_x0000_t75" style="width:57.4pt;height:57.4pt">
                                  <v:imagedata r:id="rId13" o:title="qrcode_ehandbok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020B" id="_x0000_s1028" type="#_x0000_t202" style="position:absolute;left:0;text-align:left;margin-left:426.55pt;margin-top:.5pt;width:72.7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" stroked="f">
                <v:textbox>
                  <w:txbxContent>
                    <w:p w:rsidR="004D334C" w:rsidRDefault="008C19D4" w:rsidP="004D334C">
                      <w:r>
                        <w:rPr>
                          <w:noProof/>
                          <w:sz w:val="20"/>
                          <w:szCs w:val="20"/>
                          <w:lang w:eastAsia="nb-NO"/>
                        </w:rPr>
                        <w:pict>
                          <v:shape id="_x0000_i1030" type="#_x0000_t75" style="width:57.4pt;height:57.4pt">
                            <v:imagedata r:id="rId14" o:title="qrcode_ehandboken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514" w:rsidRPr="00435CBE">
        <w:rPr>
          <w:rFonts w:cstheme="minorHAnsi"/>
          <w:szCs w:val="24"/>
        </w:rPr>
        <w:t xml:space="preserve">Formål: Forlenge </w:t>
      </w:r>
      <w:r w:rsidR="007548BC" w:rsidRPr="00435CBE">
        <w:rPr>
          <w:rFonts w:cstheme="minorHAnsi"/>
          <w:szCs w:val="24"/>
        </w:rPr>
        <w:t xml:space="preserve">tilstedeværelsen av </w:t>
      </w:r>
      <w:r w:rsidR="009A7514" w:rsidRPr="00435CBE">
        <w:rPr>
          <w:rFonts w:cstheme="minorHAnsi"/>
          <w:szCs w:val="24"/>
        </w:rPr>
        <w:t>og øke effe</w:t>
      </w:r>
      <w:r w:rsidR="007548BC" w:rsidRPr="00435CBE">
        <w:rPr>
          <w:rFonts w:cstheme="minorHAnsi"/>
          <w:szCs w:val="24"/>
        </w:rPr>
        <w:t>ktiviteten til CAR-T-cellene</w:t>
      </w:r>
    </w:p>
    <w:p w:rsidR="000E4A0F" w:rsidRPr="00435CBE" w:rsidRDefault="000E4A0F" w:rsidP="000E4A0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435CBE">
        <w:rPr>
          <w:rFonts w:cstheme="minorHAnsi"/>
          <w:szCs w:val="24"/>
        </w:rPr>
        <w:t xml:space="preserve">Infusjon av CAR-T-celler dag 0 </w:t>
      </w:r>
      <w:hyperlink r:id="rId15" w:tgtFrame="_blank" w:history="1">
        <w:r w:rsidR="00791918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CAR-T </w:t>
        </w:r>
        <w:proofErr w:type="spellStart"/>
        <w:r w:rsidR="00791918">
          <w:rPr>
            <w:rStyle w:val="Hyperkobling"/>
            <w:rFonts w:ascii="Calibri" w:hAnsi="Calibri" w:cs="Calibri"/>
            <w:sz w:val="20"/>
            <w:shd w:val="clear" w:color="auto" w:fill="FFFFFF"/>
          </w:rPr>
          <w:t>lymfom</w:t>
        </w:r>
        <w:proofErr w:type="spellEnd"/>
        <w:r w:rsidR="00CE01ED"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 - forberedelser og infusjon</w:t>
        </w:r>
      </w:hyperlink>
      <w:r w:rsidR="00CE01ED" w:rsidRPr="00435CBE">
        <w:rPr>
          <w:rFonts w:cstheme="minorHAnsi"/>
          <w:color w:val="FF0000"/>
          <w:szCs w:val="24"/>
        </w:rPr>
        <w:t xml:space="preserve"> </w:t>
      </w:r>
    </w:p>
    <w:p w:rsidR="00F751C7" w:rsidRPr="008108E8" w:rsidRDefault="00FC060E" w:rsidP="008108E8">
      <w:pPr>
        <w:pStyle w:val="Listeavsnitt"/>
        <w:numPr>
          <w:ilvl w:val="1"/>
          <w:numId w:val="1"/>
        </w:numPr>
        <w:rPr>
          <w:sz w:val="20"/>
        </w:rPr>
      </w:pPr>
      <w:r w:rsidRPr="00435CBE">
        <w:rPr>
          <w:rFonts w:ascii="Times New Roman" w:hAnsi="Times New Roman" w:cs="Times New Roman"/>
          <w:noProof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5418161</wp:posOffset>
                </wp:positionH>
                <wp:positionV relativeFrom="paragraph">
                  <wp:posOffset>190149</wp:posOffset>
                </wp:positionV>
                <wp:extent cx="923925" cy="876300"/>
                <wp:effectExtent l="0" t="0" r="9525" b="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60E" w:rsidRDefault="00FC060E" w:rsidP="00FC060E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732155" cy="732155"/>
                                  <wp:effectExtent l="0" t="0" r="0" b="0"/>
                                  <wp:docPr id="13" name="Bil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code_ehandboken.ous-hf.no (22)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15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29" type="#_x0000_t202" style="position:absolute;left:0;text-align:left;margin-left:426.65pt;margin-top:14.95pt;width:72.75pt;height:6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" stroked="f">
                <v:textbox>
                  <w:txbxContent>
                    <w:p w:rsidR="00FC060E" w:rsidRDefault="00FC060E" w:rsidP="00FC060E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732155" cy="732155"/>
                            <wp:effectExtent l="0" t="0" r="0" b="0"/>
                            <wp:docPr id="13" name="Bil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code_ehandboken.ous-hf.no (22)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155" cy="732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0C08">
        <w:rPr>
          <w:rFonts w:cstheme="minorHAnsi"/>
          <w:szCs w:val="24"/>
        </w:rPr>
        <w:t xml:space="preserve">Innleggelse minst 7 </w:t>
      </w:r>
      <w:r w:rsidR="00EF014E" w:rsidRPr="00435CBE">
        <w:rPr>
          <w:rFonts w:cstheme="minorHAnsi"/>
          <w:szCs w:val="24"/>
        </w:rPr>
        <w:t>dager for observasjon og behandling av toksisitet</w:t>
      </w:r>
      <w:r w:rsidR="006A00F3" w:rsidRPr="00435CBE">
        <w:rPr>
          <w:rFonts w:cstheme="minorHAnsi"/>
          <w:szCs w:val="24"/>
        </w:rPr>
        <w:t xml:space="preserve"> </w:t>
      </w:r>
      <w:hyperlink r:id="rId18" w:tgtFrame="_blank" w:history="1">
        <w:r w:rsidR="00791918">
          <w:rPr>
            <w:rStyle w:val="Hyperkobling"/>
            <w:rFonts w:ascii="Calibri" w:hAnsi="Calibri" w:cs="Calibri"/>
            <w:sz w:val="20"/>
            <w:shd w:val="clear" w:color="auto" w:fill="FFFFFF"/>
          </w:rPr>
          <w:t>CAR-T</w:t>
        </w:r>
        <w:r w:rsidRPr="00435CBE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 - oppfølging etter infusjon</w:t>
        </w:r>
      </w:hyperlink>
    </w:p>
    <w:p w:rsidR="00EF20BB" w:rsidRPr="00EF20BB" w:rsidRDefault="007541E5" w:rsidP="00B1652E">
      <w:pPr>
        <w:pStyle w:val="Listeavsnitt"/>
        <w:numPr>
          <w:ilvl w:val="2"/>
          <w:numId w:val="1"/>
        </w:numPr>
      </w:pPr>
      <w:hyperlink r:id="rId19" w:tgtFrame="_blank" w:history="1">
        <w:r w:rsidR="00EF20BB" w:rsidRPr="00FC060E">
          <w:rPr>
            <w:rStyle w:val="Hyperkobling"/>
            <w:rFonts w:ascii="Calibri" w:hAnsi="Calibri" w:cs="Calibri"/>
            <w:shd w:val="clear" w:color="auto" w:fill="FFFFFF"/>
          </w:rPr>
          <w:t>CRS</w:t>
        </w:r>
      </w:hyperlink>
      <w:r w:rsidR="00EF20BB" w:rsidRPr="00FC060E">
        <w:rPr>
          <w:rStyle w:val="Hyperkobling"/>
          <w:rFonts w:ascii="Calibri" w:hAnsi="Calibri" w:cs="Calibri"/>
          <w:shd w:val="clear" w:color="auto" w:fill="FFFFFF"/>
        </w:rPr>
        <w:t xml:space="preserve"> </w:t>
      </w:r>
      <w:r w:rsidR="00EF014E" w:rsidRPr="008108E8">
        <w:rPr>
          <w:rFonts w:cstheme="minorHAnsi"/>
          <w:szCs w:val="24"/>
        </w:rPr>
        <w:t>og assosierte tilstander inkl. koagulasjonsforstyrrelser</w:t>
      </w:r>
    </w:p>
    <w:p w:rsidR="00EF20BB" w:rsidRPr="00EF20BB" w:rsidRDefault="00151651" w:rsidP="00EF20BB">
      <w:pPr>
        <w:pStyle w:val="Listeavsnitt"/>
        <w:numPr>
          <w:ilvl w:val="2"/>
          <w:numId w:val="1"/>
        </w:numPr>
        <w:rPr>
          <w:rStyle w:val="Hyperkobling"/>
          <w:color w:val="auto"/>
          <w:u w:val="none"/>
        </w:rPr>
      </w:pPr>
      <w:r w:rsidRPr="004D334C"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2BDD1" wp14:editId="6D53636F">
                <wp:simplePos x="0" y="0"/>
                <wp:positionH relativeFrom="margin">
                  <wp:posOffset>2571750</wp:posOffset>
                </wp:positionH>
                <wp:positionV relativeFrom="paragraph">
                  <wp:posOffset>99695</wp:posOffset>
                </wp:positionV>
                <wp:extent cx="923925" cy="876300"/>
                <wp:effectExtent l="0" t="0" r="9525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4C" w:rsidRPr="00EF20BB" w:rsidRDefault="007541E5" w:rsidP="004D334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pict>
                                <v:shape id="_x0000_i1032" type="#_x0000_t75" style="width:53.3pt;height:54pt">
                                  <v:imagedata r:id="rId20" o:title="qrcode_ehandbok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BDD1" id="_x0000_s1030" type="#_x0000_t202" style="position:absolute;left:0;text-align:left;margin-left:202.5pt;margin-top:7.85pt;width:72.75pt;height:69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" stroked="f">
                <v:textbox style="mso-fit-shape-to-text:t">
                  <w:txbxContent>
                    <w:p w:rsidR="004D334C" w:rsidRPr="00EF20BB" w:rsidRDefault="008C19D4" w:rsidP="004D334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nb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pict>
                          <v:shape id="_x0000_i1032" type="#_x0000_t75" style="width:53.3pt;height:54pt">
                            <v:imagedata r:id="rId21" o:title="qrcode_ehandboken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0BB" w:rsidRPr="00EF20BB"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204712" wp14:editId="4F7194FE">
                <wp:simplePos x="0" y="0"/>
                <wp:positionH relativeFrom="margin">
                  <wp:posOffset>4540885</wp:posOffset>
                </wp:positionH>
                <wp:positionV relativeFrom="paragraph">
                  <wp:posOffset>84455</wp:posOffset>
                </wp:positionV>
                <wp:extent cx="908050" cy="970915"/>
                <wp:effectExtent l="0" t="0" r="0" b="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BB" w:rsidRPr="00EF20BB" w:rsidRDefault="007541E5" w:rsidP="00EF20B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nb-NO"/>
                                <w14:textFill>
                                  <w14:noFill/>
                                </w14:textFill>
                              </w:rPr>
                              <w:pict>
                                <v:shape id="_x0000_i1034" type="#_x0000_t75" style="width:57.05pt;height:57.05pt">
                                  <v:imagedata r:id="rId22" o:title="qrcode_ehandbok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4712" id="_x0000_s1031" type="#_x0000_t202" style="position:absolute;left:0;text-align:left;margin-left:357.55pt;margin-top:6.65pt;width:71.5pt;height:76.4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" stroked="f">
                <v:textbox style="mso-fit-shape-to-text:t">
                  <w:txbxContent>
                    <w:p w:rsidR="00EF20BB" w:rsidRPr="00EF20BB" w:rsidRDefault="008C19D4" w:rsidP="00EF20B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0"/>
                          <w:szCs w:val="20"/>
                          <w:lang w:eastAsia="nb-NO"/>
                          <w14:textFill>
                            <w14:noFill/>
                          </w14:textFill>
                        </w:rPr>
                        <w:pict>
                          <v:shape id="_x0000_i1034" type="#_x0000_t75" style="width:57.05pt;height:57.05pt">
                            <v:imagedata r:id="rId23" o:title="qrcode_ehandboken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0BB" w:rsidRPr="004D334C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947839" wp14:editId="22858DAC">
                <wp:simplePos x="0" y="0"/>
                <wp:positionH relativeFrom="margin">
                  <wp:posOffset>3549015</wp:posOffset>
                </wp:positionH>
                <wp:positionV relativeFrom="paragraph">
                  <wp:posOffset>95250</wp:posOffset>
                </wp:positionV>
                <wp:extent cx="1057275" cy="990600"/>
                <wp:effectExtent l="0" t="0" r="6350" b="254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4C" w:rsidRDefault="007541E5" w:rsidP="004D334C">
                            <w:r>
                              <w:pict>
                                <v:shape id="_x0000_i1036" type="#_x0000_t75" style="width:56.35pt;height:56.35pt">
                                  <v:imagedata r:id="rId24" o:title="qrcode_ehandboke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7839" id="_x0000_s1032" type="#_x0000_t202" style="position:absolute;left:0;text-align:left;margin-left:279.45pt;margin-top:7.5pt;width:83.25pt;height:78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" stroked="f">
                <v:textbox style="mso-fit-shape-to-text:t">
                  <w:txbxContent>
                    <w:p w:rsidR="004D334C" w:rsidRDefault="008C19D4" w:rsidP="004D334C">
                      <w:r>
                        <w:pict>
                          <v:shape id="_x0000_i1036" type="#_x0000_t75" style="width:56.35pt;height:56.35pt">
                            <v:imagedata r:id="rId25" o:title="qrcode_ehandboken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26" w:tgtFrame="_blank" w:history="1">
        <w:r w:rsidR="00EF20BB" w:rsidRPr="00EF20BB">
          <w:rPr>
            <w:rStyle w:val="Hyperkobling"/>
            <w:rFonts w:ascii="Calibri" w:hAnsi="Calibri" w:cs="Calibri"/>
            <w:shd w:val="clear" w:color="auto" w:fill="FFFFFF"/>
          </w:rPr>
          <w:t>ICANS</w:t>
        </w:r>
      </w:hyperlink>
    </w:p>
    <w:p w:rsidR="00EF20BB" w:rsidRPr="00EF20BB" w:rsidRDefault="007541E5" w:rsidP="00EF20BB">
      <w:pPr>
        <w:pStyle w:val="Listeavsnitt"/>
        <w:numPr>
          <w:ilvl w:val="2"/>
          <w:numId w:val="1"/>
        </w:numPr>
        <w:spacing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hyperlink r:id="rId27" w:tgtFrame="_blank" w:history="1">
        <w:proofErr w:type="spellStart"/>
        <w:r w:rsidR="00EF20BB" w:rsidRPr="00EF20BB">
          <w:rPr>
            <w:rStyle w:val="Hyperkobling"/>
            <w:rFonts w:ascii="Calibri" w:hAnsi="Calibri" w:cs="Calibri"/>
            <w:shd w:val="clear" w:color="auto" w:fill="FFFFFF"/>
          </w:rPr>
          <w:t>Neutropen</w:t>
        </w:r>
        <w:proofErr w:type="spellEnd"/>
        <w:r w:rsidR="00EF20BB" w:rsidRPr="00EF20BB">
          <w:rPr>
            <w:rStyle w:val="Hyperkobling"/>
            <w:rFonts w:ascii="Calibri" w:hAnsi="Calibri" w:cs="Calibri"/>
            <w:shd w:val="clear" w:color="auto" w:fill="FFFFFF"/>
          </w:rPr>
          <w:t xml:space="preserve"> feber</w:t>
        </w:r>
      </w:hyperlink>
    </w:p>
    <w:p w:rsidR="000E4A0F" w:rsidRPr="00EF20BB" w:rsidRDefault="000E4A0F" w:rsidP="00EF20BB">
      <w:pPr>
        <w:pStyle w:val="Listeavsnitt"/>
        <w:spacing w:line="360" w:lineRule="auto"/>
        <w:ind w:left="2160"/>
        <w:rPr>
          <w:rFonts w:cstheme="minorHAnsi"/>
          <w:sz w:val="24"/>
          <w:szCs w:val="24"/>
        </w:rPr>
      </w:pPr>
      <w:bookmarkStart w:id="2" w:name="_GoBack"/>
      <w:bookmarkEnd w:id="2"/>
    </w:p>
    <w:p w:rsidR="00EF20BB" w:rsidRDefault="00EF20BB" w:rsidP="00EF20BB">
      <w:pPr>
        <w:pStyle w:val="Listeavsnitt"/>
        <w:rPr>
          <w:rFonts w:cstheme="minorHAnsi"/>
          <w:b/>
          <w:i/>
          <w:sz w:val="24"/>
          <w:szCs w:val="24"/>
        </w:rPr>
      </w:pPr>
    </w:p>
    <w:p w:rsidR="00EF20BB" w:rsidRDefault="00EF20BB" w:rsidP="00EF20BB">
      <w:pPr>
        <w:pStyle w:val="Listeavsnitt"/>
        <w:rPr>
          <w:rFonts w:cstheme="minorHAnsi"/>
          <w:b/>
          <w:i/>
          <w:sz w:val="24"/>
          <w:szCs w:val="24"/>
        </w:rPr>
      </w:pPr>
    </w:p>
    <w:p w:rsidR="008108E8" w:rsidRDefault="008108E8" w:rsidP="00EF20BB">
      <w:pPr>
        <w:pStyle w:val="Listeavsnitt"/>
        <w:rPr>
          <w:rFonts w:cstheme="minorHAnsi"/>
          <w:b/>
          <w:i/>
          <w:sz w:val="24"/>
          <w:szCs w:val="24"/>
        </w:rPr>
      </w:pPr>
    </w:p>
    <w:p w:rsidR="00EF014E" w:rsidRPr="00EF014E" w:rsidRDefault="00EF014E" w:rsidP="00EF014E">
      <w:pPr>
        <w:pStyle w:val="Listeavsnitt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EF014E">
        <w:rPr>
          <w:rFonts w:cstheme="minorHAnsi"/>
          <w:b/>
          <w:i/>
          <w:sz w:val="24"/>
          <w:szCs w:val="24"/>
        </w:rPr>
        <w:t>Oppfølging</w:t>
      </w:r>
    </w:p>
    <w:p w:rsidR="00EF014E" w:rsidRPr="00931D62" w:rsidRDefault="00EF014E" w:rsidP="00EF014E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Ved Radiumhospitalet OUS i minst 4 uker etter infusjon av CAR-T-celler</w:t>
      </w:r>
    </w:p>
    <w:p w:rsidR="00EF014E" w:rsidRPr="00931D62" w:rsidRDefault="00EF014E" w:rsidP="00EF014E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Videre i samarbeid med lokalsykehus</w:t>
      </w:r>
    </w:p>
    <w:p w:rsidR="00CE01ED" w:rsidRDefault="00EF014E" w:rsidP="00CE01ED">
      <w:pPr>
        <w:pStyle w:val="Listeavsnitt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931D62">
        <w:rPr>
          <w:rFonts w:cstheme="minorHAnsi"/>
          <w:szCs w:val="24"/>
        </w:rPr>
        <w:t xml:space="preserve">Risiko for langvarige </w:t>
      </w:r>
      <w:proofErr w:type="spellStart"/>
      <w:r w:rsidRPr="00931D62">
        <w:rPr>
          <w:rFonts w:cstheme="minorHAnsi"/>
          <w:szCs w:val="24"/>
        </w:rPr>
        <w:t>cytopenier</w:t>
      </w:r>
      <w:proofErr w:type="spellEnd"/>
      <w:r w:rsidRPr="00931D62">
        <w:rPr>
          <w:rFonts w:cstheme="minorHAnsi"/>
          <w:szCs w:val="24"/>
        </w:rPr>
        <w:t xml:space="preserve"> med ledsagende komplikasjoner</w:t>
      </w:r>
      <w:r w:rsidRPr="006A00F3">
        <w:rPr>
          <w:rFonts w:cstheme="minorHAnsi"/>
          <w:sz w:val="24"/>
          <w:szCs w:val="24"/>
        </w:rPr>
        <w:t>.</w:t>
      </w:r>
      <w:r w:rsidR="002B201C" w:rsidRPr="006A00F3">
        <w:rPr>
          <w:rFonts w:cstheme="minorHAnsi"/>
          <w:sz w:val="24"/>
          <w:szCs w:val="24"/>
        </w:rPr>
        <w:t xml:space="preserve"> </w:t>
      </w:r>
    </w:p>
    <w:p w:rsidR="00CE01ED" w:rsidRDefault="00CE01ED" w:rsidP="00CE01ED">
      <w:pPr>
        <w:pStyle w:val="Listeavsnitt"/>
        <w:ind w:left="1352"/>
        <w:rPr>
          <w:rFonts w:cstheme="minorHAnsi"/>
          <w:b/>
          <w:sz w:val="24"/>
          <w:szCs w:val="24"/>
        </w:rPr>
      </w:pPr>
    </w:p>
    <w:p w:rsidR="00CE01ED" w:rsidRDefault="00CE01ED" w:rsidP="00CE01ED">
      <w:pPr>
        <w:pStyle w:val="Listeavsnitt"/>
        <w:ind w:left="1352"/>
        <w:rPr>
          <w:rFonts w:cstheme="minorHAnsi"/>
          <w:b/>
          <w:sz w:val="24"/>
          <w:szCs w:val="24"/>
        </w:rPr>
      </w:pPr>
    </w:p>
    <w:p w:rsidR="00077773" w:rsidRPr="00CE01ED" w:rsidRDefault="00077773" w:rsidP="00CE01ED">
      <w:pPr>
        <w:pStyle w:val="Listeavsnitt"/>
        <w:ind w:left="1352"/>
        <w:jc w:val="center"/>
        <w:rPr>
          <w:rFonts w:cstheme="minorHAnsi"/>
          <w:b/>
          <w:sz w:val="24"/>
          <w:szCs w:val="24"/>
        </w:rPr>
      </w:pPr>
      <w:r w:rsidRPr="00CE01ED">
        <w:rPr>
          <w:rFonts w:ascii="Calibri Light" w:hAnsi="Calibri Light" w:cs="Calibri Light"/>
          <w:b/>
          <w:sz w:val="36"/>
          <w:szCs w:val="36"/>
        </w:rPr>
        <w:t>Prosedyrer</w:t>
      </w:r>
      <w:r w:rsidR="000874FD" w:rsidRPr="00CE01ED">
        <w:rPr>
          <w:rFonts w:ascii="Calibri Light" w:hAnsi="Calibri Light" w:cs="Calibri Light"/>
          <w:b/>
          <w:sz w:val="36"/>
          <w:szCs w:val="36"/>
        </w:rPr>
        <w:t xml:space="preserve"> under behandling</w:t>
      </w:r>
    </w:p>
    <w:p w:rsidR="00077773" w:rsidRPr="00335A14" w:rsidRDefault="00077773" w:rsidP="00077773">
      <w:pPr>
        <w:rPr>
          <w:rFonts w:cstheme="minorHAnsi"/>
          <w:b/>
          <w:i/>
          <w:sz w:val="24"/>
          <w:szCs w:val="24"/>
        </w:rPr>
      </w:pPr>
      <w:r w:rsidRPr="00335A14">
        <w:rPr>
          <w:rFonts w:cstheme="minorHAnsi"/>
          <w:b/>
          <w:i/>
          <w:sz w:val="24"/>
          <w:szCs w:val="24"/>
        </w:rPr>
        <w:t>Kritisk info</w:t>
      </w:r>
      <w:r w:rsidR="00335A14">
        <w:rPr>
          <w:rFonts w:cstheme="minorHAnsi"/>
          <w:b/>
          <w:i/>
          <w:sz w:val="24"/>
          <w:szCs w:val="24"/>
        </w:rPr>
        <w:t xml:space="preserve"> DIPS + kjernejournal</w:t>
      </w:r>
      <w:r w:rsidRPr="00335A14">
        <w:rPr>
          <w:rFonts w:cstheme="minorHAnsi"/>
          <w:b/>
          <w:i/>
          <w:sz w:val="24"/>
          <w:szCs w:val="24"/>
        </w:rPr>
        <w:t>:</w:t>
      </w:r>
    </w:p>
    <w:p w:rsidR="00077773" w:rsidRPr="00931D62" w:rsidRDefault="00077773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Bestrålte blodprodukter</w:t>
      </w:r>
      <w:r w:rsidR="002B201C" w:rsidRPr="00931D62">
        <w:rPr>
          <w:rFonts w:cstheme="minorHAnsi"/>
          <w:szCs w:val="24"/>
        </w:rPr>
        <w:t xml:space="preserve"> fra 1 uke før høsting</w:t>
      </w:r>
      <w:r w:rsidRPr="00931D62">
        <w:rPr>
          <w:rFonts w:cstheme="minorHAnsi"/>
          <w:szCs w:val="24"/>
        </w:rPr>
        <w:t xml:space="preserve"> t.o.m.3 </w:t>
      </w:r>
      <w:proofErr w:type="spellStart"/>
      <w:r w:rsidRPr="00931D62">
        <w:rPr>
          <w:rFonts w:cstheme="minorHAnsi"/>
          <w:szCs w:val="24"/>
        </w:rPr>
        <w:t>mndr</w:t>
      </w:r>
      <w:proofErr w:type="spellEnd"/>
      <w:r w:rsidRPr="00931D62">
        <w:rPr>
          <w:rFonts w:cstheme="minorHAnsi"/>
          <w:szCs w:val="24"/>
        </w:rPr>
        <w:t xml:space="preserve"> etter CAR-T</w:t>
      </w:r>
    </w:p>
    <w:p w:rsidR="00077773" w:rsidRPr="00931D62" w:rsidRDefault="002B201C" w:rsidP="0007777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Kortikos</w:t>
      </w:r>
      <w:r w:rsidR="00077773" w:rsidRPr="00931D62">
        <w:rPr>
          <w:rFonts w:cstheme="minorHAnsi"/>
          <w:szCs w:val="24"/>
        </w:rPr>
        <w:t>teroider</w:t>
      </w:r>
      <w:proofErr w:type="spellEnd"/>
      <w:r w:rsidR="00077773" w:rsidRPr="00931D62">
        <w:rPr>
          <w:rFonts w:cstheme="minorHAnsi"/>
          <w:szCs w:val="24"/>
        </w:rPr>
        <w:t xml:space="preserve"> </w:t>
      </w:r>
      <w:r w:rsidRPr="00931D62">
        <w:rPr>
          <w:rFonts w:cstheme="minorHAnsi"/>
          <w:szCs w:val="24"/>
        </w:rPr>
        <w:t xml:space="preserve">kun </w:t>
      </w:r>
      <w:proofErr w:type="spellStart"/>
      <w:r w:rsidR="00077773" w:rsidRPr="00931D62">
        <w:rPr>
          <w:rFonts w:cstheme="minorHAnsi"/>
          <w:szCs w:val="24"/>
        </w:rPr>
        <w:t>ihht</w:t>
      </w:r>
      <w:proofErr w:type="spellEnd"/>
      <w:r w:rsidR="00077773" w:rsidRPr="00931D62">
        <w:rPr>
          <w:rFonts w:cstheme="minorHAnsi"/>
          <w:szCs w:val="24"/>
        </w:rPr>
        <w:t xml:space="preserve">. </w:t>
      </w:r>
      <w:r w:rsidR="005952D0" w:rsidRPr="00931D62">
        <w:rPr>
          <w:rFonts w:cstheme="minorHAnsi"/>
          <w:szCs w:val="24"/>
        </w:rPr>
        <w:t>profylakse/</w:t>
      </w:r>
      <w:r w:rsidR="00077773" w:rsidRPr="00931D62">
        <w:rPr>
          <w:rFonts w:cstheme="minorHAnsi"/>
          <w:szCs w:val="24"/>
        </w:rPr>
        <w:t>behandlingsalgoritme for CRS/ICANS</w:t>
      </w:r>
    </w:p>
    <w:p w:rsidR="002B201C" w:rsidRPr="00931D62" w:rsidRDefault="002B201C" w:rsidP="002B201C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Ved utreise: Registrere CAR-T</w:t>
      </w:r>
      <w:r w:rsidR="006A00F3" w:rsidRPr="00931D62">
        <w:rPr>
          <w:rFonts w:cstheme="minorHAnsi"/>
          <w:szCs w:val="24"/>
        </w:rPr>
        <w:t xml:space="preserve">-behandling </w:t>
      </w:r>
      <w:r w:rsidRPr="00931D62">
        <w:rPr>
          <w:rFonts w:cstheme="minorHAnsi"/>
          <w:szCs w:val="24"/>
        </w:rPr>
        <w:t>med dato</w:t>
      </w:r>
      <w:r w:rsidR="006A00F3" w:rsidRPr="00931D62">
        <w:rPr>
          <w:rFonts w:cstheme="minorHAnsi"/>
          <w:szCs w:val="24"/>
        </w:rPr>
        <w:t xml:space="preserve"> for </w:t>
      </w:r>
      <w:r w:rsidRPr="00931D62">
        <w:rPr>
          <w:rFonts w:cstheme="minorHAnsi"/>
          <w:szCs w:val="24"/>
        </w:rPr>
        <w:t xml:space="preserve">infusjon. Risiko for nevrologiske bivirkninger. Risiko for langvarige </w:t>
      </w:r>
      <w:proofErr w:type="spellStart"/>
      <w:r w:rsidRPr="00931D62">
        <w:rPr>
          <w:rFonts w:cstheme="minorHAnsi"/>
          <w:szCs w:val="24"/>
        </w:rPr>
        <w:t>cytopenier</w:t>
      </w:r>
      <w:proofErr w:type="spellEnd"/>
      <w:r w:rsidRPr="00931D62">
        <w:rPr>
          <w:rFonts w:cstheme="minorHAnsi"/>
          <w:szCs w:val="24"/>
        </w:rPr>
        <w:t xml:space="preserve"> og opportunistiske infeksjoner. Skal tas imot direkte ved sykehus ved infeksjonstegn </w:t>
      </w:r>
      <w:r w:rsidR="006A00F3" w:rsidRPr="00931D62">
        <w:rPr>
          <w:rFonts w:cstheme="minorHAnsi"/>
          <w:szCs w:val="24"/>
        </w:rPr>
        <w:t xml:space="preserve">ved </w:t>
      </w:r>
      <w:proofErr w:type="spellStart"/>
      <w:r w:rsidR="006A00F3" w:rsidRPr="00931D62">
        <w:rPr>
          <w:rFonts w:cstheme="minorHAnsi"/>
          <w:szCs w:val="24"/>
        </w:rPr>
        <w:t>nøytropeni</w:t>
      </w:r>
      <w:proofErr w:type="spellEnd"/>
      <w:r w:rsidR="006A00F3" w:rsidRPr="00931D62">
        <w:rPr>
          <w:rFonts w:cstheme="minorHAnsi"/>
          <w:szCs w:val="24"/>
        </w:rPr>
        <w:t xml:space="preserve"> og </w:t>
      </w:r>
      <w:r w:rsidRPr="00931D62">
        <w:rPr>
          <w:rFonts w:cstheme="minorHAnsi"/>
          <w:szCs w:val="24"/>
        </w:rPr>
        <w:t>til lymfocytter er ≥0.2.</w:t>
      </w:r>
    </w:p>
    <w:p w:rsidR="00077773" w:rsidRPr="000874FD" w:rsidRDefault="00077773" w:rsidP="000874FD">
      <w:pPr>
        <w:rPr>
          <w:rFonts w:cstheme="minorHAnsi"/>
          <w:sz w:val="24"/>
          <w:szCs w:val="24"/>
        </w:rPr>
      </w:pPr>
      <w:r w:rsidRPr="000874FD">
        <w:rPr>
          <w:rFonts w:cstheme="minorHAnsi"/>
          <w:b/>
          <w:i/>
          <w:sz w:val="24"/>
          <w:szCs w:val="24"/>
        </w:rPr>
        <w:t>Støttemedikasjon</w:t>
      </w:r>
      <w:r w:rsidR="00B75B73" w:rsidRPr="000874FD">
        <w:rPr>
          <w:rFonts w:cstheme="minorHAnsi"/>
          <w:b/>
          <w:i/>
          <w:sz w:val="24"/>
          <w:szCs w:val="24"/>
        </w:rPr>
        <w:t>/profylakse</w:t>
      </w:r>
      <w:r w:rsidRPr="000874FD">
        <w:rPr>
          <w:rFonts w:cstheme="minorHAnsi"/>
          <w:sz w:val="24"/>
          <w:szCs w:val="24"/>
        </w:rPr>
        <w:t>:</w:t>
      </w:r>
    </w:p>
    <w:p w:rsidR="00077773" w:rsidRPr="00931D62" w:rsidRDefault="00077773" w:rsidP="000874FD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  <w:u w:val="single"/>
        </w:rPr>
        <w:t>Kvalme</w:t>
      </w:r>
      <w:r w:rsidR="007548BC" w:rsidRPr="00931D62">
        <w:rPr>
          <w:rFonts w:cstheme="minorHAnsi"/>
          <w:szCs w:val="24"/>
          <w:u w:val="single"/>
        </w:rPr>
        <w:t>profylakse</w:t>
      </w:r>
      <w:r w:rsidR="00B75B73" w:rsidRPr="00931D62">
        <w:rPr>
          <w:rFonts w:cstheme="minorHAnsi"/>
          <w:szCs w:val="24"/>
        </w:rPr>
        <w:t xml:space="preserve">: </w:t>
      </w:r>
      <w:proofErr w:type="spellStart"/>
      <w:r w:rsidR="00B75B73" w:rsidRPr="00931D62">
        <w:rPr>
          <w:rFonts w:cstheme="minorHAnsi"/>
          <w:szCs w:val="24"/>
        </w:rPr>
        <w:t>Ondansetron</w:t>
      </w:r>
      <w:proofErr w:type="spellEnd"/>
      <w:r w:rsidR="00B75B73" w:rsidRPr="00931D62">
        <w:rPr>
          <w:rFonts w:cstheme="minorHAnsi"/>
          <w:szCs w:val="24"/>
        </w:rPr>
        <w:t xml:space="preserve"> 8 mg x 2</w:t>
      </w:r>
      <w:r w:rsidR="00E0299F" w:rsidRPr="00931D62">
        <w:rPr>
          <w:rFonts w:cstheme="minorHAnsi"/>
          <w:szCs w:val="24"/>
        </w:rPr>
        <w:t xml:space="preserve"> dag </w:t>
      </w:r>
      <w:r w:rsidR="003F57F7" w:rsidRPr="00931D62">
        <w:rPr>
          <w:rFonts w:cstheme="minorHAnsi"/>
          <w:szCs w:val="24"/>
        </w:rPr>
        <w:t>-5 til -3</w:t>
      </w:r>
      <w:r w:rsidR="00E0299F" w:rsidRPr="00931D62">
        <w:rPr>
          <w:rFonts w:cstheme="minorHAnsi"/>
          <w:szCs w:val="24"/>
        </w:rPr>
        <w:t>, deretter inntil x 2 ved behov.</w:t>
      </w:r>
    </w:p>
    <w:p w:rsidR="00B75B73" w:rsidRPr="00931D62" w:rsidRDefault="00B75B73" w:rsidP="000874FD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Vurder laksantia</w:t>
      </w:r>
    </w:p>
    <w:p w:rsidR="00077773" w:rsidRPr="00931D62" w:rsidRDefault="007548BC" w:rsidP="000874FD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  <w:u w:val="single"/>
        </w:rPr>
        <w:t>Tumorlyseprofylakse:</w:t>
      </w:r>
      <w:r w:rsidRPr="00931D62">
        <w:rPr>
          <w:rFonts w:cstheme="minorHAnsi"/>
          <w:szCs w:val="24"/>
        </w:rPr>
        <w:t xml:space="preserve"> </w:t>
      </w:r>
      <w:proofErr w:type="spellStart"/>
      <w:r w:rsidR="00E0299F" w:rsidRPr="00931D62">
        <w:rPr>
          <w:rFonts w:cstheme="minorHAnsi"/>
          <w:szCs w:val="24"/>
        </w:rPr>
        <w:t>Allopurinol</w:t>
      </w:r>
      <w:proofErr w:type="spellEnd"/>
      <w:r w:rsidR="00BC0197" w:rsidRPr="00931D62">
        <w:rPr>
          <w:rFonts w:cstheme="minorHAnsi"/>
          <w:szCs w:val="24"/>
        </w:rPr>
        <w:t xml:space="preserve"> 200 mg x 3</w:t>
      </w:r>
      <w:r w:rsidR="003F57F7" w:rsidRPr="00931D62">
        <w:rPr>
          <w:rFonts w:cstheme="minorHAnsi"/>
          <w:szCs w:val="24"/>
        </w:rPr>
        <w:t>,</w:t>
      </w:r>
      <w:r w:rsidR="00E0299F" w:rsidRPr="00931D62">
        <w:rPr>
          <w:rFonts w:cstheme="minorHAnsi"/>
          <w:szCs w:val="24"/>
        </w:rPr>
        <w:t xml:space="preserve"> alternativt </w:t>
      </w:r>
      <w:proofErr w:type="spellStart"/>
      <w:r w:rsidR="00A50C81" w:rsidRPr="00931D62">
        <w:rPr>
          <w:rFonts w:cstheme="minorHAnsi"/>
          <w:szCs w:val="24"/>
        </w:rPr>
        <w:t>rasburicase</w:t>
      </w:r>
      <w:proofErr w:type="spellEnd"/>
      <w:r w:rsidR="00077773" w:rsidRPr="00931D62">
        <w:rPr>
          <w:rFonts w:cstheme="minorHAnsi"/>
          <w:szCs w:val="24"/>
        </w:rPr>
        <w:t xml:space="preserve"> </w:t>
      </w:r>
      <w:r w:rsidR="003F57F7" w:rsidRPr="00931D62">
        <w:rPr>
          <w:rFonts w:cstheme="minorHAnsi"/>
          <w:szCs w:val="24"/>
        </w:rPr>
        <w:t>ved høye</w:t>
      </w:r>
      <w:r w:rsidR="00077773" w:rsidRPr="00931D62">
        <w:rPr>
          <w:rFonts w:cstheme="minorHAnsi"/>
          <w:szCs w:val="24"/>
        </w:rPr>
        <w:t xml:space="preserve"> uratverdier</w:t>
      </w:r>
    </w:p>
    <w:p w:rsidR="007548BC" w:rsidRPr="00931D62" w:rsidRDefault="007548BC" w:rsidP="000874FD">
      <w:pPr>
        <w:pStyle w:val="Listeavsnitt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931D62">
        <w:rPr>
          <w:rFonts w:cstheme="minorHAnsi"/>
          <w:szCs w:val="24"/>
          <w:u w:val="single"/>
        </w:rPr>
        <w:t xml:space="preserve">Infeksjonsprofylakse: </w:t>
      </w:r>
    </w:p>
    <w:p w:rsidR="00B75B73" w:rsidRPr="00931D62" w:rsidRDefault="00B75B73" w:rsidP="000874FD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Valaciklovir</w:t>
      </w:r>
      <w:proofErr w:type="spellEnd"/>
      <w:r w:rsidRPr="00931D62">
        <w:rPr>
          <w:rFonts w:cstheme="minorHAnsi"/>
          <w:szCs w:val="24"/>
        </w:rPr>
        <w:t xml:space="preserve"> 500 mg x 2 </w:t>
      </w:r>
      <w:r w:rsidR="00C32CAB">
        <w:rPr>
          <w:rFonts w:cstheme="minorHAnsi"/>
          <w:szCs w:val="24"/>
        </w:rPr>
        <w:t xml:space="preserve">daglig </w:t>
      </w:r>
      <w:proofErr w:type="spellStart"/>
      <w:r w:rsidR="00C32CAB">
        <w:rPr>
          <w:rFonts w:cstheme="minorHAnsi"/>
          <w:szCs w:val="24"/>
        </w:rPr>
        <w:t>t.o.m</w:t>
      </w:r>
      <w:proofErr w:type="spellEnd"/>
      <w:r w:rsidR="00C32CAB">
        <w:rPr>
          <w:rFonts w:cstheme="minorHAnsi"/>
          <w:szCs w:val="24"/>
        </w:rPr>
        <w:t xml:space="preserve"> 12 </w:t>
      </w:r>
      <w:proofErr w:type="spellStart"/>
      <w:r w:rsidR="00C32CAB">
        <w:rPr>
          <w:rFonts w:cstheme="minorHAnsi"/>
          <w:szCs w:val="24"/>
        </w:rPr>
        <w:t>mnd</w:t>
      </w:r>
      <w:proofErr w:type="spellEnd"/>
      <w:r w:rsidR="00C32CAB">
        <w:rPr>
          <w:rFonts w:cstheme="minorHAnsi"/>
          <w:szCs w:val="24"/>
        </w:rPr>
        <w:t xml:space="preserve"> etter CAR-T- infusjon </w:t>
      </w:r>
      <w:r w:rsidRPr="00931D62">
        <w:rPr>
          <w:rFonts w:cstheme="minorHAnsi"/>
          <w:szCs w:val="24"/>
        </w:rPr>
        <w:t xml:space="preserve">og </w:t>
      </w:r>
      <w:proofErr w:type="spellStart"/>
      <w:r w:rsidRPr="00931D62">
        <w:rPr>
          <w:rFonts w:cstheme="minorHAnsi"/>
          <w:szCs w:val="24"/>
        </w:rPr>
        <w:t>sulfametok</w:t>
      </w:r>
      <w:r w:rsidR="007548BC" w:rsidRPr="00931D62">
        <w:rPr>
          <w:rFonts w:cstheme="minorHAnsi"/>
          <w:szCs w:val="24"/>
        </w:rPr>
        <w:t>sazol</w:t>
      </w:r>
      <w:proofErr w:type="spellEnd"/>
      <w:r w:rsidR="007548BC" w:rsidRPr="00931D62">
        <w:rPr>
          <w:rFonts w:cstheme="minorHAnsi"/>
          <w:szCs w:val="24"/>
        </w:rPr>
        <w:t>/</w:t>
      </w:r>
      <w:proofErr w:type="spellStart"/>
      <w:r w:rsidR="007548BC" w:rsidRPr="00931D62">
        <w:rPr>
          <w:rFonts w:cstheme="minorHAnsi"/>
          <w:szCs w:val="24"/>
        </w:rPr>
        <w:t>trimetoprim</w:t>
      </w:r>
      <w:proofErr w:type="spellEnd"/>
      <w:r w:rsidR="007548BC" w:rsidRPr="00931D62">
        <w:rPr>
          <w:rFonts w:cstheme="minorHAnsi"/>
          <w:szCs w:val="24"/>
        </w:rPr>
        <w:t xml:space="preserve"> 1 </w:t>
      </w:r>
      <w:proofErr w:type="spellStart"/>
      <w:r w:rsidR="007548BC" w:rsidRPr="00931D62">
        <w:rPr>
          <w:rFonts w:cstheme="minorHAnsi"/>
          <w:szCs w:val="24"/>
        </w:rPr>
        <w:t>tbl</w:t>
      </w:r>
      <w:proofErr w:type="spellEnd"/>
      <w:r w:rsidR="007548BC" w:rsidRPr="00931D62">
        <w:rPr>
          <w:rFonts w:cstheme="minorHAnsi"/>
          <w:szCs w:val="24"/>
        </w:rPr>
        <w:t xml:space="preserve">. daglig </w:t>
      </w:r>
      <w:r w:rsidR="006A00F3" w:rsidRPr="00931D62">
        <w:rPr>
          <w:rFonts w:cstheme="minorHAnsi"/>
          <w:szCs w:val="24"/>
        </w:rPr>
        <w:t xml:space="preserve">fra dag -1 og </w:t>
      </w:r>
      <w:r w:rsidR="00C32CAB">
        <w:rPr>
          <w:rFonts w:cstheme="minorHAnsi"/>
          <w:szCs w:val="24"/>
        </w:rPr>
        <w:t xml:space="preserve">t.o.m. 6 </w:t>
      </w:r>
      <w:r w:rsidRPr="00931D62">
        <w:rPr>
          <w:rFonts w:cstheme="minorHAnsi"/>
          <w:szCs w:val="24"/>
        </w:rPr>
        <w:t xml:space="preserve">måneder etter CAR-T-infusjon </w:t>
      </w:r>
      <w:r w:rsidRPr="00931D62">
        <w:rPr>
          <w:rFonts w:cstheme="minorHAnsi"/>
          <w:szCs w:val="24"/>
          <w:u w:val="single"/>
        </w:rPr>
        <w:t>og</w:t>
      </w:r>
      <w:r w:rsidRPr="00931D62">
        <w:rPr>
          <w:rFonts w:cstheme="minorHAnsi"/>
          <w:szCs w:val="24"/>
        </w:rPr>
        <w:t xml:space="preserve"> til lymfocytter er &gt;0.2</w:t>
      </w:r>
    </w:p>
    <w:p w:rsidR="007548BC" w:rsidRPr="00931D62" w:rsidRDefault="007548BC" w:rsidP="000874FD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Filgrastim</w:t>
      </w:r>
      <w:proofErr w:type="spellEnd"/>
      <w:r w:rsidRPr="00931D62">
        <w:rPr>
          <w:rFonts w:cstheme="minorHAnsi"/>
          <w:szCs w:val="24"/>
        </w:rPr>
        <w:t xml:space="preserve"> 0.5 ME/kg x 1</w:t>
      </w:r>
      <w:r w:rsidR="006A00F3" w:rsidRPr="00931D62">
        <w:rPr>
          <w:rFonts w:cstheme="minorHAnsi"/>
          <w:szCs w:val="24"/>
        </w:rPr>
        <w:t xml:space="preserve"> </w:t>
      </w:r>
      <w:proofErr w:type="spellStart"/>
      <w:r w:rsidR="006A00F3" w:rsidRPr="00931D62">
        <w:rPr>
          <w:rFonts w:cstheme="minorHAnsi"/>
          <w:szCs w:val="24"/>
        </w:rPr>
        <w:t>sc</w:t>
      </w:r>
      <w:proofErr w:type="spellEnd"/>
      <w:r w:rsidRPr="00931D62">
        <w:rPr>
          <w:rFonts w:cstheme="minorHAnsi"/>
          <w:szCs w:val="24"/>
        </w:rPr>
        <w:t xml:space="preserve"> daglig fra </w:t>
      </w:r>
      <w:r w:rsidRPr="00931D62">
        <w:rPr>
          <w:rFonts w:cstheme="minorHAnsi"/>
          <w:b/>
          <w:szCs w:val="24"/>
        </w:rPr>
        <w:t>dag +2</w:t>
      </w:r>
      <w:r w:rsidRPr="00931D62">
        <w:rPr>
          <w:rFonts w:cstheme="minorHAnsi"/>
          <w:szCs w:val="24"/>
        </w:rPr>
        <w:t xml:space="preserve"> til ute av </w:t>
      </w:r>
      <w:proofErr w:type="spellStart"/>
      <w:r w:rsidRPr="00931D62">
        <w:rPr>
          <w:rFonts w:cstheme="minorHAnsi"/>
          <w:szCs w:val="24"/>
        </w:rPr>
        <w:t>nøytropeni</w:t>
      </w:r>
      <w:proofErr w:type="spellEnd"/>
      <w:r w:rsidR="000874FD" w:rsidRPr="00931D62">
        <w:rPr>
          <w:rFonts w:cstheme="minorHAnsi"/>
          <w:szCs w:val="24"/>
        </w:rPr>
        <w:t xml:space="preserve"> (</w:t>
      </w:r>
      <w:r w:rsidRPr="00931D62">
        <w:rPr>
          <w:rFonts w:cstheme="minorHAnsi"/>
          <w:szCs w:val="24"/>
        </w:rPr>
        <w:t>avrundes til 30 eller 48 ME</w:t>
      </w:r>
      <w:r w:rsidR="000874FD" w:rsidRPr="00931D62">
        <w:rPr>
          <w:rFonts w:cstheme="minorHAnsi"/>
          <w:szCs w:val="24"/>
        </w:rPr>
        <w:t>)</w:t>
      </w:r>
    </w:p>
    <w:p w:rsidR="007548BC" w:rsidRPr="00931D62" w:rsidRDefault="00B75B73" w:rsidP="000874FD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  <w:u w:val="single"/>
        </w:rPr>
        <w:t>Krampeprofylakse:</w:t>
      </w:r>
      <w:r w:rsidRPr="00931D62">
        <w:rPr>
          <w:rFonts w:cstheme="minorHAnsi"/>
          <w:szCs w:val="24"/>
        </w:rPr>
        <w:t xml:space="preserve"> </w:t>
      </w:r>
      <w:proofErr w:type="spellStart"/>
      <w:r w:rsidRPr="00931D62">
        <w:rPr>
          <w:rFonts w:cstheme="minorHAnsi"/>
          <w:szCs w:val="24"/>
        </w:rPr>
        <w:t>Levetiracetam</w:t>
      </w:r>
      <w:proofErr w:type="spellEnd"/>
      <w:r w:rsidRPr="00931D62">
        <w:rPr>
          <w:rFonts w:cstheme="minorHAnsi"/>
          <w:szCs w:val="24"/>
        </w:rPr>
        <w:t xml:space="preserve"> 500 mg x 2 fra dag -1 til dag +30 </w:t>
      </w:r>
    </w:p>
    <w:p w:rsidR="00B75B73" w:rsidRPr="00931D62" w:rsidRDefault="00B75B73" w:rsidP="00B75B73">
      <w:pPr>
        <w:pStyle w:val="Listeavsnitt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931D62">
        <w:rPr>
          <w:rFonts w:cstheme="minorHAnsi"/>
          <w:szCs w:val="24"/>
          <w:u w:val="single"/>
        </w:rPr>
        <w:t>Behovsmedikasjon:</w:t>
      </w:r>
      <w:r w:rsidR="00847D7C" w:rsidRPr="00931D62">
        <w:rPr>
          <w:rFonts w:cstheme="minorHAnsi"/>
          <w:szCs w:val="24"/>
          <w:u w:val="single"/>
        </w:rPr>
        <w:t xml:space="preserve"> </w:t>
      </w:r>
      <w:r w:rsidR="00847D7C" w:rsidRPr="00931D62">
        <w:rPr>
          <w:rFonts w:cstheme="minorHAnsi"/>
          <w:szCs w:val="24"/>
        </w:rPr>
        <w:t>(konverteres til fast ordinasjon/</w:t>
      </w:r>
      <w:proofErr w:type="spellStart"/>
      <w:r w:rsidR="00847D7C" w:rsidRPr="00931D62">
        <w:rPr>
          <w:rFonts w:cstheme="minorHAnsi"/>
          <w:szCs w:val="24"/>
        </w:rPr>
        <w:t>éngangsordinasjon</w:t>
      </w:r>
      <w:proofErr w:type="spellEnd"/>
      <w:r w:rsidR="00847D7C" w:rsidRPr="00931D62">
        <w:rPr>
          <w:rFonts w:cstheme="minorHAnsi"/>
          <w:szCs w:val="24"/>
        </w:rPr>
        <w:t xml:space="preserve"> ved CRS/ICANS etter prosedyre):</w:t>
      </w:r>
    </w:p>
    <w:p w:rsidR="00B75B73" w:rsidRPr="00931D62" w:rsidRDefault="00B75B73" w:rsidP="00B75B73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Furix</w:t>
      </w:r>
      <w:proofErr w:type="spellEnd"/>
      <w:r w:rsidRPr="00931D62">
        <w:rPr>
          <w:rFonts w:cstheme="minorHAnsi"/>
          <w:szCs w:val="24"/>
        </w:rPr>
        <w:t xml:space="preserve"> </w:t>
      </w:r>
      <w:r w:rsidR="00E0299F" w:rsidRPr="00931D62">
        <w:rPr>
          <w:rFonts w:cstheme="minorHAnsi"/>
          <w:szCs w:val="24"/>
        </w:rPr>
        <w:t>20 mg iv</w:t>
      </w:r>
      <w:r w:rsidR="000874FD" w:rsidRPr="00931D62">
        <w:rPr>
          <w:rFonts w:cstheme="minorHAnsi"/>
          <w:szCs w:val="24"/>
        </w:rPr>
        <w:t>.</w:t>
      </w:r>
      <w:r w:rsidR="00E0299F" w:rsidRPr="00931D62">
        <w:rPr>
          <w:rFonts w:cstheme="minorHAnsi"/>
          <w:szCs w:val="24"/>
        </w:rPr>
        <w:t xml:space="preserve"> Merk: Ved vektoppgang &gt; 2 kg eller </w:t>
      </w:r>
      <w:r w:rsidRPr="00931D62">
        <w:rPr>
          <w:rFonts w:cstheme="minorHAnsi"/>
          <w:szCs w:val="24"/>
        </w:rPr>
        <w:t>ødemer</w:t>
      </w:r>
    </w:p>
    <w:p w:rsidR="00B75B73" w:rsidRPr="00931D62" w:rsidRDefault="00B75B73" w:rsidP="00B75B73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Afipran</w:t>
      </w:r>
      <w:proofErr w:type="spellEnd"/>
      <w:r w:rsidRPr="00931D62">
        <w:rPr>
          <w:rFonts w:cstheme="minorHAnsi"/>
          <w:szCs w:val="24"/>
        </w:rPr>
        <w:t xml:space="preserve"> 10 mg x 3</w:t>
      </w:r>
      <w:r w:rsidR="000874FD" w:rsidRPr="00931D62">
        <w:rPr>
          <w:rFonts w:cstheme="minorHAnsi"/>
          <w:szCs w:val="24"/>
        </w:rPr>
        <w:t>.</w:t>
      </w:r>
      <w:r w:rsidRPr="00931D62">
        <w:rPr>
          <w:rFonts w:cstheme="minorHAnsi"/>
          <w:szCs w:val="24"/>
        </w:rPr>
        <w:t xml:space="preserve"> </w:t>
      </w:r>
      <w:r w:rsidR="00E0299F" w:rsidRPr="00931D62">
        <w:rPr>
          <w:rFonts w:cstheme="minorHAnsi"/>
          <w:szCs w:val="24"/>
        </w:rPr>
        <w:t>Merk: Mot</w:t>
      </w:r>
      <w:r w:rsidRPr="00931D62">
        <w:rPr>
          <w:rFonts w:cstheme="minorHAnsi"/>
          <w:szCs w:val="24"/>
        </w:rPr>
        <w:t xml:space="preserve"> kvalme</w:t>
      </w:r>
    </w:p>
    <w:p w:rsidR="00B75B73" w:rsidRPr="00931D62" w:rsidRDefault="00B75B73" w:rsidP="00B75B73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Paracetamol</w:t>
      </w:r>
      <w:proofErr w:type="spellEnd"/>
      <w:r w:rsidRPr="00931D62">
        <w:rPr>
          <w:rFonts w:cstheme="minorHAnsi"/>
          <w:szCs w:val="24"/>
        </w:rPr>
        <w:t xml:space="preserve"> 1 g</w:t>
      </w:r>
      <w:r w:rsidR="000874FD" w:rsidRPr="00931D62">
        <w:rPr>
          <w:rFonts w:cstheme="minorHAnsi"/>
          <w:szCs w:val="24"/>
        </w:rPr>
        <w:t xml:space="preserve"> x 4. </w:t>
      </w:r>
      <w:r w:rsidR="00E0299F" w:rsidRPr="00931D62">
        <w:rPr>
          <w:rFonts w:cstheme="minorHAnsi"/>
          <w:szCs w:val="24"/>
        </w:rPr>
        <w:t>Merk: V</w:t>
      </w:r>
      <w:r w:rsidRPr="00931D62">
        <w:rPr>
          <w:rFonts w:cstheme="minorHAnsi"/>
          <w:szCs w:val="24"/>
        </w:rPr>
        <w:t xml:space="preserve">ed feber </w:t>
      </w:r>
      <w:proofErr w:type="spellStart"/>
      <w:r w:rsidRPr="00931D62">
        <w:rPr>
          <w:rFonts w:cstheme="minorHAnsi"/>
          <w:szCs w:val="24"/>
        </w:rPr>
        <w:t>ihht</w:t>
      </w:r>
      <w:proofErr w:type="spellEnd"/>
      <w:r w:rsidRPr="00931D62">
        <w:rPr>
          <w:rFonts w:cstheme="minorHAnsi"/>
          <w:szCs w:val="24"/>
        </w:rPr>
        <w:t xml:space="preserve">. prosedyre ved CRS. OBS! </w:t>
      </w:r>
      <w:proofErr w:type="spellStart"/>
      <w:r w:rsidRPr="00931D62">
        <w:rPr>
          <w:rFonts w:cstheme="minorHAnsi"/>
          <w:szCs w:val="24"/>
        </w:rPr>
        <w:t>nøtryopen</w:t>
      </w:r>
      <w:proofErr w:type="spellEnd"/>
      <w:r w:rsidRPr="00931D62">
        <w:rPr>
          <w:rFonts w:cstheme="minorHAnsi"/>
          <w:szCs w:val="24"/>
        </w:rPr>
        <w:t xml:space="preserve"> feber?</w:t>
      </w:r>
    </w:p>
    <w:p w:rsidR="00981E4F" w:rsidRPr="00931D62" w:rsidRDefault="00981E4F" w:rsidP="00981E4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Ring</w:t>
      </w:r>
      <w:r w:rsidR="00E0299F" w:rsidRPr="00931D62">
        <w:rPr>
          <w:rFonts w:cstheme="minorHAnsi"/>
          <w:szCs w:val="24"/>
        </w:rPr>
        <w:t xml:space="preserve">er-Acetat el </w:t>
      </w:r>
      <w:proofErr w:type="spellStart"/>
      <w:r w:rsidR="00E0299F" w:rsidRPr="00931D62">
        <w:rPr>
          <w:rFonts w:cstheme="minorHAnsi"/>
          <w:szCs w:val="24"/>
        </w:rPr>
        <w:t>NaCl</w:t>
      </w:r>
      <w:proofErr w:type="spellEnd"/>
      <w:r w:rsidR="00E0299F" w:rsidRPr="00931D62">
        <w:rPr>
          <w:rFonts w:cstheme="minorHAnsi"/>
          <w:szCs w:val="24"/>
        </w:rPr>
        <w:t xml:space="preserve"> 0.9% 1 liter. Merk: Ved </w:t>
      </w:r>
      <w:proofErr w:type="spellStart"/>
      <w:r w:rsidR="00E0299F" w:rsidRPr="00931D62">
        <w:rPr>
          <w:rFonts w:cstheme="minorHAnsi"/>
          <w:szCs w:val="24"/>
        </w:rPr>
        <w:t>hypotensjon</w:t>
      </w:r>
      <w:proofErr w:type="spellEnd"/>
      <w:r w:rsidR="00E0299F" w:rsidRPr="00931D62">
        <w:rPr>
          <w:rFonts w:cstheme="minorHAnsi"/>
          <w:szCs w:val="24"/>
        </w:rPr>
        <w:t xml:space="preserve"> ved CRS. G</w:t>
      </w:r>
      <w:r w:rsidRPr="00931D62">
        <w:rPr>
          <w:rFonts w:cstheme="minorHAnsi"/>
          <w:szCs w:val="24"/>
        </w:rPr>
        <w:t xml:space="preserve">is raskt ved systolisk BT &lt; 90 </w:t>
      </w:r>
      <w:proofErr w:type="spellStart"/>
      <w:r w:rsidRPr="00931D62">
        <w:rPr>
          <w:rFonts w:cstheme="minorHAnsi"/>
          <w:szCs w:val="24"/>
        </w:rPr>
        <w:t>mmHg</w:t>
      </w:r>
      <w:proofErr w:type="spellEnd"/>
      <w:r w:rsidR="00E0299F" w:rsidRPr="00931D62">
        <w:rPr>
          <w:rFonts w:cstheme="minorHAnsi"/>
          <w:szCs w:val="24"/>
        </w:rPr>
        <w:t>.</w:t>
      </w:r>
    </w:p>
    <w:p w:rsidR="00B75B73" w:rsidRPr="00931D62" w:rsidRDefault="00B75B73" w:rsidP="00B75B73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Tocilizumab</w:t>
      </w:r>
      <w:proofErr w:type="spellEnd"/>
      <w:r w:rsidRPr="00931D62">
        <w:rPr>
          <w:rFonts w:cstheme="minorHAnsi"/>
          <w:szCs w:val="24"/>
        </w:rPr>
        <w:t xml:space="preserve"> 8 mg/kg (maks. 800 mg) hver 8. time, maks 4 doser. </w:t>
      </w:r>
      <w:r w:rsidR="00E0299F" w:rsidRPr="00931D62">
        <w:rPr>
          <w:rFonts w:cstheme="minorHAnsi"/>
          <w:szCs w:val="24"/>
        </w:rPr>
        <w:t xml:space="preserve">Merk: </w:t>
      </w:r>
      <w:r w:rsidRPr="00931D62">
        <w:rPr>
          <w:rFonts w:cstheme="minorHAnsi"/>
          <w:szCs w:val="24"/>
        </w:rPr>
        <w:t xml:space="preserve">Gis </w:t>
      </w:r>
      <w:r w:rsidR="00B67382" w:rsidRPr="00931D62">
        <w:rPr>
          <w:rFonts w:cstheme="minorHAnsi"/>
          <w:szCs w:val="24"/>
        </w:rPr>
        <w:t>over 1 time.</w:t>
      </w:r>
      <w:r w:rsidR="00A827FD" w:rsidRPr="00931D62">
        <w:rPr>
          <w:rFonts w:ascii="Calibri" w:hAnsi="Calibri" w:cs="Calibri"/>
          <w:color w:val="333333"/>
          <w:sz w:val="20"/>
          <w:shd w:val="clear" w:color="auto" w:fill="FFFFFF"/>
        </w:rPr>
        <w:t xml:space="preserve"> </w:t>
      </w:r>
      <w:r w:rsidR="00A827FD" w:rsidRPr="00931D62">
        <w:rPr>
          <w:rFonts w:cstheme="minorHAnsi"/>
          <w:szCs w:val="24"/>
        </w:rPr>
        <w:t xml:space="preserve">Gis etter ordinasjon fra lege </w:t>
      </w:r>
      <w:r w:rsidR="00A827FD" w:rsidRPr="00931D62">
        <w:rPr>
          <w:rFonts w:cstheme="minorHAnsi"/>
          <w:b/>
          <w:szCs w:val="24"/>
        </w:rPr>
        <w:t>som enkeltdoser</w:t>
      </w:r>
      <w:r w:rsidR="00A827FD" w:rsidRPr="00931D62">
        <w:rPr>
          <w:rFonts w:cstheme="minorHAnsi"/>
          <w:szCs w:val="24"/>
        </w:rPr>
        <w:t xml:space="preserve">, </w:t>
      </w:r>
      <w:proofErr w:type="spellStart"/>
      <w:r w:rsidR="00A827FD" w:rsidRPr="00931D62">
        <w:rPr>
          <w:rFonts w:cstheme="minorHAnsi"/>
          <w:szCs w:val="24"/>
        </w:rPr>
        <w:t>ihht</w:t>
      </w:r>
      <w:proofErr w:type="spellEnd"/>
      <w:r w:rsidR="00A827FD" w:rsidRPr="00931D62">
        <w:rPr>
          <w:rFonts w:cstheme="minorHAnsi"/>
          <w:szCs w:val="24"/>
        </w:rPr>
        <w:t>. prosedyre ved CRS</w:t>
      </w:r>
    </w:p>
    <w:p w:rsidR="00B25991" w:rsidRPr="00931D62" w:rsidRDefault="00B75B73" w:rsidP="00B25991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Deksametason</w:t>
      </w:r>
      <w:proofErr w:type="spellEnd"/>
      <w:r w:rsidRPr="00931D62">
        <w:rPr>
          <w:rFonts w:cstheme="minorHAnsi"/>
          <w:szCs w:val="24"/>
        </w:rPr>
        <w:t xml:space="preserve"> 10 mg hver 6. time. </w:t>
      </w:r>
      <w:r w:rsidR="00E0299F" w:rsidRPr="00931D62">
        <w:rPr>
          <w:rFonts w:cstheme="minorHAnsi"/>
          <w:szCs w:val="24"/>
        </w:rPr>
        <w:t xml:space="preserve">Merk: </w:t>
      </w:r>
      <w:r w:rsidRPr="00931D62">
        <w:rPr>
          <w:rFonts w:cstheme="minorHAnsi"/>
          <w:szCs w:val="24"/>
        </w:rPr>
        <w:t xml:space="preserve">Gis </w:t>
      </w:r>
      <w:proofErr w:type="spellStart"/>
      <w:r w:rsidRPr="00931D62">
        <w:rPr>
          <w:rFonts w:cstheme="minorHAnsi"/>
          <w:szCs w:val="24"/>
        </w:rPr>
        <w:t>ihht</w:t>
      </w:r>
      <w:proofErr w:type="spellEnd"/>
      <w:r w:rsidRPr="00931D62">
        <w:rPr>
          <w:rFonts w:cstheme="minorHAnsi"/>
          <w:szCs w:val="24"/>
        </w:rPr>
        <w:t>. prosedyre ved CRS/ICANS.</w:t>
      </w:r>
    </w:p>
    <w:p w:rsidR="00B25991" w:rsidRDefault="00E0299F" w:rsidP="00B25991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931D62">
        <w:rPr>
          <w:rFonts w:cstheme="minorHAnsi"/>
          <w:szCs w:val="24"/>
        </w:rPr>
        <w:t>Diazepam</w:t>
      </w:r>
      <w:proofErr w:type="spellEnd"/>
      <w:r w:rsidRPr="00931D62">
        <w:rPr>
          <w:rFonts w:cstheme="minorHAnsi"/>
          <w:szCs w:val="24"/>
        </w:rPr>
        <w:t xml:space="preserve"> 5</w:t>
      </w:r>
      <w:r w:rsidR="00B25991" w:rsidRPr="00931D62">
        <w:rPr>
          <w:rFonts w:cstheme="minorHAnsi"/>
          <w:szCs w:val="24"/>
        </w:rPr>
        <w:t xml:space="preserve"> mg </w:t>
      </w:r>
      <w:r w:rsidRPr="00931D62">
        <w:rPr>
          <w:rFonts w:cstheme="minorHAnsi"/>
          <w:szCs w:val="24"/>
        </w:rPr>
        <w:t>iv ved kramper. Merk: Gis langsomt iv, gjentas hvert minutt til krampestopp</w:t>
      </w:r>
      <w:r>
        <w:rPr>
          <w:rFonts w:cstheme="minorHAnsi"/>
          <w:sz w:val="24"/>
          <w:szCs w:val="24"/>
        </w:rPr>
        <w:t>.</w:t>
      </w:r>
    </w:p>
    <w:p w:rsidR="00B25991" w:rsidRPr="00931D62" w:rsidRDefault="00B25991" w:rsidP="00B25991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  <w:u w:val="single"/>
        </w:rPr>
        <w:t xml:space="preserve">Premedikasjon </w:t>
      </w:r>
      <w:r w:rsidRPr="00931D62">
        <w:rPr>
          <w:rFonts w:cstheme="minorHAnsi"/>
          <w:szCs w:val="24"/>
        </w:rPr>
        <w:t>dag 0 (Infusjon CAR-T)</w:t>
      </w:r>
    </w:p>
    <w:p w:rsidR="00B25991" w:rsidRPr="00931D62" w:rsidRDefault="00B25991" w:rsidP="00B25991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Hydrokon</w:t>
      </w:r>
      <w:proofErr w:type="spellEnd"/>
      <w:r w:rsidRPr="00931D62">
        <w:rPr>
          <w:rFonts w:cstheme="minorHAnsi"/>
          <w:szCs w:val="24"/>
        </w:rPr>
        <w:t xml:space="preserve"> 5 mg </w:t>
      </w:r>
      <w:proofErr w:type="spellStart"/>
      <w:r w:rsidRPr="00931D62">
        <w:rPr>
          <w:rFonts w:cstheme="minorHAnsi"/>
          <w:szCs w:val="24"/>
        </w:rPr>
        <w:t>tbl</w:t>
      </w:r>
      <w:proofErr w:type="spellEnd"/>
      <w:r w:rsidRPr="00931D62">
        <w:rPr>
          <w:rFonts w:cstheme="minorHAnsi"/>
          <w:szCs w:val="24"/>
        </w:rPr>
        <w:t xml:space="preserve"> </w:t>
      </w:r>
      <w:r w:rsidRPr="00931D62">
        <w:rPr>
          <w:rFonts w:cstheme="minorHAnsi"/>
          <w:b/>
          <w:szCs w:val="24"/>
        </w:rPr>
        <w:t>30 min før</w:t>
      </w:r>
      <w:r w:rsidR="003F57F7" w:rsidRPr="00931D62">
        <w:rPr>
          <w:rFonts w:cstheme="minorHAnsi"/>
          <w:b/>
          <w:szCs w:val="24"/>
        </w:rPr>
        <w:t xml:space="preserve"> infusjon</w:t>
      </w:r>
    </w:p>
    <w:p w:rsidR="00555302" w:rsidRPr="00931D62" w:rsidRDefault="00555302" w:rsidP="00E0299F">
      <w:pPr>
        <w:pStyle w:val="Listeavsnitt"/>
        <w:numPr>
          <w:ilvl w:val="1"/>
          <w:numId w:val="1"/>
        </w:numPr>
        <w:rPr>
          <w:rFonts w:cstheme="minorHAnsi"/>
          <w:b/>
          <w:szCs w:val="24"/>
        </w:rPr>
      </w:pPr>
      <w:proofErr w:type="spellStart"/>
      <w:r w:rsidRPr="00931D62">
        <w:rPr>
          <w:rFonts w:cstheme="minorHAnsi"/>
          <w:szCs w:val="24"/>
        </w:rPr>
        <w:lastRenderedPageBreak/>
        <w:t>Cetiri</w:t>
      </w:r>
      <w:r w:rsidR="00FD38A8" w:rsidRPr="00931D62">
        <w:rPr>
          <w:rFonts w:cstheme="minorHAnsi"/>
          <w:szCs w:val="24"/>
        </w:rPr>
        <w:t>zin</w:t>
      </w:r>
      <w:proofErr w:type="spellEnd"/>
      <w:r w:rsidR="00FD38A8" w:rsidRPr="00931D62">
        <w:rPr>
          <w:rFonts w:cstheme="minorHAnsi"/>
          <w:szCs w:val="24"/>
        </w:rPr>
        <w:t xml:space="preserve"> 10 mg per os </w:t>
      </w:r>
      <w:r w:rsidR="00FD38A8" w:rsidRPr="00931D62">
        <w:rPr>
          <w:rFonts w:cstheme="minorHAnsi"/>
          <w:b/>
          <w:szCs w:val="24"/>
        </w:rPr>
        <w:t>30 min før infusjon</w:t>
      </w:r>
      <w:r w:rsidR="00FD38A8" w:rsidRPr="00931D62">
        <w:rPr>
          <w:rFonts w:cstheme="minorHAnsi"/>
          <w:szCs w:val="24"/>
        </w:rPr>
        <w:t xml:space="preserve">, ev. </w:t>
      </w:r>
      <w:proofErr w:type="spellStart"/>
      <w:r w:rsidR="00FD38A8" w:rsidRPr="00931D62">
        <w:rPr>
          <w:rFonts w:cstheme="minorHAnsi"/>
          <w:szCs w:val="24"/>
        </w:rPr>
        <w:t>deksklorfeneramin</w:t>
      </w:r>
      <w:proofErr w:type="spellEnd"/>
      <w:r w:rsidR="00FD38A8" w:rsidRPr="00931D62">
        <w:rPr>
          <w:rFonts w:cstheme="minorHAnsi"/>
          <w:szCs w:val="24"/>
        </w:rPr>
        <w:t xml:space="preserve"> 5 mg </w:t>
      </w:r>
      <w:r w:rsidR="00FD38A8" w:rsidRPr="00931D62">
        <w:rPr>
          <w:rFonts w:cstheme="minorHAnsi"/>
          <w:b/>
          <w:szCs w:val="24"/>
        </w:rPr>
        <w:t>iv rett før infusjon</w:t>
      </w:r>
    </w:p>
    <w:p w:rsidR="00FD38A8" w:rsidRPr="00C15140" w:rsidRDefault="00FD38A8" w:rsidP="00E0299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Paracetamol</w:t>
      </w:r>
      <w:proofErr w:type="spellEnd"/>
      <w:r w:rsidRPr="00931D62">
        <w:rPr>
          <w:rFonts w:cstheme="minorHAnsi"/>
          <w:szCs w:val="24"/>
        </w:rPr>
        <w:t xml:space="preserve"> 1 g </w:t>
      </w:r>
      <w:r w:rsidRPr="00931D62">
        <w:rPr>
          <w:rFonts w:cstheme="minorHAnsi"/>
          <w:b/>
          <w:szCs w:val="24"/>
        </w:rPr>
        <w:t>30 min før infusjon</w:t>
      </w:r>
    </w:p>
    <w:p w:rsidR="00C15140" w:rsidRPr="00931D62" w:rsidRDefault="00C15140" w:rsidP="00E0299F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Ved behov </w:t>
      </w:r>
      <w:proofErr w:type="spellStart"/>
      <w:r>
        <w:rPr>
          <w:rFonts w:cstheme="minorHAnsi"/>
          <w:szCs w:val="24"/>
        </w:rPr>
        <w:t>Stesolid</w:t>
      </w:r>
      <w:proofErr w:type="spellEnd"/>
      <w:r>
        <w:rPr>
          <w:rFonts w:cstheme="minorHAnsi"/>
          <w:szCs w:val="24"/>
        </w:rPr>
        <w:t xml:space="preserve"> 2,5-5mg iv rett før infusjon</w:t>
      </w:r>
    </w:p>
    <w:p w:rsidR="00EA76B6" w:rsidRPr="00931D62" w:rsidRDefault="00EA76B6" w:rsidP="00EA76B6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 xml:space="preserve">Konverter ev. DOAK til </w:t>
      </w:r>
      <w:proofErr w:type="spellStart"/>
      <w:r w:rsidRPr="00931D62">
        <w:rPr>
          <w:rFonts w:cstheme="minorHAnsi"/>
          <w:szCs w:val="24"/>
        </w:rPr>
        <w:t>Fragmin</w:t>
      </w:r>
      <w:proofErr w:type="spellEnd"/>
      <w:r w:rsidRPr="00931D62">
        <w:rPr>
          <w:rFonts w:cstheme="minorHAnsi"/>
          <w:szCs w:val="24"/>
        </w:rPr>
        <w:t xml:space="preserve"> grunnet risiko f</w:t>
      </w:r>
      <w:r w:rsidR="007A735F" w:rsidRPr="00931D62">
        <w:rPr>
          <w:rFonts w:cstheme="minorHAnsi"/>
          <w:szCs w:val="24"/>
        </w:rPr>
        <w:t>or</w:t>
      </w:r>
      <w:r w:rsidRPr="00931D62">
        <w:rPr>
          <w:rFonts w:cstheme="minorHAnsi"/>
          <w:szCs w:val="24"/>
        </w:rPr>
        <w:t xml:space="preserve"> </w:t>
      </w:r>
      <w:proofErr w:type="spellStart"/>
      <w:r w:rsidRPr="00931D62">
        <w:rPr>
          <w:rFonts w:cstheme="minorHAnsi"/>
          <w:szCs w:val="24"/>
        </w:rPr>
        <w:t>cytopenier</w:t>
      </w:r>
      <w:proofErr w:type="spellEnd"/>
      <w:r w:rsidRPr="00931D62">
        <w:rPr>
          <w:rFonts w:cstheme="minorHAnsi"/>
          <w:szCs w:val="24"/>
        </w:rPr>
        <w:t xml:space="preserve"> og koagulasjonsforstyrrelser.</w:t>
      </w:r>
    </w:p>
    <w:p w:rsidR="00335A14" w:rsidRPr="000F331A" w:rsidRDefault="002C41B3" w:rsidP="00335A14">
      <w:pPr>
        <w:rPr>
          <w:rFonts w:cstheme="minorHAnsi"/>
          <w:i/>
          <w:sz w:val="24"/>
          <w:szCs w:val="24"/>
        </w:rPr>
      </w:pPr>
      <w:r w:rsidRPr="002C41B3"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74ACBE" wp14:editId="56427D0D">
                <wp:simplePos x="0" y="0"/>
                <wp:positionH relativeFrom="margin">
                  <wp:posOffset>5305425</wp:posOffset>
                </wp:positionH>
                <wp:positionV relativeFrom="paragraph">
                  <wp:posOffset>275590</wp:posOffset>
                </wp:positionV>
                <wp:extent cx="923925" cy="876300"/>
                <wp:effectExtent l="0" t="0" r="9525" b="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1B3" w:rsidRDefault="002C41B3" w:rsidP="002C41B3"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7313AAD2" wp14:editId="5A4A98E7">
                                  <wp:extent cx="723900" cy="723900"/>
                                  <wp:effectExtent l="0" t="0" r="0" b="0"/>
                                  <wp:docPr id="18" name="Bilde 18" descr="qrcode_ehandboken.ous-hf.no (2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rcode_ehandboken.ous-hf.no (2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ACBE" id="_x0000_s1033" type="#_x0000_t202" style="position:absolute;margin-left:417.75pt;margin-top:21.7pt;width:72.75pt;height:6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" stroked="f">
                <v:textbox>
                  <w:txbxContent>
                    <w:p w:rsidR="002C41B3" w:rsidRDefault="002C41B3" w:rsidP="002C41B3">
                      <w:r>
                        <w:rPr>
                          <w:noProof/>
                          <w:sz w:val="20"/>
                          <w:szCs w:val="20"/>
                          <w:lang w:eastAsia="nb-NO"/>
                        </w:rPr>
                        <w:drawing>
                          <wp:inline distT="0" distB="0" distL="0" distR="0" wp14:anchorId="7313AAD2" wp14:editId="5A4A98E7">
                            <wp:extent cx="723900" cy="723900"/>
                            <wp:effectExtent l="0" t="0" r="0" b="0"/>
                            <wp:docPr id="18" name="Bilde 18" descr="qrcode_ehandboken.ous-hf.no (2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rcode_ehandboken.ous-hf.no (2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A14" w:rsidRPr="000F331A">
        <w:rPr>
          <w:rFonts w:cstheme="minorHAnsi"/>
          <w:b/>
          <w:i/>
          <w:sz w:val="24"/>
          <w:szCs w:val="24"/>
        </w:rPr>
        <w:t>Infusjon</w:t>
      </w:r>
    </w:p>
    <w:p w:rsidR="00335A14" w:rsidRPr="00931D62" w:rsidRDefault="00335A14" w:rsidP="00335A14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Tidspunkt avtalt med celleterapi, koordiner premedikasjon</w:t>
      </w:r>
      <w:r w:rsidR="00791918">
        <w:rPr>
          <w:rFonts w:cstheme="minorHAnsi"/>
          <w:szCs w:val="24"/>
        </w:rPr>
        <w:t xml:space="preserve"> (</w:t>
      </w:r>
      <w:proofErr w:type="spellStart"/>
      <w:r w:rsidR="00791918">
        <w:rPr>
          <w:rFonts w:cstheme="minorHAnsi"/>
          <w:szCs w:val="24"/>
        </w:rPr>
        <w:t>kl</w:t>
      </w:r>
      <w:proofErr w:type="spellEnd"/>
      <w:r w:rsidR="00791918">
        <w:rPr>
          <w:rFonts w:cstheme="minorHAnsi"/>
          <w:szCs w:val="24"/>
        </w:rPr>
        <w:t xml:space="preserve"> 11 eller 13)</w:t>
      </w:r>
    </w:p>
    <w:p w:rsidR="00335A14" w:rsidRPr="00931D62" w:rsidRDefault="00AC4F69" w:rsidP="00335A14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 xml:space="preserve">EKG, </w:t>
      </w:r>
      <w:r w:rsidR="00335A14" w:rsidRPr="00931D62">
        <w:rPr>
          <w:rFonts w:cstheme="minorHAnsi"/>
          <w:szCs w:val="24"/>
        </w:rPr>
        <w:t xml:space="preserve">NEWS og klinisk vurdering </w:t>
      </w:r>
      <w:r w:rsidR="000E1E60" w:rsidRPr="00931D62">
        <w:rPr>
          <w:rFonts w:cstheme="minorHAnsi"/>
          <w:szCs w:val="24"/>
        </w:rPr>
        <w:t xml:space="preserve">av lege </w:t>
      </w:r>
      <w:r w:rsidR="00335A14" w:rsidRPr="00931D62">
        <w:rPr>
          <w:rFonts w:cstheme="minorHAnsi"/>
          <w:szCs w:val="24"/>
        </w:rPr>
        <w:t>før tining</w:t>
      </w:r>
      <w:r w:rsidR="000E1E60" w:rsidRPr="00931D62">
        <w:rPr>
          <w:rFonts w:cstheme="minorHAnsi"/>
          <w:szCs w:val="24"/>
        </w:rPr>
        <w:t xml:space="preserve"> av celleprodukt</w:t>
      </w:r>
      <w:r w:rsidR="00335A14" w:rsidRPr="00931D62">
        <w:rPr>
          <w:rFonts w:cstheme="minorHAnsi"/>
          <w:szCs w:val="24"/>
        </w:rPr>
        <w:t>.</w:t>
      </w:r>
    </w:p>
    <w:p w:rsidR="00335A14" w:rsidRPr="00931D62" w:rsidRDefault="00335A14" w:rsidP="00335A14">
      <w:pPr>
        <w:pStyle w:val="Listeavsnitt"/>
        <w:numPr>
          <w:ilvl w:val="0"/>
          <w:numId w:val="1"/>
        </w:numPr>
        <w:rPr>
          <w:rFonts w:cstheme="minorHAnsi"/>
          <w:color w:val="FF0000"/>
          <w:szCs w:val="24"/>
        </w:rPr>
      </w:pPr>
      <w:proofErr w:type="spellStart"/>
      <w:r w:rsidRPr="00931D62">
        <w:rPr>
          <w:rFonts w:cstheme="minorHAnsi"/>
          <w:szCs w:val="24"/>
        </w:rPr>
        <w:t>Monitorering</w:t>
      </w:r>
      <w:proofErr w:type="spellEnd"/>
      <w:r w:rsidRPr="00931D62">
        <w:rPr>
          <w:rFonts w:cstheme="minorHAnsi"/>
          <w:szCs w:val="24"/>
        </w:rPr>
        <w:t xml:space="preserve"> under og etter infusjon </w:t>
      </w:r>
      <w:proofErr w:type="spellStart"/>
      <w:r w:rsidRPr="00931D62">
        <w:rPr>
          <w:rFonts w:cstheme="minorHAnsi"/>
          <w:szCs w:val="24"/>
        </w:rPr>
        <w:t>ihht</w:t>
      </w:r>
      <w:proofErr w:type="spellEnd"/>
      <w:r w:rsidRPr="00931D62">
        <w:rPr>
          <w:rFonts w:cstheme="minorHAnsi"/>
          <w:szCs w:val="24"/>
        </w:rPr>
        <w:t xml:space="preserve">. </w:t>
      </w:r>
      <w:hyperlink r:id="rId30" w:tgtFrame="_blank" w:history="1">
        <w:r w:rsidR="00791918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CAR-T </w:t>
        </w:r>
        <w:proofErr w:type="spellStart"/>
        <w:r w:rsidR="00791918">
          <w:rPr>
            <w:rStyle w:val="Hyperkobling"/>
            <w:rFonts w:ascii="Calibri" w:hAnsi="Calibri" w:cs="Calibri"/>
            <w:sz w:val="20"/>
            <w:shd w:val="clear" w:color="auto" w:fill="FFFFFF"/>
          </w:rPr>
          <w:t>lymfom</w:t>
        </w:r>
        <w:proofErr w:type="spellEnd"/>
        <w:r w:rsidR="007D7417" w:rsidRPr="00931D62">
          <w:rPr>
            <w:rStyle w:val="Hyperkobling"/>
            <w:rFonts w:ascii="Calibri" w:hAnsi="Calibri" w:cs="Calibri"/>
            <w:sz w:val="20"/>
            <w:shd w:val="clear" w:color="auto" w:fill="FFFFFF"/>
          </w:rPr>
          <w:t xml:space="preserve"> - forberedelser og infusjon</w:t>
        </w:r>
      </w:hyperlink>
    </w:p>
    <w:p w:rsidR="00046778" w:rsidRPr="000F331A" w:rsidRDefault="000874FD" w:rsidP="0004677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Oppfølging under innleggelsen</w:t>
      </w:r>
    </w:p>
    <w:p w:rsidR="00046778" w:rsidRPr="00931D62" w:rsidRDefault="00046778" w:rsidP="00046778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NEWS x 6</w:t>
      </w:r>
      <w:r w:rsidR="0071561C" w:rsidRPr="00931D62">
        <w:rPr>
          <w:rFonts w:cstheme="minorHAnsi"/>
          <w:szCs w:val="24"/>
        </w:rPr>
        <w:t xml:space="preserve"> daglig</w:t>
      </w:r>
      <w:r w:rsidR="00E27FC3" w:rsidRPr="00931D62">
        <w:rPr>
          <w:rFonts w:cstheme="minorHAnsi"/>
          <w:szCs w:val="24"/>
        </w:rPr>
        <w:t xml:space="preserve"> (</w:t>
      </w:r>
      <w:proofErr w:type="spellStart"/>
      <w:r w:rsidR="00E27FC3" w:rsidRPr="00931D62">
        <w:rPr>
          <w:rFonts w:cstheme="minorHAnsi"/>
          <w:szCs w:val="24"/>
        </w:rPr>
        <w:t>spl</w:t>
      </w:r>
      <w:proofErr w:type="spellEnd"/>
      <w:r w:rsidR="00E27FC3" w:rsidRPr="00931D62">
        <w:rPr>
          <w:rFonts w:cstheme="minorHAnsi"/>
          <w:szCs w:val="24"/>
        </w:rPr>
        <w:t>)</w:t>
      </w:r>
    </w:p>
    <w:p w:rsidR="0071561C" w:rsidRPr="00931D62" w:rsidRDefault="0071561C" w:rsidP="00046778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CRS x 3 daglig</w:t>
      </w:r>
      <w:r w:rsidR="00E27FC3" w:rsidRPr="00931D62">
        <w:rPr>
          <w:rFonts w:cstheme="minorHAnsi"/>
          <w:szCs w:val="24"/>
        </w:rPr>
        <w:t xml:space="preserve"> (</w:t>
      </w:r>
      <w:proofErr w:type="spellStart"/>
      <w:r w:rsidR="00E27FC3" w:rsidRPr="00931D62">
        <w:rPr>
          <w:rFonts w:cstheme="minorHAnsi"/>
          <w:szCs w:val="24"/>
        </w:rPr>
        <w:t>spl</w:t>
      </w:r>
      <w:proofErr w:type="spellEnd"/>
      <w:r w:rsidR="00E27FC3" w:rsidRPr="00931D62">
        <w:rPr>
          <w:rFonts w:cstheme="minorHAnsi"/>
          <w:szCs w:val="24"/>
        </w:rPr>
        <w:t>)</w:t>
      </w:r>
      <w:r w:rsidR="006B1874">
        <w:rPr>
          <w:rFonts w:cstheme="minorHAnsi"/>
          <w:szCs w:val="24"/>
        </w:rPr>
        <w:t xml:space="preserve"> – dokumenteres i </w:t>
      </w:r>
      <w:proofErr w:type="spellStart"/>
      <w:r w:rsidR="006B1874">
        <w:rPr>
          <w:rFonts w:cstheme="minorHAnsi"/>
          <w:szCs w:val="24"/>
        </w:rPr>
        <w:t>Metavision</w:t>
      </w:r>
      <w:proofErr w:type="spellEnd"/>
    </w:p>
    <w:p w:rsidR="0071561C" w:rsidRPr="00931D62" w:rsidRDefault="000F331A" w:rsidP="00046778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 xml:space="preserve">ICE </w:t>
      </w:r>
      <w:r w:rsidR="003F57F7" w:rsidRPr="00931D62">
        <w:rPr>
          <w:rFonts w:cstheme="minorHAnsi"/>
          <w:szCs w:val="24"/>
        </w:rPr>
        <w:t>(</w:t>
      </w:r>
      <w:proofErr w:type="spellStart"/>
      <w:r w:rsidR="003F57F7" w:rsidRPr="00931D62">
        <w:rPr>
          <w:rFonts w:cstheme="minorHAnsi"/>
          <w:szCs w:val="24"/>
        </w:rPr>
        <w:t>spl</w:t>
      </w:r>
      <w:proofErr w:type="spellEnd"/>
      <w:r w:rsidR="003F57F7" w:rsidRPr="00931D62">
        <w:rPr>
          <w:rFonts w:cstheme="minorHAnsi"/>
          <w:szCs w:val="24"/>
        </w:rPr>
        <w:t xml:space="preserve">) </w:t>
      </w:r>
      <w:r w:rsidRPr="00931D62">
        <w:rPr>
          <w:rFonts w:cstheme="minorHAnsi"/>
          <w:szCs w:val="24"/>
        </w:rPr>
        <w:t xml:space="preserve">+ </w:t>
      </w:r>
      <w:r w:rsidR="0071561C" w:rsidRPr="00931D62">
        <w:rPr>
          <w:rFonts w:cstheme="minorHAnsi"/>
          <w:szCs w:val="24"/>
        </w:rPr>
        <w:t>ICANS</w:t>
      </w:r>
      <w:r w:rsidR="003F57F7" w:rsidRPr="00931D62">
        <w:rPr>
          <w:rFonts w:cstheme="minorHAnsi"/>
          <w:szCs w:val="24"/>
        </w:rPr>
        <w:t xml:space="preserve"> (lege)</w:t>
      </w:r>
      <w:r w:rsidR="0071561C" w:rsidRPr="00931D62">
        <w:rPr>
          <w:rFonts w:cstheme="minorHAnsi"/>
          <w:szCs w:val="24"/>
        </w:rPr>
        <w:t xml:space="preserve"> x 3 daglig</w:t>
      </w:r>
      <w:r w:rsidR="006B1874">
        <w:rPr>
          <w:rFonts w:cstheme="minorHAnsi"/>
          <w:szCs w:val="24"/>
        </w:rPr>
        <w:t xml:space="preserve"> – dokumenteres i </w:t>
      </w:r>
      <w:proofErr w:type="spellStart"/>
      <w:r w:rsidR="006B1874">
        <w:rPr>
          <w:rFonts w:cstheme="minorHAnsi"/>
          <w:szCs w:val="24"/>
        </w:rPr>
        <w:t>Metavision</w:t>
      </w:r>
      <w:proofErr w:type="spellEnd"/>
    </w:p>
    <w:p w:rsidR="00046778" w:rsidRPr="00931D62" w:rsidRDefault="00046778" w:rsidP="00046778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Vekt daglig</w:t>
      </w:r>
      <w:r w:rsidR="00BA692F" w:rsidRPr="00931D62">
        <w:rPr>
          <w:rFonts w:cstheme="minorHAnsi"/>
          <w:szCs w:val="24"/>
        </w:rPr>
        <w:t xml:space="preserve"> + drikke/</w:t>
      </w:r>
      <w:proofErr w:type="spellStart"/>
      <w:r w:rsidR="00BA692F" w:rsidRPr="00931D62">
        <w:rPr>
          <w:rFonts w:cstheme="minorHAnsi"/>
          <w:szCs w:val="24"/>
        </w:rPr>
        <w:t>diureseliste</w:t>
      </w:r>
      <w:proofErr w:type="spellEnd"/>
      <w:r w:rsidR="00BA692F" w:rsidRPr="00931D62">
        <w:rPr>
          <w:rFonts w:cstheme="minorHAnsi"/>
          <w:szCs w:val="24"/>
        </w:rPr>
        <w:t xml:space="preserve">. </w:t>
      </w:r>
      <w:r w:rsidR="003F57F7" w:rsidRPr="00931D62">
        <w:rPr>
          <w:rFonts w:cstheme="minorHAnsi"/>
          <w:szCs w:val="24"/>
        </w:rPr>
        <w:t>V</w:t>
      </w:r>
      <w:r w:rsidR="00BA692F" w:rsidRPr="00931D62">
        <w:rPr>
          <w:rFonts w:cstheme="minorHAnsi"/>
          <w:szCs w:val="24"/>
        </w:rPr>
        <w:t>æskebalanse</w:t>
      </w:r>
      <w:r w:rsidR="003F57F7" w:rsidRPr="00931D62">
        <w:rPr>
          <w:rFonts w:cstheme="minorHAnsi"/>
          <w:szCs w:val="24"/>
        </w:rPr>
        <w:t xml:space="preserve"> </w:t>
      </w:r>
      <w:r w:rsidR="00B74D59" w:rsidRPr="00931D62">
        <w:rPr>
          <w:rFonts w:cstheme="minorHAnsi"/>
          <w:szCs w:val="24"/>
        </w:rPr>
        <w:t>hver 4.time</w:t>
      </w:r>
      <w:r w:rsidR="00791918">
        <w:rPr>
          <w:rFonts w:cstheme="minorHAnsi"/>
          <w:szCs w:val="24"/>
        </w:rPr>
        <w:t xml:space="preserve"> ved CRS</w:t>
      </w:r>
      <w:r w:rsidR="00B74D59" w:rsidRPr="00931D62">
        <w:rPr>
          <w:rFonts w:cstheme="minorHAnsi"/>
          <w:szCs w:val="24"/>
        </w:rPr>
        <w:t xml:space="preserve"> </w:t>
      </w:r>
      <w:r w:rsidR="007A735F" w:rsidRPr="00931D62">
        <w:rPr>
          <w:rFonts w:cstheme="minorHAnsi"/>
          <w:szCs w:val="24"/>
        </w:rPr>
        <w:t>(</w:t>
      </w:r>
      <w:proofErr w:type="spellStart"/>
      <w:r w:rsidR="007A735F" w:rsidRPr="00931D62">
        <w:rPr>
          <w:rFonts w:cstheme="minorHAnsi"/>
          <w:szCs w:val="24"/>
        </w:rPr>
        <w:t>spl</w:t>
      </w:r>
      <w:proofErr w:type="spellEnd"/>
      <w:r w:rsidR="007A735F" w:rsidRPr="00931D62">
        <w:rPr>
          <w:rFonts w:cstheme="minorHAnsi"/>
          <w:szCs w:val="24"/>
        </w:rPr>
        <w:t>)</w:t>
      </w:r>
    </w:p>
    <w:p w:rsidR="00010DAB" w:rsidRPr="00931D62" w:rsidRDefault="00046778" w:rsidP="003F57F7">
      <w:pPr>
        <w:pStyle w:val="Listeavsnitt"/>
        <w:numPr>
          <w:ilvl w:val="0"/>
          <w:numId w:val="1"/>
        </w:numPr>
        <w:rPr>
          <w:rFonts w:cstheme="minorHAnsi"/>
          <w:color w:val="FF0000"/>
          <w:szCs w:val="24"/>
        </w:rPr>
      </w:pPr>
      <w:r w:rsidRPr="00931D62">
        <w:rPr>
          <w:rFonts w:cstheme="minorHAnsi"/>
          <w:szCs w:val="24"/>
        </w:rPr>
        <w:t>Blodprøver daglig</w:t>
      </w:r>
      <w:r w:rsidR="004C0E8D" w:rsidRPr="00931D62">
        <w:rPr>
          <w:rFonts w:cstheme="minorHAnsi"/>
          <w:szCs w:val="24"/>
        </w:rPr>
        <w:t xml:space="preserve"> </w:t>
      </w:r>
      <w:r w:rsidR="002B201C" w:rsidRPr="00931D62">
        <w:rPr>
          <w:rFonts w:cstheme="minorHAnsi"/>
          <w:szCs w:val="24"/>
        </w:rPr>
        <w:t xml:space="preserve">under innleggelse </w:t>
      </w:r>
    </w:p>
    <w:p w:rsidR="00046778" w:rsidRPr="00931D62" w:rsidRDefault="004C0E8D" w:rsidP="00010DAB">
      <w:pPr>
        <w:pStyle w:val="Listeavsnitt"/>
        <w:numPr>
          <w:ilvl w:val="1"/>
          <w:numId w:val="1"/>
        </w:numPr>
        <w:rPr>
          <w:rFonts w:cstheme="minorHAnsi"/>
          <w:color w:val="FF0000"/>
          <w:szCs w:val="24"/>
        </w:rPr>
      </w:pPr>
      <w:r w:rsidRPr="00931D62">
        <w:rPr>
          <w:rFonts w:cstheme="minorHAnsi"/>
          <w:szCs w:val="24"/>
        </w:rPr>
        <w:t>(</w:t>
      </w:r>
      <w:r w:rsidR="00B608B8" w:rsidRPr="00931D62">
        <w:rPr>
          <w:rFonts w:cstheme="minorHAnsi"/>
          <w:szCs w:val="24"/>
        </w:rPr>
        <w:t>«</w:t>
      </w:r>
      <w:r w:rsidR="00B608B8" w:rsidRPr="00931D62">
        <w:rPr>
          <w:rFonts w:cstheme="minorHAnsi"/>
          <w:i/>
          <w:szCs w:val="24"/>
        </w:rPr>
        <w:t>CAR-T man/</w:t>
      </w:r>
      <w:proofErr w:type="spellStart"/>
      <w:r w:rsidR="00B608B8" w:rsidRPr="00931D62">
        <w:rPr>
          <w:rFonts w:cstheme="minorHAnsi"/>
          <w:i/>
          <w:szCs w:val="24"/>
        </w:rPr>
        <w:t>tors</w:t>
      </w:r>
      <w:proofErr w:type="spellEnd"/>
      <w:r w:rsidR="00B608B8" w:rsidRPr="00931D62">
        <w:rPr>
          <w:rFonts w:cstheme="minorHAnsi"/>
          <w:szCs w:val="24"/>
        </w:rPr>
        <w:t>» og «</w:t>
      </w:r>
      <w:r w:rsidR="00B608B8" w:rsidRPr="00931D62">
        <w:rPr>
          <w:rFonts w:cstheme="minorHAnsi"/>
          <w:i/>
          <w:szCs w:val="24"/>
        </w:rPr>
        <w:t xml:space="preserve">CAR-T </w:t>
      </w:r>
      <w:proofErr w:type="spellStart"/>
      <w:proofErr w:type="gramStart"/>
      <w:r w:rsidR="00B608B8" w:rsidRPr="00931D62">
        <w:rPr>
          <w:rFonts w:cstheme="minorHAnsi"/>
          <w:i/>
          <w:szCs w:val="24"/>
        </w:rPr>
        <w:t>tirs,ons</w:t>
      </w:r>
      <w:proofErr w:type="gramEnd"/>
      <w:r w:rsidR="00B608B8" w:rsidRPr="00931D62">
        <w:rPr>
          <w:rFonts w:cstheme="minorHAnsi"/>
          <w:i/>
          <w:szCs w:val="24"/>
        </w:rPr>
        <w:t>,fre,lør,søn</w:t>
      </w:r>
      <w:proofErr w:type="spellEnd"/>
      <w:r w:rsidR="00B608B8" w:rsidRPr="00931D62">
        <w:rPr>
          <w:rFonts w:cstheme="minorHAnsi"/>
          <w:szCs w:val="24"/>
        </w:rPr>
        <w:t>»</w:t>
      </w:r>
      <w:r w:rsidRPr="00931D62">
        <w:rPr>
          <w:rFonts w:cstheme="minorHAnsi"/>
          <w:szCs w:val="24"/>
        </w:rPr>
        <w:t>)</w:t>
      </w:r>
    </w:p>
    <w:p w:rsidR="0071561C" w:rsidRPr="00931D62" w:rsidRDefault="0071561C" w:rsidP="0071561C">
      <w:pPr>
        <w:pStyle w:val="Listeavsnitt"/>
        <w:numPr>
          <w:ilvl w:val="0"/>
          <w:numId w:val="1"/>
        </w:numPr>
        <w:rPr>
          <w:rFonts w:cstheme="minorHAnsi"/>
          <w:color w:val="FF0000"/>
          <w:szCs w:val="24"/>
        </w:rPr>
      </w:pPr>
      <w:proofErr w:type="spellStart"/>
      <w:r w:rsidRPr="00931D62">
        <w:rPr>
          <w:rFonts w:cstheme="minorHAnsi"/>
          <w:szCs w:val="24"/>
        </w:rPr>
        <w:t>Flow</w:t>
      </w:r>
      <w:r w:rsidR="003F57F7" w:rsidRPr="00931D62">
        <w:rPr>
          <w:rFonts w:cstheme="minorHAnsi"/>
          <w:szCs w:val="24"/>
        </w:rPr>
        <w:t>cytometri</w:t>
      </w:r>
      <w:proofErr w:type="spellEnd"/>
      <w:r w:rsidRPr="00931D62">
        <w:rPr>
          <w:rFonts w:cstheme="minorHAnsi"/>
          <w:szCs w:val="24"/>
        </w:rPr>
        <w:t xml:space="preserve"> CAR-T-celler </w:t>
      </w:r>
      <w:r w:rsidR="003F57F7" w:rsidRPr="00931D62">
        <w:rPr>
          <w:rFonts w:cstheme="minorHAnsi"/>
          <w:szCs w:val="24"/>
        </w:rPr>
        <w:t xml:space="preserve">(sendes til IMMI på RH) </w:t>
      </w:r>
      <w:r w:rsidR="006B1874">
        <w:rPr>
          <w:rFonts w:cstheme="minorHAnsi"/>
          <w:szCs w:val="24"/>
        </w:rPr>
        <w:t>dag</w:t>
      </w:r>
      <w:r w:rsidR="00295031" w:rsidRPr="00931D62">
        <w:rPr>
          <w:rFonts w:cstheme="minorHAnsi"/>
          <w:szCs w:val="24"/>
        </w:rPr>
        <w:t xml:space="preserve"> 7 og 28</w:t>
      </w:r>
      <w:r w:rsidRPr="00931D62">
        <w:rPr>
          <w:rFonts w:cstheme="minorHAnsi"/>
          <w:szCs w:val="24"/>
        </w:rPr>
        <w:t xml:space="preserve">, deretter </w:t>
      </w:r>
      <w:r w:rsidR="00295031" w:rsidRPr="00931D62">
        <w:rPr>
          <w:rFonts w:cstheme="minorHAnsi"/>
          <w:szCs w:val="24"/>
        </w:rPr>
        <w:t>dag 100</w:t>
      </w:r>
      <w:r w:rsidR="006B1874">
        <w:rPr>
          <w:rFonts w:cstheme="minorHAnsi"/>
          <w:szCs w:val="24"/>
        </w:rPr>
        <w:t xml:space="preserve">, 6 </w:t>
      </w:r>
      <w:proofErr w:type="spellStart"/>
      <w:r w:rsidR="006B1874">
        <w:rPr>
          <w:rFonts w:cstheme="minorHAnsi"/>
          <w:szCs w:val="24"/>
        </w:rPr>
        <w:t>mnd</w:t>
      </w:r>
      <w:proofErr w:type="spellEnd"/>
      <w:r w:rsidR="00295031" w:rsidRPr="00931D62">
        <w:rPr>
          <w:rFonts w:cstheme="minorHAnsi"/>
          <w:szCs w:val="24"/>
        </w:rPr>
        <w:t xml:space="preserve"> og årlig</w:t>
      </w:r>
      <w:r w:rsidRPr="00931D62">
        <w:rPr>
          <w:rFonts w:cstheme="minorHAnsi"/>
          <w:szCs w:val="24"/>
        </w:rPr>
        <w:t xml:space="preserve">. </w:t>
      </w:r>
      <w:r w:rsidR="00536692" w:rsidRPr="00931D62">
        <w:rPr>
          <w:rFonts w:cstheme="minorHAnsi"/>
          <w:szCs w:val="24"/>
        </w:rPr>
        <w:t xml:space="preserve">EDTA-glass, 4 ml </w:t>
      </w:r>
      <w:r w:rsidR="006B1874">
        <w:rPr>
          <w:rFonts w:cstheme="minorHAnsi"/>
          <w:szCs w:val="24"/>
        </w:rPr>
        <w:t xml:space="preserve">x 2 </w:t>
      </w:r>
      <w:r w:rsidR="00536692" w:rsidRPr="00931D62">
        <w:rPr>
          <w:rFonts w:cstheme="minorHAnsi"/>
          <w:szCs w:val="24"/>
        </w:rPr>
        <w:t xml:space="preserve">(Celleterapikoordinator rekvirerer) </w:t>
      </w:r>
    </w:p>
    <w:p w:rsidR="00F104A6" w:rsidRPr="00931D62" w:rsidRDefault="00F104A6" w:rsidP="00F104A6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 xml:space="preserve">Aspirasjonsforebyggende tiltak ved ICANS: </w:t>
      </w:r>
    </w:p>
    <w:p w:rsidR="00F104A6" w:rsidRPr="00931D62" w:rsidRDefault="00F104A6" w:rsidP="00F104A6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0 per os -  Parenteralt inntak av mat, drikke, medisiner.</w:t>
      </w:r>
    </w:p>
    <w:p w:rsidR="002C41B3" w:rsidRPr="00931D62" w:rsidRDefault="00F104A6" w:rsidP="00931D62">
      <w:pPr>
        <w:pStyle w:val="Listeavsnitt"/>
        <w:numPr>
          <w:ilvl w:val="1"/>
          <w:numId w:val="1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30 grader hevet hodeleie</w:t>
      </w:r>
    </w:p>
    <w:p w:rsidR="0071561C" w:rsidRDefault="000F331A" w:rsidP="000F331A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Kontakt lege</w:t>
      </w:r>
      <w:r w:rsidR="003F57F7">
        <w:rPr>
          <w:rFonts w:cstheme="minorHAnsi"/>
          <w:b/>
          <w:i/>
          <w:sz w:val="24"/>
          <w:szCs w:val="24"/>
        </w:rPr>
        <w:t xml:space="preserve"> ved</w:t>
      </w:r>
    </w:p>
    <w:p w:rsidR="000F331A" w:rsidRPr="00931D62" w:rsidRDefault="000F331A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 xml:space="preserve">Feber </w:t>
      </w:r>
      <w:r w:rsidR="00FB0498" w:rsidRPr="00931D62">
        <w:rPr>
          <w:rFonts w:cstheme="minorHAnsi"/>
          <w:szCs w:val="24"/>
        </w:rPr>
        <w:t xml:space="preserve">≥ </w:t>
      </w:r>
      <w:r w:rsidRPr="00931D62">
        <w:rPr>
          <w:rFonts w:cstheme="minorHAnsi"/>
          <w:szCs w:val="24"/>
        </w:rPr>
        <w:t xml:space="preserve">38.0 grader </w:t>
      </w:r>
    </w:p>
    <w:p w:rsidR="000F331A" w:rsidRPr="00931D62" w:rsidRDefault="000F331A" w:rsidP="000F331A">
      <w:pPr>
        <w:pStyle w:val="Listeavsnitt"/>
        <w:numPr>
          <w:ilvl w:val="1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Ta blodkulturer og urindyrkning</w:t>
      </w:r>
      <w:r w:rsidR="00E27FC3" w:rsidRPr="00931D62">
        <w:rPr>
          <w:rFonts w:cstheme="minorHAnsi"/>
          <w:szCs w:val="24"/>
        </w:rPr>
        <w:t>, og ev. annet etter klinikk</w:t>
      </w:r>
    </w:p>
    <w:p w:rsidR="000F331A" w:rsidRPr="00931D62" w:rsidRDefault="00FB0498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BT systolisk &gt;</w:t>
      </w:r>
      <w:r w:rsidR="000F331A" w:rsidRPr="00931D62">
        <w:rPr>
          <w:rFonts w:cstheme="minorHAnsi"/>
          <w:szCs w:val="24"/>
        </w:rPr>
        <w:t xml:space="preserve">140 </w:t>
      </w:r>
      <w:proofErr w:type="spellStart"/>
      <w:r w:rsidR="000F331A" w:rsidRPr="00931D62">
        <w:rPr>
          <w:rFonts w:cstheme="minorHAnsi"/>
          <w:szCs w:val="24"/>
        </w:rPr>
        <w:t>mmHg</w:t>
      </w:r>
      <w:proofErr w:type="spellEnd"/>
      <w:r w:rsidR="000F331A" w:rsidRPr="00931D62">
        <w:rPr>
          <w:rFonts w:cstheme="minorHAnsi"/>
          <w:szCs w:val="24"/>
        </w:rPr>
        <w:t xml:space="preserve"> eller &lt;90 </w:t>
      </w:r>
      <w:proofErr w:type="spellStart"/>
      <w:r w:rsidR="000F331A" w:rsidRPr="00931D62">
        <w:rPr>
          <w:rFonts w:cstheme="minorHAnsi"/>
          <w:szCs w:val="24"/>
        </w:rPr>
        <w:t>mmgHg</w:t>
      </w:r>
      <w:proofErr w:type="spellEnd"/>
    </w:p>
    <w:p w:rsidR="000F331A" w:rsidRPr="00931D62" w:rsidRDefault="00FB0498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Puls &gt;</w:t>
      </w:r>
      <w:r w:rsidR="000F331A" w:rsidRPr="00931D62">
        <w:rPr>
          <w:rFonts w:cstheme="minorHAnsi"/>
          <w:szCs w:val="24"/>
        </w:rPr>
        <w:t>1</w:t>
      </w:r>
      <w:r w:rsidRPr="00931D62">
        <w:rPr>
          <w:rFonts w:cstheme="minorHAnsi"/>
          <w:szCs w:val="24"/>
        </w:rPr>
        <w:t>20/min eller &lt;</w:t>
      </w:r>
      <w:r w:rsidR="000F331A" w:rsidRPr="00931D62">
        <w:rPr>
          <w:rFonts w:cstheme="minorHAnsi"/>
          <w:szCs w:val="24"/>
        </w:rPr>
        <w:t>60/min eller uregelmessig puls (når ikke kjent fra før)</w:t>
      </w:r>
    </w:p>
    <w:p w:rsidR="000F331A" w:rsidRPr="00931D62" w:rsidRDefault="00FB0498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RF &gt;25 eller &lt;</w:t>
      </w:r>
      <w:r w:rsidR="000F331A" w:rsidRPr="00931D62">
        <w:rPr>
          <w:rFonts w:cstheme="minorHAnsi"/>
          <w:szCs w:val="24"/>
        </w:rPr>
        <w:t>12</w:t>
      </w:r>
    </w:p>
    <w:p w:rsidR="000F331A" w:rsidRPr="00931D62" w:rsidRDefault="000F331A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SaO2 &lt;92% på romluft</w:t>
      </w:r>
    </w:p>
    <w:p w:rsidR="009B75A3" w:rsidRPr="00931D62" w:rsidRDefault="00ED246E" w:rsidP="002C41B3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931D62">
        <w:rPr>
          <w:rFonts w:cstheme="minorHAnsi"/>
          <w:szCs w:val="24"/>
        </w:rPr>
        <w:t>Diurese</w:t>
      </w:r>
      <w:proofErr w:type="spellEnd"/>
      <w:r w:rsidR="009B75A3" w:rsidRPr="00931D62">
        <w:rPr>
          <w:rFonts w:cstheme="minorHAnsi"/>
          <w:szCs w:val="24"/>
        </w:rPr>
        <w:t xml:space="preserve"> &lt;</w:t>
      </w:r>
      <w:r w:rsidR="000F331A" w:rsidRPr="00931D62">
        <w:rPr>
          <w:rFonts w:cstheme="minorHAnsi"/>
          <w:szCs w:val="24"/>
        </w:rPr>
        <w:t>1500 ml/d</w:t>
      </w:r>
      <w:r w:rsidR="00791918">
        <w:rPr>
          <w:rFonts w:cstheme="minorHAnsi"/>
          <w:szCs w:val="24"/>
        </w:rPr>
        <w:t xml:space="preserve"> ved CRS</w:t>
      </w:r>
    </w:p>
    <w:p w:rsidR="000F331A" w:rsidRPr="00931D62" w:rsidRDefault="000F331A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Stigende leverprøver</w:t>
      </w:r>
    </w:p>
    <w:p w:rsidR="000F331A" w:rsidRPr="00931D62" w:rsidRDefault="000F331A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Rykninger i armer eller ben</w:t>
      </w:r>
    </w:p>
    <w:p w:rsidR="000F331A" w:rsidRPr="00931D62" w:rsidRDefault="000F331A" w:rsidP="000F331A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r w:rsidRPr="00931D62">
        <w:rPr>
          <w:rFonts w:cstheme="minorHAnsi"/>
          <w:szCs w:val="24"/>
        </w:rPr>
        <w:t>Endret mental status (våkenhet, orientering, tale, skriving, endret ICE)</w:t>
      </w:r>
    </w:p>
    <w:p w:rsidR="009B75A3" w:rsidRDefault="00C569A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5760720" cy="32264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S skjema 27.02.23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62" w:rsidRDefault="007541E5">
      <w:pPr>
        <w:rPr>
          <w:rStyle w:val="Hyperkobling"/>
          <w:rFonts w:ascii="Calibri" w:hAnsi="Calibri" w:cs="Calibri"/>
          <w:shd w:val="clear" w:color="auto" w:fill="FFFFFF"/>
        </w:rPr>
      </w:pPr>
      <w:hyperlink r:id="rId32" w:tgtFrame="_blank" w:history="1">
        <w:r w:rsidR="009B75A3">
          <w:rPr>
            <w:rStyle w:val="Hyperkobling"/>
            <w:rFonts w:ascii="Calibri" w:hAnsi="Calibri" w:cs="Calibri"/>
            <w:shd w:val="clear" w:color="auto" w:fill="FFFFFF"/>
          </w:rPr>
          <w:t>CRS - Cytokinfrigjøringssyndrom - Radiumhospitalet</w:t>
        </w:r>
      </w:hyperlink>
      <w:r w:rsidR="006D0E33" w:rsidRPr="002C41B3"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CED4A1" wp14:editId="1FF3766E">
                <wp:simplePos x="0" y="0"/>
                <wp:positionH relativeFrom="margin">
                  <wp:posOffset>5199229</wp:posOffset>
                </wp:positionH>
                <wp:positionV relativeFrom="paragraph">
                  <wp:posOffset>161441</wp:posOffset>
                </wp:positionV>
                <wp:extent cx="859790" cy="929005"/>
                <wp:effectExtent l="0" t="0" r="0" b="0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1B3" w:rsidRDefault="002C41B3" w:rsidP="002C41B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6ABFCF32" wp14:editId="0BA815AB">
                                  <wp:extent cx="676275" cy="685800"/>
                                  <wp:effectExtent l="0" t="0" r="9525" b="0"/>
                                  <wp:docPr id="20" name="Bilde 20" descr="qrcode_ehandboken.ous-hf.no (2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_ehandboken.ous-hf.no (2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D4A1" id="_x0000_s1034" type="#_x0000_t202" style="position:absolute;margin-left:409.4pt;margin-top:12.7pt;width:67.7pt;height:73.15pt;z-index:25167564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" stroked="f">
                <v:textbox style="mso-fit-shape-to-text:t">
                  <w:txbxContent>
                    <w:p w:rsidR="002C41B3" w:rsidRDefault="002C41B3" w:rsidP="002C41B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nb-NO"/>
                        </w:rPr>
                        <w:drawing>
                          <wp:inline distT="0" distB="0" distL="0" distR="0" wp14:anchorId="6ABFCF32" wp14:editId="0BA815AB">
                            <wp:extent cx="676275" cy="685800"/>
                            <wp:effectExtent l="0" t="0" r="9525" b="0"/>
                            <wp:docPr id="20" name="Bilde 20" descr="qrcode_ehandboken.ous-hf.no (2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_ehandboken.ous-hf.no (2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1D62" w:rsidRDefault="00931D62" w:rsidP="00931D62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CRS-assosiert HLH</w:t>
      </w:r>
    </w:p>
    <w:p w:rsidR="00931D62" w:rsidRDefault="00931D62" w:rsidP="00931D62">
      <w:pPr>
        <w:pStyle w:val="Listeavsnitt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Diskuter med </w:t>
      </w:r>
      <w:proofErr w:type="spellStart"/>
      <w:r>
        <w:rPr>
          <w:rFonts w:cstheme="minorHAnsi"/>
          <w:szCs w:val="24"/>
        </w:rPr>
        <w:t>lymfomonkolog</w:t>
      </w:r>
      <w:proofErr w:type="spellEnd"/>
      <w:r>
        <w:rPr>
          <w:rFonts w:cstheme="minorHAnsi"/>
          <w:szCs w:val="24"/>
        </w:rPr>
        <w:t>/hematolog ved mistanke</w:t>
      </w:r>
    </w:p>
    <w:p w:rsidR="00931D62" w:rsidRDefault="00931D62" w:rsidP="00931D62">
      <w:pPr>
        <w:pStyle w:val="Listeavsnitt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Overlappende symptomer mellom CRS og HLH</w:t>
      </w:r>
    </w:p>
    <w:p w:rsidR="00931D62" w:rsidRDefault="00931D62" w:rsidP="00931D62">
      <w:pPr>
        <w:pStyle w:val="Listeavsnitt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HLH bør mistenkes ved </w:t>
      </w:r>
    </w:p>
    <w:p w:rsidR="00931D62" w:rsidRDefault="00931D62" w:rsidP="00931D62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Ferritin</w:t>
      </w:r>
      <w:proofErr w:type="spellEnd"/>
      <w:r>
        <w:rPr>
          <w:rFonts w:cstheme="minorHAnsi"/>
          <w:szCs w:val="24"/>
        </w:rPr>
        <w:t xml:space="preserve"> &gt;10.000 ng/ml under CRS </w:t>
      </w:r>
      <w:r>
        <w:rPr>
          <w:rFonts w:cstheme="minorHAnsi"/>
          <w:szCs w:val="24"/>
          <w:u w:val="single"/>
        </w:rPr>
        <w:t>+ to av følgende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Uttalt leverpåvirkning (grad 3) – p-</w:t>
      </w:r>
      <w:proofErr w:type="spellStart"/>
      <w:r>
        <w:rPr>
          <w:rFonts w:cstheme="minorHAnsi"/>
          <w:szCs w:val="24"/>
        </w:rPr>
        <w:t>bilirubin</w:t>
      </w:r>
      <w:proofErr w:type="spellEnd"/>
      <w:r>
        <w:rPr>
          <w:rFonts w:cstheme="minorHAnsi"/>
          <w:szCs w:val="24"/>
        </w:rPr>
        <w:t xml:space="preserve"> &gt;75, p-ALAT &gt; 5 x ULN, p-ASAT &gt;5 x ULN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Oliguri</w:t>
      </w:r>
      <w:proofErr w:type="spellEnd"/>
      <w:r>
        <w:rPr>
          <w:rFonts w:cstheme="minorHAnsi"/>
          <w:szCs w:val="24"/>
        </w:rPr>
        <w:t xml:space="preserve"> (&lt;80 ml/8 timer) eller p-</w:t>
      </w:r>
      <w:proofErr w:type="spellStart"/>
      <w:r>
        <w:rPr>
          <w:rFonts w:cstheme="minorHAnsi"/>
          <w:szCs w:val="24"/>
        </w:rPr>
        <w:t>kreatinin</w:t>
      </w:r>
      <w:proofErr w:type="spellEnd"/>
      <w:r>
        <w:rPr>
          <w:rFonts w:cstheme="minorHAnsi"/>
          <w:szCs w:val="24"/>
        </w:rPr>
        <w:t xml:space="preserve"> &gt;300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Lungeødem ≥ grad 3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Påvist </w:t>
      </w:r>
      <w:proofErr w:type="spellStart"/>
      <w:r>
        <w:rPr>
          <w:rFonts w:cstheme="minorHAnsi"/>
          <w:szCs w:val="24"/>
        </w:rPr>
        <w:t>hemofagosytose</w:t>
      </w:r>
      <w:proofErr w:type="spellEnd"/>
      <w:r>
        <w:rPr>
          <w:rFonts w:cstheme="minorHAnsi"/>
          <w:szCs w:val="24"/>
        </w:rPr>
        <w:t xml:space="preserve"> i benmarg</w:t>
      </w:r>
    </w:p>
    <w:p w:rsidR="00931D62" w:rsidRDefault="00931D62" w:rsidP="00931D62">
      <w:pPr>
        <w:pStyle w:val="Listeavsnitt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Behandling</w:t>
      </w:r>
    </w:p>
    <w:p w:rsidR="00931D62" w:rsidRDefault="00931D62" w:rsidP="00931D62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Som ved CRS, + blodprøver x 2 daglig (tellinger med </w:t>
      </w:r>
      <w:proofErr w:type="spellStart"/>
      <w:r>
        <w:rPr>
          <w:rFonts w:cstheme="minorHAnsi"/>
          <w:szCs w:val="24"/>
        </w:rPr>
        <w:t>diff</w:t>
      </w:r>
      <w:proofErr w:type="spellEnd"/>
      <w:r>
        <w:rPr>
          <w:rFonts w:cstheme="minorHAnsi"/>
          <w:szCs w:val="24"/>
        </w:rPr>
        <w:t xml:space="preserve">, ALAT, ASAT, ALP, GT, </w:t>
      </w:r>
      <w:proofErr w:type="spellStart"/>
      <w:r>
        <w:rPr>
          <w:rFonts w:cstheme="minorHAnsi"/>
          <w:szCs w:val="24"/>
        </w:rPr>
        <w:t>bilirubin</w:t>
      </w:r>
      <w:proofErr w:type="spellEnd"/>
      <w:r>
        <w:rPr>
          <w:rFonts w:cstheme="minorHAnsi"/>
          <w:szCs w:val="24"/>
        </w:rPr>
        <w:t xml:space="preserve">, LD, </w:t>
      </w:r>
      <w:proofErr w:type="spellStart"/>
      <w:r>
        <w:rPr>
          <w:rFonts w:cstheme="minorHAnsi"/>
          <w:szCs w:val="24"/>
        </w:rPr>
        <w:t>ferritin</w:t>
      </w:r>
      <w:proofErr w:type="spellEnd"/>
      <w:r>
        <w:rPr>
          <w:rFonts w:cstheme="minorHAnsi"/>
          <w:szCs w:val="24"/>
        </w:rPr>
        <w:t>, INR, APTT, fibrinogen, d-dimer, albumin, CRP)</w:t>
      </w:r>
    </w:p>
    <w:p w:rsidR="00931D62" w:rsidRDefault="00931D62" w:rsidP="00931D62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Vurdere </w:t>
      </w:r>
      <w:proofErr w:type="spellStart"/>
      <w:r>
        <w:rPr>
          <w:rFonts w:cstheme="minorHAnsi"/>
          <w:szCs w:val="24"/>
        </w:rPr>
        <w:t>anakinra</w:t>
      </w:r>
      <w:proofErr w:type="spellEnd"/>
      <w:r>
        <w:rPr>
          <w:rFonts w:cstheme="minorHAnsi"/>
          <w:szCs w:val="24"/>
        </w:rPr>
        <w:t xml:space="preserve">, IVIG og </w:t>
      </w:r>
      <w:proofErr w:type="spellStart"/>
      <w:r>
        <w:rPr>
          <w:rFonts w:cstheme="minorHAnsi"/>
          <w:szCs w:val="24"/>
        </w:rPr>
        <w:t>kortikosteroider</w:t>
      </w:r>
      <w:proofErr w:type="spellEnd"/>
      <w:r>
        <w:rPr>
          <w:rFonts w:cstheme="minorHAnsi"/>
          <w:szCs w:val="24"/>
        </w:rPr>
        <w:t xml:space="preserve"> ved manglende respons på </w:t>
      </w:r>
      <w:proofErr w:type="spellStart"/>
      <w:r>
        <w:rPr>
          <w:rFonts w:cstheme="minorHAnsi"/>
          <w:szCs w:val="24"/>
        </w:rPr>
        <w:t>tocilizumab</w:t>
      </w:r>
      <w:proofErr w:type="spellEnd"/>
    </w:p>
    <w:p w:rsidR="00931D62" w:rsidRDefault="00931D62" w:rsidP="00931D62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Dersom ingen forbedring innen 48 timer – legg til </w:t>
      </w:r>
      <w:proofErr w:type="spellStart"/>
      <w:r>
        <w:rPr>
          <w:rFonts w:cstheme="minorHAnsi"/>
          <w:szCs w:val="24"/>
        </w:rPr>
        <w:t>etoposid</w:t>
      </w:r>
      <w:proofErr w:type="spellEnd"/>
      <w:r>
        <w:rPr>
          <w:rFonts w:cstheme="minorHAnsi"/>
          <w:szCs w:val="24"/>
        </w:rPr>
        <w:t xml:space="preserve"> iv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18-39 år: 75-100 mg/m2 ukentlig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&gt;40 år: 50-75 mg/m2 ukentlig</w:t>
      </w:r>
    </w:p>
    <w:p w:rsidR="00931D62" w:rsidRDefault="00931D62" w:rsidP="00931D62">
      <w:pPr>
        <w:pStyle w:val="Listeavsnitt"/>
        <w:numPr>
          <w:ilvl w:val="1"/>
          <w:numId w:val="5"/>
        </w:numPr>
        <w:rPr>
          <w:rFonts w:cstheme="minorHAnsi"/>
          <w:i/>
          <w:szCs w:val="24"/>
        </w:rPr>
      </w:pPr>
      <w:r>
        <w:rPr>
          <w:rFonts w:cstheme="minorHAnsi"/>
          <w:i/>
          <w:szCs w:val="24"/>
          <w:lang w:val="en-US"/>
        </w:rPr>
        <w:t>Ref:</w:t>
      </w:r>
    </w:p>
    <w:p w:rsid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i/>
          <w:szCs w:val="24"/>
        </w:rPr>
      </w:pPr>
      <w:proofErr w:type="spellStart"/>
      <w:r>
        <w:rPr>
          <w:rFonts w:cstheme="minorHAnsi"/>
          <w:i/>
          <w:szCs w:val="24"/>
          <w:lang w:val="en-US"/>
        </w:rPr>
        <w:t>Neelapu</w:t>
      </w:r>
      <w:proofErr w:type="spellEnd"/>
      <w:r>
        <w:rPr>
          <w:rFonts w:cstheme="minorHAnsi"/>
          <w:i/>
          <w:szCs w:val="24"/>
          <w:lang w:val="en-US"/>
        </w:rPr>
        <w:t xml:space="preserve"> et al. Nat Rev </w:t>
      </w:r>
      <w:proofErr w:type="spellStart"/>
      <w:r>
        <w:rPr>
          <w:rFonts w:cstheme="minorHAnsi"/>
          <w:i/>
          <w:szCs w:val="24"/>
          <w:lang w:val="en-US"/>
        </w:rPr>
        <w:t>Clin</w:t>
      </w:r>
      <w:proofErr w:type="spellEnd"/>
      <w:r>
        <w:rPr>
          <w:rFonts w:cstheme="minorHAnsi"/>
          <w:i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szCs w:val="24"/>
          <w:lang w:val="en-US"/>
        </w:rPr>
        <w:t>Oncol</w:t>
      </w:r>
      <w:proofErr w:type="spellEnd"/>
      <w:r>
        <w:rPr>
          <w:rFonts w:cstheme="minorHAnsi"/>
          <w:i/>
          <w:szCs w:val="24"/>
          <w:lang w:val="en-US"/>
        </w:rPr>
        <w:t>. </w:t>
      </w:r>
      <w:r>
        <w:rPr>
          <w:rFonts w:cstheme="minorHAnsi"/>
          <w:i/>
          <w:szCs w:val="24"/>
        </w:rPr>
        <w:t>2018;15(1):47–62</w:t>
      </w:r>
    </w:p>
    <w:p w:rsidR="00931D62" w:rsidRPr="00931D62" w:rsidRDefault="00931D62" w:rsidP="00931D62">
      <w:pPr>
        <w:pStyle w:val="Listeavsnitt"/>
        <w:numPr>
          <w:ilvl w:val="2"/>
          <w:numId w:val="5"/>
        </w:num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Major et al. </w:t>
      </w:r>
      <w:proofErr w:type="spellStart"/>
      <w:r>
        <w:rPr>
          <w:rFonts w:cstheme="minorHAnsi"/>
          <w:i/>
          <w:szCs w:val="24"/>
        </w:rPr>
        <w:t>Leukemia</w:t>
      </w:r>
      <w:proofErr w:type="spellEnd"/>
      <w:r>
        <w:rPr>
          <w:rFonts w:cstheme="minorHAnsi"/>
          <w:i/>
          <w:szCs w:val="24"/>
        </w:rPr>
        <w:t xml:space="preserve"> &amp; </w:t>
      </w:r>
      <w:proofErr w:type="spellStart"/>
      <w:r>
        <w:rPr>
          <w:rFonts w:cstheme="minorHAnsi"/>
          <w:i/>
          <w:szCs w:val="24"/>
        </w:rPr>
        <w:t>Lymphoma</w:t>
      </w:r>
      <w:proofErr w:type="spellEnd"/>
      <w:r>
        <w:rPr>
          <w:rFonts w:cstheme="minorHAnsi"/>
          <w:i/>
          <w:szCs w:val="24"/>
        </w:rPr>
        <w:t>, 62:7, 1765-1769</w:t>
      </w:r>
    </w:p>
    <w:p w:rsidR="009B75A3" w:rsidRDefault="002C41B3">
      <w:pPr>
        <w:rPr>
          <w:rFonts w:cstheme="minorHAnsi"/>
          <w:b/>
          <w:i/>
          <w:sz w:val="24"/>
          <w:szCs w:val="24"/>
        </w:rPr>
      </w:pPr>
      <w:r w:rsidRPr="002C41B3"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59ACCF" wp14:editId="6E186637">
                <wp:simplePos x="0" y="0"/>
                <wp:positionH relativeFrom="margin">
                  <wp:posOffset>4933950</wp:posOffset>
                </wp:positionH>
                <wp:positionV relativeFrom="paragraph">
                  <wp:posOffset>3487420</wp:posOffset>
                </wp:positionV>
                <wp:extent cx="898525" cy="961390"/>
                <wp:effectExtent l="0" t="0" r="0" b="0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1B3" w:rsidRDefault="002C41B3" w:rsidP="002C41B3">
                            <w:r>
                              <w:rPr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6A47702A" wp14:editId="2836FAB0">
                                  <wp:extent cx="714375" cy="714375"/>
                                  <wp:effectExtent l="0" t="0" r="9525" b="9525"/>
                                  <wp:docPr id="22" name="Bilde 22" descr="qrcode_ehandboken.ous-hf.no (2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rcode_ehandboken.ous-hf.no (24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ACCF" id="_x0000_s1035" type="#_x0000_t202" style="position:absolute;margin-left:388.5pt;margin-top:274.6pt;width:70.75pt;height:75.7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" stroked="f">
                <v:textbox style="mso-fit-shape-to-text:t">
                  <w:txbxContent>
                    <w:p w:rsidR="002C41B3" w:rsidRDefault="002C41B3" w:rsidP="002C41B3">
                      <w:r>
                        <w:rPr>
                          <w:noProof/>
                          <w:sz w:val="20"/>
                          <w:szCs w:val="20"/>
                          <w:lang w:eastAsia="nb-NO"/>
                        </w:rPr>
                        <w:drawing>
                          <wp:inline distT="0" distB="0" distL="0" distR="0" wp14:anchorId="6A47702A" wp14:editId="2836FAB0">
                            <wp:extent cx="714375" cy="714375"/>
                            <wp:effectExtent l="0" t="0" r="9525" b="9525"/>
                            <wp:docPr id="22" name="Bilde 22" descr="qrcode_ehandboken.ous-hf.no (24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rcode_ehandboken.ous-hf.no (24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D62">
        <w:rPr>
          <w:rFonts w:cstheme="minorHAnsi"/>
          <w:b/>
          <w:i/>
          <w:noProof/>
          <w:sz w:val="24"/>
          <w:szCs w:val="24"/>
          <w:lang w:eastAsia="nb-NO"/>
        </w:rPr>
        <w:drawing>
          <wp:inline distT="0" distB="0" distL="0" distR="0">
            <wp:extent cx="5760720" cy="3363595"/>
            <wp:effectExtent l="0" t="0" r="0" b="825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ANS tabell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A3" w:rsidRDefault="007541E5">
      <w:hyperlink r:id="rId38" w:tgtFrame="_blank" w:history="1">
        <w:r w:rsidR="009B75A3">
          <w:rPr>
            <w:rStyle w:val="Hyperkobling"/>
            <w:rFonts w:ascii="Calibri" w:hAnsi="Calibri" w:cs="Calibri"/>
            <w:shd w:val="clear" w:color="auto" w:fill="FFFFFF"/>
          </w:rPr>
          <w:t xml:space="preserve">ICANS - Nevrologiske bivirkninger ved CAR-T - celleterapi og CD3 </w:t>
        </w:r>
        <w:proofErr w:type="spellStart"/>
        <w:r w:rsidR="009B75A3">
          <w:rPr>
            <w:rStyle w:val="Hyperkobling"/>
            <w:rFonts w:ascii="Calibri" w:hAnsi="Calibri" w:cs="Calibri"/>
            <w:shd w:val="clear" w:color="auto" w:fill="FFFFFF"/>
          </w:rPr>
          <w:t>bispesifikke</w:t>
        </w:r>
        <w:proofErr w:type="spellEnd"/>
        <w:r w:rsidR="009B75A3">
          <w:rPr>
            <w:rStyle w:val="Hyperkobling"/>
            <w:rFonts w:ascii="Calibri" w:hAnsi="Calibri" w:cs="Calibri"/>
            <w:shd w:val="clear" w:color="auto" w:fill="FFFFFF"/>
          </w:rPr>
          <w:t xml:space="preserve"> antistoffer - </w:t>
        </w:r>
        <w:proofErr w:type="spellStart"/>
        <w:r w:rsidR="009B75A3">
          <w:rPr>
            <w:rStyle w:val="Hyperkobling"/>
            <w:rFonts w:ascii="Calibri" w:hAnsi="Calibri" w:cs="Calibri"/>
            <w:shd w:val="clear" w:color="auto" w:fill="FFFFFF"/>
          </w:rPr>
          <w:t>Lymfom</w:t>
        </w:r>
        <w:proofErr w:type="spellEnd"/>
      </w:hyperlink>
    </w:p>
    <w:p w:rsidR="000E4A0F" w:rsidRDefault="000E4A0F">
      <w:pPr>
        <w:rPr>
          <w:rFonts w:cstheme="minorHAnsi"/>
          <w:b/>
          <w:i/>
          <w:sz w:val="24"/>
          <w:szCs w:val="24"/>
        </w:rPr>
      </w:pPr>
    </w:p>
    <w:p w:rsidR="00843591" w:rsidRPr="009B75A3" w:rsidRDefault="00843591" w:rsidP="00E27FC3">
      <w:pPr>
        <w:rPr>
          <w:rFonts w:cstheme="minorHAnsi"/>
          <w:sz w:val="24"/>
          <w:szCs w:val="24"/>
        </w:rPr>
      </w:pPr>
      <w:r w:rsidRPr="009B75A3">
        <w:rPr>
          <w:rFonts w:cstheme="minorHAnsi"/>
          <w:b/>
          <w:sz w:val="24"/>
          <w:szCs w:val="24"/>
        </w:rPr>
        <w:t>ICE</w:t>
      </w:r>
      <w:r w:rsidR="009B75A3" w:rsidRPr="009B75A3">
        <w:rPr>
          <w:rFonts w:cstheme="minorHAnsi"/>
          <w:sz w:val="24"/>
          <w:szCs w:val="24"/>
        </w:rPr>
        <w:t xml:space="preserve"> (Utføres x 3 daglig av sykepleier)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75A3" w:rsidTr="009B75A3">
        <w:tc>
          <w:tcPr>
            <w:tcW w:w="4531" w:type="dxa"/>
          </w:tcPr>
          <w:p w:rsidR="009B75A3" w:rsidRDefault="009B75A3" w:rsidP="00E27FC3">
            <w:pPr>
              <w:rPr>
                <w:rFonts w:cstheme="minorHAnsi"/>
                <w:b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ICE vurderingsskjema</w:t>
            </w:r>
          </w:p>
          <w:p w:rsidR="009B75A3" w:rsidRPr="009B75A3" w:rsidRDefault="009B75A3" w:rsidP="00E27F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b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Maks poeng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Orienteringsevne:</w:t>
            </w:r>
            <w:r w:rsidRPr="009B75A3">
              <w:rPr>
                <w:rFonts w:cstheme="minorHAnsi"/>
                <w:sz w:val="24"/>
                <w:szCs w:val="24"/>
              </w:rPr>
              <w:t xml:space="preserve"> år, måned, by og sykehus    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Navngi:</w:t>
            </w:r>
            <w:r w:rsidRPr="009B75A3">
              <w:rPr>
                <w:rFonts w:cstheme="minorHAnsi"/>
                <w:sz w:val="24"/>
                <w:szCs w:val="24"/>
              </w:rPr>
              <w:t xml:space="preserve"> 3 objekter (eks: bord, TV, pute)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Følge en instruks:</w:t>
            </w:r>
            <w:r w:rsidRPr="009B75A3">
              <w:rPr>
                <w:rFonts w:cstheme="minorHAnsi"/>
                <w:sz w:val="24"/>
                <w:szCs w:val="24"/>
              </w:rPr>
              <w:t xml:space="preserve"> evne til å følge enkle instrukser (eks «vis meg to fingre» eller «åpne munnen»)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Skrive:</w:t>
            </w:r>
            <w:r w:rsidRPr="009B75A3">
              <w:rPr>
                <w:rFonts w:cstheme="minorHAnsi"/>
                <w:sz w:val="24"/>
                <w:szCs w:val="24"/>
              </w:rPr>
              <w:t xml:space="preserve"> evne til å skrive en standard setning, samme setning hver gang (eks: Det norske flagget har fargene rødt, hvitt og blått)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b/>
                <w:sz w:val="24"/>
                <w:szCs w:val="24"/>
              </w:rPr>
              <w:t>Oppmerksomhet:</w:t>
            </w:r>
            <w:r w:rsidRPr="009B75A3">
              <w:rPr>
                <w:rFonts w:cstheme="minorHAnsi"/>
                <w:sz w:val="24"/>
                <w:szCs w:val="24"/>
              </w:rPr>
              <w:t xml:space="preserve"> evne til å telle baklengs ned fra 100 til 10 ved å trekke fra 10 av gangen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75A3" w:rsidTr="009B75A3"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Sum</w:t>
            </w:r>
          </w:p>
        </w:tc>
        <w:tc>
          <w:tcPr>
            <w:tcW w:w="4531" w:type="dxa"/>
          </w:tcPr>
          <w:p w:rsidR="009B75A3" w:rsidRPr="009B75A3" w:rsidRDefault="009B75A3" w:rsidP="00E27FC3">
            <w:pPr>
              <w:rPr>
                <w:rFonts w:cstheme="minorHAnsi"/>
                <w:sz w:val="24"/>
                <w:szCs w:val="24"/>
              </w:rPr>
            </w:pPr>
            <w:r w:rsidRPr="009B75A3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2C41B3" w:rsidRDefault="002C41B3" w:rsidP="00E27FC3">
      <w:pPr>
        <w:rPr>
          <w:rFonts w:cstheme="minorHAnsi"/>
          <w:color w:val="FF0000"/>
          <w:sz w:val="24"/>
          <w:szCs w:val="24"/>
        </w:rPr>
      </w:pPr>
    </w:p>
    <w:p w:rsidR="00821322" w:rsidRDefault="00821322" w:rsidP="00EC051F">
      <w:pPr>
        <w:rPr>
          <w:rFonts w:cstheme="minorHAnsi"/>
          <w:b/>
          <w:i/>
          <w:sz w:val="24"/>
          <w:szCs w:val="24"/>
        </w:rPr>
      </w:pPr>
    </w:p>
    <w:p w:rsidR="00821322" w:rsidRDefault="00821322" w:rsidP="00EC051F">
      <w:pPr>
        <w:rPr>
          <w:rFonts w:cstheme="minorHAnsi"/>
          <w:b/>
          <w:i/>
          <w:sz w:val="24"/>
          <w:szCs w:val="24"/>
        </w:rPr>
      </w:pPr>
    </w:p>
    <w:p w:rsidR="00821322" w:rsidRDefault="00821322" w:rsidP="00EC051F">
      <w:pPr>
        <w:rPr>
          <w:rFonts w:cstheme="minorHAnsi"/>
          <w:b/>
          <w:i/>
          <w:sz w:val="24"/>
          <w:szCs w:val="24"/>
        </w:rPr>
      </w:pPr>
    </w:p>
    <w:p w:rsidR="00EC051F" w:rsidRPr="00EC051F" w:rsidRDefault="00EC051F" w:rsidP="00EC051F">
      <w:pPr>
        <w:rPr>
          <w:rFonts w:cstheme="minorHAnsi"/>
          <w:b/>
          <w:i/>
          <w:sz w:val="24"/>
          <w:szCs w:val="24"/>
        </w:rPr>
      </w:pPr>
      <w:r w:rsidRPr="00EC051F">
        <w:rPr>
          <w:rFonts w:cstheme="minorHAnsi"/>
          <w:b/>
          <w:i/>
          <w:sz w:val="24"/>
          <w:szCs w:val="24"/>
        </w:rPr>
        <w:lastRenderedPageBreak/>
        <w:t>Aktuell immunsuppresjon, dosering</w:t>
      </w:r>
    </w:p>
    <w:p w:rsidR="00EC051F" w:rsidRPr="006D0E33" w:rsidRDefault="00EC051F" w:rsidP="00EC051F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6D0E33">
        <w:rPr>
          <w:rFonts w:cstheme="minorHAnsi"/>
          <w:szCs w:val="24"/>
        </w:rPr>
        <w:t>Tocilizumab</w:t>
      </w:r>
      <w:proofErr w:type="spellEnd"/>
      <w:r w:rsidRPr="006D0E33">
        <w:rPr>
          <w:rFonts w:cstheme="minorHAnsi"/>
          <w:szCs w:val="24"/>
        </w:rPr>
        <w:t xml:space="preserve"> (anti-IL6-R antistoff): 8 mg/kg (maks 800 mg) hver 8. time, maks. 4 doser – Passerer </w:t>
      </w:r>
      <w:r w:rsidR="006A00F3" w:rsidRPr="006D0E33">
        <w:rPr>
          <w:rFonts w:cstheme="minorHAnsi"/>
          <w:szCs w:val="24"/>
        </w:rPr>
        <w:t>ikke blod-hjernebarrieren (BBB)</w:t>
      </w:r>
    </w:p>
    <w:p w:rsidR="00EC051F" w:rsidRPr="006D0E33" w:rsidRDefault="00EC051F" w:rsidP="00EC051F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6D0E33">
        <w:rPr>
          <w:rFonts w:cstheme="minorHAnsi"/>
          <w:szCs w:val="24"/>
        </w:rPr>
        <w:t>Deksametason</w:t>
      </w:r>
      <w:proofErr w:type="spellEnd"/>
      <w:r w:rsidRPr="006D0E33">
        <w:rPr>
          <w:rFonts w:cstheme="minorHAnsi"/>
          <w:szCs w:val="24"/>
        </w:rPr>
        <w:t xml:space="preserve">: 10-20 mg iv x 4, alternativt </w:t>
      </w:r>
      <w:proofErr w:type="spellStart"/>
      <w:r w:rsidRPr="006D0E33">
        <w:rPr>
          <w:rFonts w:cstheme="minorHAnsi"/>
          <w:szCs w:val="24"/>
        </w:rPr>
        <w:t>metylprednisolon</w:t>
      </w:r>
      <w:proofErr w:type="spellEnd"/>
      <w:r w:rsidRPr="006D0E33">
        <w:rPr>
          <w:rFonts w:cstheme="minorHAnsi"/>
          <w:szCs w:val="24"/>
        </w:rPr>
        <w:t xml:space="preserve"> (se tabell) – passerer BBB</w:t>
      </w:r>
    </w:p>
    <w:p w:rsidR="00EC051F" w:rsidRPr="006D0E33" w:rsidRDefault="00EC051F" w:rsidP="00EC051F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6D0E33">
        <w:rPr>
          <w:rFonts w:cstheme="minorHAnsi"/>
          <w:szCs w:val="24"/>
        </w:rPr>
        <w:t>Anakinra</w:t>
      </w:r>
      <w:proofErr w:type="spellEnd"/>
      <w:r w:rsidRPr="006D0E33">
        <w:rPr>
          <w:rFonts w:cstheme="minorHAnsi"/>
          <w:szCs w:val="24"/>
        </w:rPr>
        <w:t xml:space="preserve"> (anti-IL1-R antistoff): 100 mg </w:t>
      </w:r>
      <w:proofErr w:type="spellStart"/>
      <w:r w:rsidRPr="006D0E33">
        <w:rPr>
          <w:rFonts w:cstheme="minorHAnsi"/>
          <w:szCs w:val="24"/>
        </w:rPr>
        <w:t>sc</w:t>
      </w:r>
      <w:proofErr w:type="spellEnd"/>
      <w:r w:rsidRPr="006D0E33">
        <w:rPr>
          <w:rFonts w:cstheme="minorHAnsi"/>
          <w:szCs w:val="24"/>
        </w:rPr>
        <w:t xml:space="preserve"> daglig</w:t>
      </w:r>
      <w:r w:rsidR="003E5B26" w:rsidRPr="006D0E33">
        <w:rPr>
          <w:rFonts w:cstheme="minorHAnsi"/>
          <w:szCs w:val="24"/>
        </w:rPr>
        <w:t xml:space="preserve"> (doser opptil 200 mg x 3 daglig i alvorlige tilfeller er beskrevet i litteraturen)</w:t>
      </w:r>
      <w:r w:rsidRPr="006D0E33">
        <w:rPr>
          <w:rFonts w:cstheme="minorHAnsi"/>
          <w:szCs w:val="24"/>
        </w:rPr>
        <w:t xml:space="preserve"> – passerer BBB</w:t>
      </w:r>
    </w:p>
    <w:p w:rsidR="00EC051F" w:rsidRPr="006D0E33" w:rsidRDefault="00EC051F" w:rsidP="00EC051F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6D0E33">
        <w:rPr>
          <w:rFonts w:cstheme="minorHAnsi"/>
          <w:szCs w:val="24"/>
        </w:rPr>
        <w:t>Siltuksimab</w:t>
      </w:r>
      <w:proofErr w:type="spellEnd"/>
      <w:r w:rsidRPr="006D0E33">
        <w:rPr>
          <w:rFonts w:cstheme="minorHAnsi"/>
          <w:szCs w:val="24"/>
        </w:rPr>
        <w:t xml:space="preserve"> (anti-IL6 antistoff): 11 mg/kg iv </w:t>
      </w:r>
      <w:r w:rsidR="0000565B" w:rsidRPr="006D0E33">
        <w:rPr>
          <w:rFonts w:cstheme="minorHAnsi"/>
          <w:szCs w:val="24"/>
        </w:rPr>
        <w:t>x 1</w:t>
      </w:r>
      <w:r w:rsidR="007A735F" w:rsidRPr="006D0E33">
        <w:rPr>
          <w:rFonts w:cstheme="minorHAnsi"/>
          <w:szCs w:val="24"/>
        </w:rPr>
        <w:t xml:space="preserve"> – </w:t>
      </w:r>
      <w:r w:rsidRPr="006D0E33">
        <w:rPr>
          <w:rFonts w:cstheme="minorHAnsi"/>
          <w:szCs w:val="24"/>
        </w:rPr>
        <w:t>passerer BBB</w:t>
      </w:r>
    </w:p>
    <w:p w:rsidR="00EC051F" w:rsidRPr="006D0E33" w:rsidRDefault="00EC051F" w:rsidP="00EC051F">
      <w:pPr>
        <w:pStyle w:val="Listeavsnitt"/>
        <w:numPr>
          <w:ilvl w:val="0"/>
          <w:numId w:val="2"/>
        </w:numPr>
        <w:rPr>
          <w:rFonts w:cstheme="minorHAnsi"/>
          <w:szCs w:val="24"/>
        </w:rPr>
      </w:pPr>
      <w:proofErr w:type="spellStart"/>
      <w:r w:rsidRPr="006D0E33">
        <w:rPr>
          <w:rFonts w:cstheme="minorHAnsi"/>
          <w:szCs w:val="24"/>
        </w:rPr>
        <w:t>Etoposid</w:t>
      </w:r>
      <w:proofErr w:type="spellEnd"/>
      <w:r w:rsidRPr="006D0E33">
        <w:rPr>
          <w:rFonts w:cstheme="minorHAnsi"/>
          <w:szCs w:val="24"/>
        </w:rPr>
        <w:t xml:space="preserve"> iv</w:t>
      </w:r>
      <w:r w:rsidR="0000565B" w:rsidRPr="006D0E33">
        <w:rPr>
          <w:rFonts w:cstheme="minorHAnsi"/>
          <w:szCs w:val="24"/>
        </w:rPr>
        <w:t xml:space="preserve"> (HLH)</w:t>
      </w:r>
    </w:p>
    <w:p w:rsidR="00EC051F" w:rsidRPr="006D0E33" w:rsidRDefault="00EC051F" w:rsidP="00EC051F">
      <w:pPr>
        <w:pStyle w:val="Listeavsnitt"/>
        <w:numPr>
          <w:ilvl w:val="1"/>
          <w:numId w:val="2"/>
        </w:numPr>
        <w:rPr>
          <w:rFonts w:cstheme="minorHAnsi"/>
          <w:szCs w:val="24"/>
        </w:rPr>
      </w:pPr>
      <w:r w:rsidRPr="006D0E33">
        <w:rPr>
          <w:rFonts w:cstheme="minorHAnsi"/>
          <w:szCs w:val="24"/>
        </w:rPr>
        <w:t>18-39 år: 75-100 mg/m2 ukentlig</w:t>
      </w:r>
    </w:p>
    <w:p w:rsidR="00EC051F" w:rsidRPr="006D0E33" w:rsidRDefault="00EC051F" w:rsidP="0000565B">
      <w:pPr>
        <w:pStyle w:val="Listeavsnitt"/>
        <w:numPr>
          <w:ilvl w:val="1"/>
          <w:numId w:val="2"/>
        </w:numPr>
        <w:rPr>
          <w:rFonts w:cstheme="minorHAnsi"/>
          <w:szCs w:val="24"/>
        </w:rPr>
      </w:pPr>
      <w:r w:rsidRPr="006D0E33">
        <w:rPr>
          <w:rFonts w:cstheme="minorHAnsi"/>
          <w:szCs w:val="24"/>
        </w:rPr>
        <w:t>&gt;40 år: 50-75 mg/m2 ukentlig</w:t>
      </w:r>
    </w:p>
    <w:p w:rsidR="00E27FC3" w:rsidRPr="00E27FC3" w:rsidRDefault="00E27FC3" w:rsidP="00E27FC3">
      <w:pPr>
        <w:rPr>
          <w:rFonts w:cstheme="minorHAnsi"/>
          <w:sz w:val="24"/>
          <w:szCs w:val="24"/>
        </w:rPr>
      </w:pPr>
    </w:p>
    <w:sectPr w:rsidR="00E27FC3" w:rsidRPr="00E27FC3">
      <w:headerReference w:type="default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E5" w:rsidRDefault="007541E5" w:rsidP="006D0E33">
      <w:pPr>
        <w:spacing w:after="0" w:line="240" w:lineRule="auto"/>
      </w:pPr>
      <w:r>
        <w:separator/>
      </w:r>
    </w:p>
  </w:endnote>
  <w:endnote w:type="continuationSeparator" w:id="0">
    <w:p w:rsidR="007541E5" w:rsidRDefault="007541E5" w:rsidP="006D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AD" w:rsidRDefault="00980C08">
    <w:pPr>
      <w:pStyle w:val="Bunntekst"/>
    </w:pPr>
    <w:r>
      <w:t>Godkjent januar 2025</w:t>
    </w:r>
  </w:p>
  <w:p w:rsidR="004E35AD" w:rsidRDefault="004E35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E5" w:rsidRDefault="007541E5" w:rsidP="006D0E33">
      <w:pPr>
        <w:spacing w:after="0" w:line="240" w:lineRule="auto"/>
      </w:pPr>
      <w:r>
        <w:separator/>
      </w:r>
    </w:p>
  </w:footnote>
  <w:footnote w:type="continuationSeparator" w:id="0">
    <w:p w:rsidR="007541E5" w:rsidRDefault="007541E5" w:rsidP="006D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33" w:rsidRDefault="006D0E33">
    <w:pPr>
      <w:pStyle w:val="Topptekst"/>
    </w:pPr>
    <w:r>
      <w:rPr>
        <w:noProof/>
        <w:lang w:eastAsia="nb-NO"/>
      </w:rPr>
      <w:drawing>
        <wp:inline distT="0" distB="0" distL="0" distR="0" wp14:anchorId="0B90E500" wp14:editId="3CFD0D25">
          <wp:extent cx="1835624" cy="498143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72" cy="517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0E33" w:rsidRDefault="006D0E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17A4"/>
    <w:multiLevelType w:val="multilevel"/>
    <w:tmpl w:val="2E5AA96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0067E"/>
    <w:multiLevelType w:val="hybridMultilevel"/>
    <w:tmpl w:val="A26467AC"/>
    <w:lvl w:ilvl="0" w:tplc="D172903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5E1154"/>
    <w:multiLevelType w:val="hybridMultilevel"/>
    <w:tmpl w:val="74BE075A"/>
    <w:lvl w:ilvl="0" w:tplc="240AE6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7384FEA4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000000" w:themeColor="text1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1395"/>
    <w:multiLevelType w:val="hybridMultilevel"/>
    <w:tmpl w:val="C9788CF6"/>
    <w:lvl w:ilvl="0" w:tplc="D1729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3"/>
    <w:rsid w:val="0000565B"/>
    <w:rsid w:val="00010DAB"/>
    <w:rsid w:val="000262FE"/>
    <w:rsid w:val="00046778"/>
    <w:rsid w:val="00077773"/>
    <w:rsid w:val="000874FD"/>
    <w:rsid w:val="000C17CD"/>
    <w:rsid w:val="000E1E60"/>
    <w:rsid w:val="000E4A0F"/>
    <w:rsid w:val="000F331A"/>
    <w:rsid w:val="00126A06"/>
    <w:rsid w:val="00151651"/>
    <w:rsid w:val="00174002"/>
    <w:rsid w:val="00193C24"/>
    <w:rsid w:val="00217D0A"/>
    <w:rsid w:val="00231C3B"/>
    <w:rsid w:val="00295031"/>
    <w:rsid w:val="002B201C"/>
    <w:rsid w:val="002C41B3"/>
    <w:rsid w:val="00315507"/>
    <w:rsid w:val="00335A14"/>
    <w:rsid w:val="003665B4"/>
    <w:rsid w:val="003708EB"/>
    <w:rsid w:val="0038079E"/>
    <w:rsid w:val="00384C3E"/>
    <w:rsid w:val="003978BF"/>
    <w:rsid w:val="003E5B26"/>
    <w:rsid w:val="003F57F7"/>
    <w:rsid w:val="0040191E"/>
    <w:rsid w:val="004160FC"/>
    <w:rsid w:val="00435CBE"/>
    <w:rsid w:val="004774AF"/>
    <w:rsid w:val="004B528E"/>
    <w:rsid w:val="004C0E8D"/>
    <w:rsid w:val="004D334C"/>
    <w:rsid w:val="004E35AD"/>
    <w:rsid w:val="00536692"/>
    <w:rsid w:val="00555302"/>
    <w:rsid w:val="0058014C"/>
    <w:rsid w:val="005952D0"/>
    <w:rsid w:val="00597EF6"/>
    <w:rsid w:val="005D4BFF"/>
    <w:rsid w:val="005E489B"/>
    <w:rsid w:val="006161B8"/>
    <w:rsid w:val="006A00F3"/>
    <w:rsid w:val="006B1874"/>
    <w:rsid w:val="006D0E33"/>
    <w:rsid w:val="0071561C"/>
    <w:rsid w:val="007439EA"/>
    <w:rsid w:val="007541E5"/>
    <w:rsid w:val="007548BC"/>
    <w:rsid w:val="00791918"/>
    <w:rsid w:val="007A735F"/>
    <w:rsid w:val="007D7417"/>
    <w:rsid w:val="008108E8"/>
    <w:rsid w:val="00821322"/>
    <w:rsid w:val="00843591"/>
    <w:rsid w:val="00847D7C"/>
    <w:rsid w:val="008C05CC"/>
    <w:rsid w:val="008C19D4"/>
    <w:rsid w:val="00931D62"/>
    <w:rsid w:val="00980C08"/>
    <w:rsid w:val="00981E4F"/>
    <w:rsid w:val="00995385"/>
    <w:rsid w:val="009A4A82"/>
    <w:rsid w:val="009A7514"/>
    <w:rsid w:val="009B75A3"/>
    <w:rsid w:val="00A50C81"/>
    <w:rsid w:val="00A827FD"/>
    <w:rsid w:val="00AC4F69"/>
    <w:rsid w:val="00B25991"/>
    <w:rsid w:val="00B608B8"/>
    <w:rsid w:val="00B67382"/>
    <w:rsid w:val="00B72DD9"/>
    <w:rsid w:val="00B74D59"/>
    <w:rsid w:val="00B75B73"/>
    <w:rsid w:val="00B856D1"/>
    <w:rsid w:val="00BA15C6"/>
    <w:rsid w:val="00BA167C"/>
    <w:rsid w:val="00BA692F"/>
    <w:rsid w:val="00BC0197"/>
    <w:rsid w:val="00C15140"/>
    <w:rsid w:val="00C32CAB"/>
    <w:rsid w:val="00C517DE"/>
    <w:rsid w:val="00C569A5"/>
    <w:rsid w:val="00CE01ED"/>
    <w:rsid w:val="00DD7D36"/>
    <w:rsid w:val="00E0299F"/>
    <w:rsid w:val="00E27FC3"/>
    <w:rsid w:val="00EA76B6"/>
    <w:rsid w:val="00EC051F"/>
    <w:rsid w:val="00ED246E"/>
    <w:rsid w:val="00EE167F"/>
    <w:rsid w:val="00EF014E"/>
    <w:rsid w:val="00EF20BB"/>
    <w:rsid w:val="00F104A6"/>
    <w:rsid w:val="00F751C7"/>
    <w:rsid w:val="00FB0498"/>
    <w:rsid w:val="00FC060E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2360"/>
  <w15:chartTrackingRefBased/>
  <w15:docId w15:val="{CC3D2E12-BA80-46C7-8821-D089BCF7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6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7773"/>
    <w:pPr>
      <w:ind w:left="720"/>
      <w:contextualSpacing/>
    </w:pPr>
  </w:style>
  <w:style w:type="character" w:customStyle="1" w:styleId="identifier">
    <w:name w:val="identifier"/>
    <w:basedOn w:val="Standardskriftforavsnitt"/>
    <w:rsid w:val="00B856D1"/>
  </w:style>
  <w:style w:type="character" w:styleId="Hyperkobling">
    <w:name w:val="Hyperlink"/>
    <w:basedOn w:val="Standardskriftforavsnitt"/>
    <w:uiPriority w:val="99"/>
    <w:unhideWhenUsed/>
    <w:rsid w:val="00B856D1"/>
    <w:rPr>
      <w:color w:val="0000FF"/>
      <w:u w:val="single"/>
    </w:rPr>
  </w:style>
  <w:style w:type="table" w:styleId="Tabellrutenett">
    <w:name w:val="Table Grid"/>
    <w:basedOn w:val="Vanligtabell"/>
    <w:uiPriority w:val="59"/>
    <w:rsid w:val="009B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D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34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D0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0E33"/>
  </w:style>
  <w:style w:type="paragraph" w:styleId="Bunntekst">
    <w:name w:val="footer"/>
    <w:basedOn w:val="Normal"/>
    <w:link w:val="BunntekstTegn"/>
    <w:uiPriority w:val="99"/>
    <w:unhideWhenUsed/>
    <w:rsid w:val="006D0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3.png"/><Relationship Id="rId18" Type="http://schemas.openxmlformats.org/officeDocument/2006/relationships/hyperlink" Target="https://ehandbok.ous-hf.no/document/146609" TargetMode="External"/><Relationship Id="rId26" Type="http://schemas.openxmlformats.org/officeDocument/2006/relationships/hyperlink" Target="https://ehandbok.ous-hf.no/document/146336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34" Type="http://schemas.openxmlformats.org/officeDocument/2006/relationships/image" Target="media/image100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urbibliotek.metodebok.no/emne/54a3809d" TargetMode="External"/><Relationship Id="rId17" Type="http://schemas.openxmlformats.org/officeDocument/2006/relationships/image" Target="media/image40.png"/><Relationship Id="rId25" Type="http://schemas.openxmlformats.org/officeDocument/2006/relationships/image" Target="media/image70.png"/><Relationship Id="rId33" Type="http://schemas.openxmlformats.org/officeDocument/2006/relationships/image" Target="media/image10.png"/><Relationship Id="rId38" Type="http://schemas.openxmlformats.org/officeDocument/2006/relationships/hyperlink" Target="https://ehandbok.ous-hf.no/document/146336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image" Target="media/image8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image" Target="media/image7.png"/><Relationship Id="rId32" Type="http://schemas.openxmlformats.org/officeDocument/2006/relationships/hyperlink" Target="https://ehandbok.ous-hf.no/document/146327" TargetMode="External"/><Relationship Id="rId37" Type="http://schemas.openxmlformats.org/officeDocument/2006/relationships/image" Target="media/image12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handbok.ous-hf.no/document/146283" TargetMode="External"/><Relationship Id="rId23" Type="http://schemas.openxmlformats.org/officeDocument/2006/relationships/image" Target="media/image60.png"/><Relationship Id="rId28" Type="http://schemas.openxmlformats.org/officeDocument/2006/relationships/image" Target="media/image8.png"/><Relationship Id="rId36" Type="http://schemas.openxmlformats.org/officeDocument/2006/relationships/image" Target="media/image110.png"/><Relationship Id="rId10" Type="http://schemas.openxmlformats.org/officeDocument/2006/relationships/image" Target="media/image2.png"/><Relationship Id="rId19" Type="http://schemas.openxmlformats.org/officeDocument/2006/relationships/hyperlink" Target="https://ehandbok.ous-hf.no/document/146327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ehandbok.ous-hf.no/document/146256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6.png"/><Relationship Id="rId27" Type="http://schemas.openxmlformats.org/officeDocument/2006/relationships/hyperlink" Target="https://ehandbok.ous-hf.no/document/140471" TargetMode="External"/><Relationship Id="rId30" Type="http://schemas.openxmlformats.org/officeDocument/2006/relationships/hyperlink" Target="https://ehandbok.ous-hf.no/document/146283" TargetMode="External"/><Relationship Id="rId35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1269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Loftum Wold</dc:creator>
  <cp:keywords/>
  <dc:description/>
  <cp:lastModifiedBy>Ingunn Holumsnes Sandven</cp:lastModifiedBy>
  <cp:revision>43</cp:revision>
  <cp:lastPrinted>2024-05-15T09:04:00Z</cp:lastPrinted>
  <dcterms:created xsi:type="dcterms:W3CDTF">2023-01-12T11:52:00Z</dcterms:created>
  <dcterms:modified xsi:type="dcterms:W3CDTF">2025-01-31T07:32:00Z</dcterms:modified>
</cp:coreProperties>
</file>