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7BC" w:rsidRDefault="002507BC" w:rsidP="002507BC">
      <w:pPr>
        <w:pStyle w:val="Overskrift1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RUTINER </w:t>
      </w:r>
      <w:r w:rsidR="00C71D49">
        <w:rPr>
          <w:rFonts w:eastAsia="Times New Roman"/>
          <w:lang w:eastAsia="nb-NO"/>
        </w:rPr>
        <w:t>DESINFEKSJONSROM</w:t>
      </w:r>
      <w:r w:rsidR="00B97156">
        <w:rPr>
          <w:rFonts w:eastAsia="Times New Roman"/>
          <w:lang w:eastAsia="nb-NO"/>
        </w:rPr>
        <w:t xml:space="preserve"> og MILJØSTASJON</w:t>
      </w:r>
      <w:r w:rsidR="00C71D49">
        <w:rPr>
          <w:rFonts w:eastAsia="Times New Roman"/>
          <w:lang w:eastAsia="nb-NO"/>
        </w:rPr>
        <w:t xml:space="preserve"> 4 sør</w:t>
      </w:r>
    </w:p>
    <w:p w:rsidR="002507BC" w:rsidRPr="002507BC" w:rsidRDefault="002507BC" w:rsidP="002507BC">
      <w:pPr>
        <w:shd w:val="clear" w:color="auto" w:fill="FFFFFF"/>
        <w:spacing w:before="210" w:after="210" w:line="240" w:lineRule="auto"/>
        <w:ind w:left="210" w:right="210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b-NO"/>
        </w:rPr>
        <w:t>Hensikt: </w:t>
      </w:r>
      <w:r w:rsidR="00E4694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Rent og ryddig rom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 aseptisk forsvarlig. Forhindre smittespredning.</w:t>
      </w:r>
    </w:p>
    <w:p w:rsidR="002507BC" w:rsidRPr="002507BC" w:rsidRDefault="00B97156" w:rsidP="002507BC">
      <w:pPr>
        <w:shd w:val="clear" w:color="auto" w:fill="FFFFFF"/>
        <w:spacing w:before="210" w:after="210" w:line="240" w:lineRule="auto"/>
        <w:ind w:left="210" w:right="210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4 sør har et desinfeksjonsrom og deler en miljøstasjon med 4 nord</w:t>
      </w:r>
    </w:p>
    <w:p w:rsidR="002507BC" w:rsidRPr="002507BC" w:rsidRDefault="002507BC" w:rsidP="002507BC">
      <w:pPr>
        <w:shd w:val="clear" w:color="auto" w:fill="FFFFFF"/>
        <w:spacing w:before="210" w:after="210" w:line="240" w:lineRule="auto"/>
        <w:ind w:left="210" w:right="210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t>ARBEIDSFORDELING:</w:t>
      </w:r>
      <w:r w:rsidRPr="002507BC">
        <w:rPr>
          <w:rFonts w:ascii="Calibri" w:eastAsia="Times New Roman" w:hAnsi="Calibri" w:cs="Times New Roman"/>
          <w:b/>
          <w:bCs/>
          <w:sz w:val="24"/>
          <w:szCs w:val="24"/>
          <w:lang w:eastAsia="nb-NO"/>
        </w:rPr>
        <w:t> </w:t>
      </w:r>
    </w:p>
    <w:p w:rsidR="002507BC" w:rsidRPr="002507BC" w:rsidRDefault="002507BC" w:rsidP="002507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Dagvakt: En sykepleier eller hjelpeplei</w:t>
      </w:r>
      <w:r w:rsidR="00B97156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er som har hovedansvar for rommene på hver gruppe</w:t>
      </w:r>
      <w:r w:rsidR="0050552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 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Dette fordeles internt av gruppens teamkoordinator på dagtid.</w:t>
      </w:r>
      <w:r w:rsidR="0067650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</w:p>
    <w:p w:rsidR="002507BC" w:rsidRPr="002507BC" w:rsidRDefault="002507BC" w:rsidP="002507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Aftenvakt: E</w:t>
      </w:r>
      <w:r w:rsidR="00B97156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n bør ha ansvar for rommene</w:t>
      </w:r>
      <w:r w:rsidR="0067650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på hver gruppe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2507BC" w:rsidRPr="002507BC" w:rsidRDefault="002507BC" w:rsidP="002507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Nattevakt: En sykepleier har hovedansvar</w:t>
      </w:r>
      <w:r w:rsidR="0067650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på hver gruppe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dette fordeles internt av nattevaktene. Har hovedansvar for rengjøring av </w:t>
      </w:r>
      <w:r w:rsidR="0050552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rektal</w:t>
      </w:r>
      <w:r w:rsidR="0050552A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temperaturmål.</w:t>
      </w:r>
    </w:p>
    <w:p w:rsidR="002507BC" w:rsidRPr="002507BC" w:rsidRDefault="002507BC" w:rsidP="002507B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Alle er ansvarlige for å rydde etter seg selv, fortløpende. Det er realt å melde fra dersom du ikke har fått gjort jobben som </w:t>
      </w:r>
      <w:r w:rsidR="00B97156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rom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ansvarlig.</w:t>
      </w:r>
    </w:p>
    <w:p w:rsidR="002507BC" w:rsidRPr="002507BC" w:rsidRDefault="002507BC" w:rsidP="002507BC">
      <w:pPr>
        <w:shd w:val="clear" w:color="auto" w:fill="FFFFFF"/>
        <w:spacing w:before="210" w:after="210" w:line="240" w:lineRule="auto"/>
        <w:ind w:left="210" w:right="210"/>
        <w:rPr>
          <w:rFonts w:ascii="Calibri" w:eastAsia="Times New Roman" w:hAnsi="Calibri" w:cs="Times New Roman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t>BRUK AV BESKYTTELSESUTSTYR:</w:t>
      </w:r>
    </w:p>
    <w:p w:rsidR="002507BC" w:rsidRPr="002507BC" w:rsidRDefault="002507BC" w:rsidP="002507BC">
      <w:pPr>
        <w:shd w:val="clear" w:color="auto" w:fill="FFFFFF"/>
        <w:spacing w:before="300" w:after="150" w:line="240" w:lineRule="auto"/>
        <w:outlineLvl w:val="2"/>
        <w:rPr>
          <w:rFonts w:ascii="Calibri" w:eastAsia="Times New Roman" w:hAnsi="Calibri" w:cs="Times New Roman"/>
          <w:color w:val="333333"/>
          <w:sz w:val="36"/>
          <w:szCs w:val="36"/>
          <w:lang w:eastAsia="nb-NO"/>
        </w:rPr>
      </w:pPr>
      <w:r w:rsidRPr="002507BC">
        <w:rPr>
          <w:rFonts w:ascii="Calibri" w:eastAsia="Times New Roman" w:hAnsi="Calibri" w:cs="Times New Roman"/>
          <w:color w:val="000000"/>
          <w:sz w:val="24"/>
          <w:szCs w:val="24"/>
          <w:lang w:eastAsia="nb-NO"/>
        </w:rPr>
        <w:t>Ved urent arbeid skal hansker og ev plastforkle benyttes. Ved blanding av kjemiske oppløsninger følg instruksjonen på det aktuelle stoffet som skal blandes.</w:t>
      </w:r>
      <w:r w:rsidRPr="002507BC">
        <w:rPr>
          <w:rFonts w:ascii="Calibri" w:eastAsia="Times New Roman" w:hAnsi="Calibri" w:cs="Times New Roman"/>
          <w:color w:val="333333"/>
          <w:sz w:val="36"/>
          <w:szCs w:val="36"/>
          <w:lang w:eastAsia="nb-NO"/>
        </w:rPr>
        <w:br/>
      </w:r>
      <w:r w:rsidRPr="002507BC">
        <w:rPr>
          <w:rFonts w:ascii="Calibri" w:eastAsia="Times New Roman" w:hAnsi="Calibri" w:cs="Times New Roman"/>
          <w:color w:val="333333"/>
          <w:sz w:val="36"/>
          <w:szCs w:val="36"/>
          <w:lang w:eastAsia="nb-NO"/>
        </w:rPr>
        <w:br/>
      </w:r>
      <w:r w:rsidRPr="002507BC"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t>DESINFEKSJON OG RENGJØRING AV UTSTYR:</w:t>
      </w:r>
    </w:p>
    <w:p w:rsidR="002507BC" w:rsidRPr="002507BC" w:rsidRDefault="00B97156" w:rsidP="002507BC">
      <w:pPr>
        <w:shd w:val="clear" w:color="auto" w:fill="FFFFFF"/>
        <w:spacing w:before="210" w:after="210" w:line="240" w:lineRule="auto"/>
        <w:ind w:left="210" w:right="210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På desinfeksjonsrommet</w:t>
      </w:r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foregår desinfeksjon og rengjøring av alt utstyr som har vært i kontakt med pasienter. Utstyr som tåler varme, skal </w:t>
      </w:r>
      <w:proofErr w:type="spellStart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varmedesinfiseres</w:t>
      </w:r>
      <w:proofErr w:type="spellEnd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i </w:t>
      </w:r>
      <w:proofErr w:type="spellStart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dekontaminator</w:t>
      </w:r>
      <w:proofErr w:type="spellEnd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/vaskemaskin. Kjemiske desinfeksjonsmidler skal bare brukes når utstyret ikke tåler varme (</w:t>
      </w:r>
      <w:proofErr w:type="spellStart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tempmål</w:t>
      </w:r>
      <w:proofErr w:type="spellEnd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proofErr w:type="spellStart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osv</w:t>
      </w:r>
      <w:proofErr w:type="spellEnd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).</w:t>
      </w:r>
    </w:p>
    <w:p w:rsidR="002507BC" w:rsidRPr="002507BC" w:rsidRDefault="002507BC" w:rsidP="002507BC">
      <w:pPr>
        <w:shd w:val="clear" w:color="auto" w:fill="FFFFFF"/>
        <w:spacing w:before="210" w:after="210" w:line="240" w:lineRule="auto"/>
        <w:ind w:left="210" w:right="210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         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br/>
      </w:r>
      <w:r w:rsidRPr="002507BC"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t>RENT-URENT</w:t>
      </w:r>
    </w:p>
    <w:p w:rsidR="002507BC" w:rsidRPr="002507BC" w:rsidRDefault="002507BC" w:rsidP="002507BC">
      <w:pPr>
        <w:shd w:val="clear" w:color="auto" w:fill="FFFFFF"/>
        <w:spacing w:before="210" w:after="210" w:line="240" w:lineRule="auto"/>
        <w:ind w:left="210" w:right="210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Skittent og rent utstyr skal holdes godt adskilt. Dette kan gjøres ved at:</w:t>
      </w:r>
    </w:p>
    <w:p w:rsidR="002507BC" w:rsidRPr="002507BC" w:rsidRDefault="002507BC" w:rsidP="002507B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Urent utstyr settes umiddelbart til desinfeksjon. Brukte </w:t>
      </w:r>
      <w:r w:rsidR="0050552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rektale 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temp</w:t>
      </w:r>
      <w:r w:rsidR="0050552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eratur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mål kan legges i boksen "urene temperaturmål til desinfisering"</w:t>
      </w:r>
    </w:p>
    <w:p w:rsidR="002507BC" w:rsidRPr="002507BC" w:rsidRDefault="002507BC" w:rsidP="002507B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Rent og desinfisert utstyr settes direkte i skap for rent utstyr (ikke mellomlagres/tørke på benk)</w:t>
      </w:r>
      <w:r w:rsidR="00AD3D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2507BC" w:rsidRPr="002507BC" w:rsidRDefault="002507BC" w:rsidP="002507B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Ren arbeidsbenk (kun på skyllerom B-del) brukes kun til arbeid med rent utstyr</w:t>
      </w:r>
      <w:r w:rsidR="00AD3D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2507BC" w:rsidRPr="002507BC" w:rsidRDefault="002507BC" w:rsidP="002507B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Håndvask/hånddesinfeksjon før rent arbeid, og etter urent arbeid</w:t>
      </w:r>
      <w:r w:rsidR="00AD3D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2507BC" w:rsidRPr="002507BC" w:rsidRDefault="002507BC" w:rsidP="002507B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Håndvask/hånddesinfeksjon før og etter bruk av hansker</w:t>
      </w:r>
      <w:r w:rsidR="00AD3D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2507BC" w:rsidRDefault="002507BC" w:rsidP="002507BC">
      <w:pPr>
        <w:shd w:val="clear" w:color="auto" w:fill="FFFFFF"/>
        <w:spacing w:before="210" w:after="210" w:line="240" w:lineRule="auto"/>
        <w:ind w:left="210" w:right="210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</w:pPr>
    </w:p>
    <w:p w:rsidR="002507BC" w:rsidRDefault="002507BC" w:rsidP="002507BC">
      <w:pPr>
        <w:shd w:val="clear" w:color="auto" w:fill="FFFFFF"/>
        <w:spacing w:before="210" w:after="210" w:line="240" w:lineRule="auto"/>
        <w:ind w:left="210" w:right="210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</w:pPr>
    </w:p>
    <w:p w:rsidR="002507BC" w:rsidRDefault="002507BC" w:rsidP="002507BC">
      <w:pPr>
        <w:shd w:val="clear" w:color="auto" w:fill="FFFFFF"/>
        <w:spacing w:before="210" w:after="210" w:line="240" w:lineRule="auto"/>
        <w:ind w:left="210" w:right="210"/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</w:pPr>
    </w:p>
    <w:p w:rsidR="002507BC" w:rsidRPr="002507BC" w:rsidRDefault="00E46941" w:rsidP="002507BC">
      <w:pPr>
        <w:shd w:val="clear" w:color="auto" w:fill="FFFFFF"/>
        <w:spacing w:before="210" w:after="210" w:line="240" w:lineRule="auto"/>
        <w:ind w:left="210" w:right="210"/>
        <w:jc w:val="both"/>
        <w:rPr>
          <w:rFonts w:ascii="Calibri" w:eastAsia="Times New Roman" w:hAnsi="Calibri" w:cs="Times New Roman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lastRenderedPageBreak/>
        <w:t>DAGLIGE RUTINER PÅ DESINFEKSJONSROM OG AVFALLSROM</w:t>
      </w:r>
    </w:p>
    <w:p w:rsidR="002507BC" w:rsidRPr="002507BC" w:rsidRDefault="002507BC" w:rsidP="002507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 xml:space="preserve">Urinflasker og </w:t>
      </w:r>
      <w:r w:rsidR="00F15E38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>texashat/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>bekken</w:t>
      </w:r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Skal settes direkte inn i dekontaminator for flasker og bekken</w:t>
      </w:r>
      <w:r w:rsidR="00AD3D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Er maskinen i </w:t>
      </w:r>
      <w:r w:rsidR="00AD3D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gang settes flasker i bøtte på toppen 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av maskinen. Flasker og </w:t>
      </w:r>
      <w:r w:rsidR="00AD3D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texashatter/bekken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so</w:t>
      </w:r>
      <w:r w:rsidR="00F15E38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m har vært brukt til kreftlegemidler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skal ligge i hvit søppelpose til de settes inn</w:t>
      </w:r>
      <w:r w:rsidR="00AD3D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Rene flasker og </w:t>
      </w:r>
      <w:r w:rsidR="00AD3D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texashatter/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bekken settes direkte inn i </w:t>
      </w:r>
      <w:r w:rsidR="00E4694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rent skap</w:t>
      </w:r>
      <w:r w:rsidR="00AD3DD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6B2D2F" w:rsidRPr="002507BC" w:rsidRDefault="00D9212A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D9212A">
        <w:rPr>
          <w:rFonts w:ascii="Calibri" w:eastAsia="Times New Roman" w:hAnsi="Calibri" w:cs="Times New Roman"/>
          <w:noProof/>
          <w:color w:val="333333"/>
          <w:sz w:val="24"/>
          <w:szCs w:val="24"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5167630</wp:posOffset>
                </wp:positionH>
                <wp:positionV relativeFrom="paragraph">
                  <wp:posOffset>262255</wp:posOffset>
                </wp:positionV>
                <wp:extent cx="714375" cy="638175"/>
                <wp:effectExtent l="0" t="0" r="9525" b="952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12A" w:rsidRDefault="00D9212A"/>
                          <w:p w:rsidR="00D9212A" w:rsidRDefault="00D92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406.9pt;margin-top:20.65pt;width:56.25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" stroked="f">
                <v:textbox>
                  <w:txbxContent>
                    <w:p w:rsidR="00D9212A" w:rsidRDefault="00D9212A"/>
                    <w:p w:rsidR="00D9212A" w:rsidRDefault="00D9212A"/>
                  </w:txbxContent>
                </v:textbox>
                <w10:wrap type="square"/>
              </v:shape>
            </w:pict>
          </mc:Fallback>
        </mc:AlternateContent>
      </w:r>
      <w:r w:rsidR="006B2D2F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Bruk doble hansker og åndedrettsvern ved tømming av urin med innhold av kreftlegemidler</w:t>
      </w:r>
      <w:r w:rsidR="005C3F14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i dekontaminator.</w:t>
      </w:r>
      <w:r w:rsidR="00F15E38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Se egen prosedyre </w:t>
      </w:r>
      <w:hyperlink r:id="rId5" w:tgtFrame="_blank" w:history="1">
        <w:r w:rsidR="00F15E38">
          <w:rPr>
            <w:rStyle w:val="Hyperkobling"/>
            <w:rFonts w:ascii="Calibri" w:hAnsi="Calibri"/>
            <w:shd w:val="clear" w:color="auto" w:fill="FFFFFF"/>
          </w:rPr>
          <w:t>Cytostatika og andre kreftlegemidler - generelt dokument om håndtering</w:t>
        </w:r>
      </w:hyperlink>
    </w:p>
    <w:p w:rsidR="002507BC" w:rsidRPr="002507BC" w:rsidRDefault="002507BC" w:rsidP="002507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>Vaskefat/instrumenter</w:t>
      </w:r>
      <w:r w:rsidR="0076154A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>/bøtter</w:t>
      </w:r>
      <w:r w:rsidR="00A25262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 xml:space="preserve">/tallerkener og bestikk fra </w:t>
      </w:r>
      <w:proofErr w:type="spellStart"/>
      <w:r w:rsidR="00A25262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>smitterom</w:t>
      </w:r>
      <w:proofErr w:type="spellEnd"/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Settes direkte inn i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dekontaminator</w:t>
      </w:r>
      <w:proofErr w:type="spellEnd"/>
      <w:r w:rsidR="00E4694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/vaskemaskin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for instrumenter/vaskefat</w:t>
      </w:r>
      <w:r w:rsidR="0076154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/bøtter</w:t>
      </w:r>
      <w:r w:rsidR="005C3F14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Arteriepinsett skal </w:t>
      </w:r>
      <w:proofErr w:type="gram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være ”åpen</w:t>
      </w:r>
      <w:proofErr w:type="gram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” ved vask</w:t>
      </w:r>
      <w:r w:rsidR="005C3F14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A25262" w:rsidRPr="002507BC" w:rsidRDefault="00A25262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Bestikk/glass og tallerkener fra </w:t>
      </w:r>
      <w:proofErr w:type="spellStart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smitterom</w:t>
      </w:r>
      <w:proofErr w:type="spellEnd"/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vaskes først i </w:t>
      </w:r>
      <w:proofErr w:type="spellStart"/>
      <w:r w:rsidR="00E4694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dekontermisnator</w:t>
      </w:r>
      <w:proofErr w:type="spellEnd"/>
      <w:r w:rsidR="00E4694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/vaskemaskin på desinfeksjonsrommet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deretter i vaskemaskin på </w:t>
      </w:r>
      <w:r w:rsidR="00E46941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buffet-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kjøkkenet.</w:t>
      </w:r>
    </w:p>
    <w:p w:rsidR="002507BC" w:rsidRPr="002507BC" w:rsidRDefault="002507BC" w:rsidP="002507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>Søppelsekker og tøysekker</w:t>
      </w:r>
      <w:r w:rsidR="00E46941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 xml:space="preserve"> (AVFALLSROMMET)</w:t>
      </w:r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Tøysekker og søppelsekker lukkes </w:t>
      </w:r>
      <w:r w:rsidR="005C3F14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med strips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og snurres godt sammen slik at de ikke går opp</w:t>
      </w:r>
      <w:r w:rsidR="005C3F14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Søppelsekker kastes i sjakten merket</w:t>
      </w:r>
      <w:r w:rsidR="005C3F14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. </w:t>
      </w:r>
      <w:r w:rsidR="00A74A86" w:rsidRPr="00A74A86">
        <w:rPr>
          <w:rFonts w:ascii="Calibri" w:eastAsia="Times New Roman" w:hAnsi="Calibri" w:cs="Times New Roman"/>
          <w:b/>
          <w:sz w:val="24"/>
          <w:szCs w:val="24"/>
          <w:lang w:eastAsia="nb-NO"/>
        </w:rPr>
        <w:t>«REST</w:t>
      </w:r>
      <w:r w:rsidR="005C3F14" w:rsidRPr="00A74A86">
        <w:rPr>
          <w:rFonts w:ascii="Calibri" w:eastAsia="Times New Roman" w:hAnsi="Calibri" w:cs="Times New Roman"/>
          <w:b/>
          <w:sz w:val="24"/>
          <w:szCs w:val="24"/>
          <w:lang w:eastAsia="nb-NO"/>
        </w:rPr>
        <w:t>AVFALL».</w:t>
      </w:r>
    </w:p>
    <w:p w:rsidR="009D1AEA" w:rsidRDefault="009D1AEA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Gule skittentøyssekker skal ha gul plastsekk inni før skittentøy kastes i sekken.</w:t>
      </w:r>
    </w:p>
    <w:p w:rsidR="005C3F14" w:rsidRDefault="00E46941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</w:t>
      </w:r>
      <w:r w:rsidR="005C3F14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isikoavfall </w:t>
      </w:r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kastes i gul </w:t>
      </w:r>
      <w:proofErr w:type="spellStart"/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risikoavfallsboks</w:t>
      </w:r>
      <w:proofErr w:type="spellEnd"/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hyperlink r:id="rId6" w:tgtFrame="_blank" w:history="1">
        <w:r w:rsidR="003C594D">
          <w:rPr>
            <w:rStyle w:val="Hyperkobling"/>
            <w:rFonts w:ascii="Calibri" w:hAnsi="Calibri" w:cs="Calibri"/>
            <w:shd w:val="clear" w:color="auto" w:fill="FFFFFF"/>
          </w:rPr>
          <w:t>Cytostatika og andre kreftlegemidler - avfallshåndtering</w:t>
        </w:r>
      </w:hyperlink>
      <w:r w:rsidR="003C594D">
        <w:t xml:space="preserve"> og </w:t>
      </w:r>
      <w:hyperlink r:id="rId7" w:tgtFrame="_blank" w:history="1">
        <w:r w:rsidR="003C594D">
          <w:rPr>
            <w:rStyle w:val="Hyperkobling"/>
            <w:rFonts w:ascii="Calibri" w:hAnsi="Calibri" w:cs="Calibri"/>
            <w:shd w:val="clear" w:color="auto" w:fill="FFFFFF"/>
          </w:rPr>
          <w:t>Avfallshåndtering</w:t>
        </w:r>
      </w:hyperlink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Brune og gule skittentøysekker kastes i sjakten merket </w:t>
      </w:r>
      <w:r w:rsidRPr="00A74A86">
        <w:rPr>
          <w:rFonts w:ascii="Calibri" w:eastAsia="Times New Roman" w:hAnsi="Calibri" w:cs="Times New Roman"/>
          <w:b/>
          <w:sz w:val="24"/>
          <w:szCs w:val="24"/>
          <w:lang w:eastAsia="nb-NO"/>
        </w:rPr>
        <w:t>"SKITTENTØY"</w:t>
      </w:r>
      <w:r w:rsidR="005C3F14" w:rsidRPr="00A74A86">
        <w:rPr>
          <w:rFonts w:ascii="Calibri" w:eastAsia="Times New Roman" w:hAnsi="Calibri" w:cs="Times New Roman"/>
          <w:b/>
          <w:sz w:val="24"/>
          <w:szCs w:val="24"/>
          <w:lang w:eastAsia="nb-NO"/>
        </w:rPr>
        <w:t>.</w:t>
      </w:r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Søppelsekker og tøysekker skal tømmes fortløpende og ved vaktens slutt</w:t>
      </w:r>
      <w:r w:rsidR="005C3F14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2507BC" w:rsidRPr="002507BC" w:rsidRDefault="002507BC" w:rsidP="002507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>Risikoavfall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 (avfall fra antibiotika, </w:t>
      </w:r>
      <w:r w:rsidR="00857B8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kreftlegemidler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 stikkende og skjærende avfall)</w:t>
      </w:r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Pakkes etter forskrifter. Alt risikoavfall hentes </w:t>
      </w:r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daglig på desinfeksjonsrommet, </w:t>
      </w:r>
      <w:hyperlink r:id="rId8" w:tgtFrame="_blank" w:history="1">
        <w:r w:rsidR="003C594D">
          <w:rPr>
            <w:rStyle w:val="Hyperkobling"/>
            <w:rFonts w:ascii="Calibri" w:hAnsi="Calibri" w:cs="Calibri"/>
            <w:shd w:val="clear" w:color="auto" w:fill="FFFFFF"/>
          </w:rPr>
          <w:t>Avfallshåndtering</w:t>
        </w:r>
      </w:hyperlink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Brukte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cytostatikaposer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og </w:t>
      </w:r>
      <w:r w:rsidR="00C3663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iv-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sett, legges i medfølgende </w:t>
      </w:r>
      <w:r w:rsidR="00C3663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lynlåspose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 (lukkes på pasientrommet), </w:t>
      </w:r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kastes i gul </w:t>
      </w:r>
      <w:proofErr w:type="spellStart"/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risikoavfallsboks</w:t>
      </w:r>
      <w:proofErr w:type="spellEnd"/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på desinfeksjonsrommet.</w:t>
      </w:r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Brukte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antibiotikaposer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med ev</w:t>
      </w:r>
      <w:r w:rsidR="00C3663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n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r w:rsidR="00C3663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iv-</w:t>
      </w:r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sett legges i gul </w:t>
      </w:r>
      <w:proofErr w:type="spellStart"/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risikoavfallsboks</w:t>
      </w:r>
      <w:proofErr w:type="spellEnd"/>
      <w:r w:rsidR="00C3663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.</w:t>
      </w:r>
    </w:p>
    <w:p w:rsidR="002507BC" w:rsidRPr="002507BC" w:rsidRDefault="00D9212A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D9212A">
        <w:rPr>
          <w:rFonts w:ascii="Calibri" w:eastAsia="Times New Roman" w:hAnsi="Calibri" w:cs="Times New Roman"/>
          <w:noProof/>
          <w:color w:val="333333"/>
          <w:sz w:val="24"/>
          <w:szCs w:val="24"/>
          <w:lang w:eastAsia="nb-N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5320030</wp:posOffset>
                </wp:positionH>
                <wp:positionV relativeFrom="paragraph">
                  <wp:posOffset>303530</wp:posOffset>
                </wp:positionV>
                <wp:extent cx="695325" cy="638175"/>
                <wp:effectExtent l="0" t="0" r="9525" b="9525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12A" w:rsidRDefault="00D9212A"/>
                          <w:p w:rsidR="00D9212A" w:rsidRDefault="00D92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18.9pt;margin-top:23.9pt;width:54.75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" stroked="f">
                <v:textbox>
                  <w:txbxContent>
                    <w:p w:rsidR="00D9212A" w:rsidRDefault="00D9212A"/>
                    <w:p w:rsidR="00D9212A" w:rsidRDefault="00D9212A"/>
                  </w:txbxContent>
                </v:textbox>
                <w10:wrap type="square"/>
              </v:shape>
            </w:pict>
          </mc:Fallback>
        </mc:AlternateContent>
      </w:r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Stikkende avfall; ampuller, kanyler </w:t>
      </w:r>
      <w:proofErr w:type="spellStart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o.l</w:t>
      </w:r>
      <w:proofErr w:type="spellEnd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legges i egne kanylebokser. Fylte kanylebokser settes i </w:t>
      </w:r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gul </w:t>
      </w:r>
      <w:proofErr w:type="spellStart"/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risikoavfallsboks</w:t>
      </w:r>
      <w:proofErr w:type="spellEnd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, merkes med gult deklarasjonsskjema </w:t>
      </w:r>
      <w:hyperlink r:id="rId9" w:tgtFrame="_blank" w:history="1">
        <w:r w:rsidR="002507BC" w:rsidRPr="002507BC">
          <w:rPr>
            <w:rFonts w:ascii="Calibri" w:eastAsia="Times New Roman" w:hAnsi="Calibri" w:cs="Times New Roman"/>
            <w:color w:val="0000FF"/>
            <w:sz w:val="24"/>
            <w:szCs w:val="24"/>
            <w:lang w:eastAsia="nb-NO"/>
          </w:rPr>
          <w:t>Smitteavfall: Håndtering av stikkende og skjærende avfall</w:t>
        </w:r>
      </w:hyperlink>
    </w:p>
    <w:p w:rsidR="002507BC" w:rsidRPr="002507BC" w:rsidRDefault="00D9212A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D9212A">
        <w:rPr>
          <w:rFonts w:ascii="Calibri" w:eastAsia="Times New Roman" w:hAnsi="Calibri" w:cs="Times New Roman"/>
          <w:noProof/>
          <w:color w:val="333333"/>
          <w:sz w:val="24"/>
          <w:szCs w:val="24"/>
          <w:lang w:eastAsia="nb-N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A27A0A" wp14:editId="1230B238">
                <wp:simplePos x="0" y="0"/>
                <wp:positionH relativeFrom="column">
                  <wp:posOffset>5300980</wp:posOffset>
                </wp:positionH>
                <wp:positionV relativeFrom="paragraph">
                  <wp:posOffset>149860</wp:posOffset>
                </wp:positionV>
                <wp:extent cx="742950" cy="723900"/>
                <wp:effectExtent l="0" t="0" r="0" b="0"/>
                <wp:wrapSquare wrapText="bothSides"/>
                <wp:docPr id="5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12A" w:rsidRDefault="00D9212A" w:rsidP="00D9212A"/>
                          <w:p w:rsidR="00D9212A" w:rsidRDefault="00D9212A" w:rsidP="00D921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27A0A" id="Tekstboks 5" o:spid="_x0000_s1028" type="#_x0000_t202" style="position:absolute;left:0;text-align:left;margin-left:417.4pt;margin-top:11.8pt;width:58.5pt;height:5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" stroked="f">
                <v:textbox>
                  <w:txbxContent>
                    <w:p w:rsidR="00D9212A" w:rsidRDefault="00D9212A" w:rsidP="00D9212A"/>
                    <w:p w:rsidR="00D9212A" w:rsidRDefault="00D9212A" w:rsidP="00D9212A"/>
                  </w:txbxContent>
                </v:textbox>
                <w10:wrap type="square"/>
              </v:shape>
            </w:pict>
          </mc:Fallback>
        </mc:AlternateContent>
      </w:r>
      <w:r w:rsidR="00857B8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</w:t>
      </w:r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øl og uhell med </w:t>
      </w:r>
      <w:r w:rsidR="00C3663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kreftlegemidler</w:t>
      </w:r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eller kroppsvæsker, se e-håndbok dokument: </w:t>
      </w:r>
      <w:hyperlink r:id="rId10" w:tgtFrame="_blank" w:history="1">
        <w:r w:rsidR="00857B80" w:rsidRPr="00B42898">
          <w:rPr>
            <w:rStyle w:val="Hyperkobling"/>
            <w:rFonts w:ascii="Calibri" w:hAnsi="Calibri"/>
            <w:sz w:val="24"/>
            <w:shd w:val="clear" w:color="auto" w:fill="FFFFFF"/>
          </w:rPr>
          <w:t>Cytostatika og andre kreftlegemidler - generelt dokument om håndtering</w:t>
        </w:r>
      </w:hyperlink>
      <w:r w:rsidR="00857B80" w:rsidRPr="00B42898">
        <w:rPr>
          <w:sz w:val="24"/>
        </w:rPr>
        <w:t xml:space="preserve">. </w:t>
      </w:r>
    </w:p>
    <w:p w:rsidR="002507BC" w:rsidRPr="002507BC" w:rsidRDefault="00857B80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Avfall fra kreftlegemidler</w:t>
      </w:r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; utstyr brukt under håndtering og administrering av 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kreftlegemidler</w:t>
      </w:r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kroppsvæsker (urin, avføring, oppkast, svette, blod, </w:t>
      </w:r>
      <w:proofErr w:type="spellStart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acitesvæske</w:t>
      </w:r>
      <w:proofErr w:type="spellEnd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pleuravæske </w:t>
      </w:r>
      <w:proofErr w:type="spellStart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etc</w:t>
      </w:r>
      <w:proofErr w:type="spellEnd"/>
      <w:r w:rsidR="002507BC"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) og kontaminerte tekstiler pakkes i avfallspose, lukkes og kastes i risikoavfall</w:t>
      </w:r>
      <w:r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. </w:t>
      </w:r>
    </w:p>
    <w:p w:rsidR="002507BC" w:rsidRDefault="002507BC" w:rsidP="003C594D">
      <w:pPr>
        <w:shd w:val="clear" w:color="auto" w:fill="FFFFFF"/>
        <w:spacing w:after="0" w:line="240" w:lineRule="auto"/>
        <w:ind w:left="1440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C3663A" w:rsidRDefault="00C3663A" w:rsidP="00C3663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C3663A" w:rsidRDefault="00C3663A" w:rsidP="00C3663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C3663A" w:rsidRPr="002507BC" w:rsidRDefault="00C3663A" w:rsidP="00C3663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</w:p>
    <w:p w:rsidR="002507BC" w:rsidRPr="002507BC" w:rsidRDefault="002507BC" w:rsidP="002507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lastRenderedPageBreak/>
        <w:t>Smitteavfall/gule sekker</w:t>
      </w:r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Sengetøy fra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kurpasienter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og skittentøy tilsølt av risikoav</w:t>
      </w:r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fall/kroppsvæsker pakkes i gul 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søpp</w:t>
      </w:r>
      <w:r w:rsidR="00857B80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elsekk med gul tøy sekk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utenpå</w:t>
      </w:r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Smittefarlig avfall (f.eks. ved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blodsøl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oppkast, avføring, bandasjer, avfall fra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smitterom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 etc.) kastes i </w:t>
      </w:r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blank søppelsekk sammen med restavfall</w:t>
      </w:r>
      <w:r w:rsidR="00A74A86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– kastes i </w:t>
      </w:r>
      <w:r w:rsidR="00A74A86" w:rsidRPr="00A74A86">
        <w:rPr>
          <w:rFonts w:ascii="Calibri" w:eastAsia="Times New Roman" w:hAnsi="Calibri" w:cs="Times New Roman"/>
          <w:b/>
          <w:color w:val="333333"/>
          <w:sz w:val="24"/>
          <w:szCs w:val="24"/>
          <w:lang w:eastAsia="nb-NO"/>
        </w:rPr>
        <w:t>«REST</w:t>
      </w:r>
      <w:r w:rsidR="00C3663A" w:rsidRPr="00A74A86">
        <w:rPr>
          <w:rFonts w:ascii="Calibri" w:eastAsia="Times New Roman" w:hAnsi="Calibri" w:cs="Times New Roman"/>
          <w:b/>
          <w:color w:val="333333"/>
          <w:sz w:val="24"/>
          <w:szCs w:val="24"/>
          <w:lang w:eastAsia="nb-NO"/>
        </w:rPr>
        <w:t>AVFALL».</w:t>
      </w:r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Ved større mengder flytende avfall (urin/oppkast)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dobbel</w:t>
      </w:r>
      <w:r w:rsidR="00C3663A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t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emballeres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dette i avfallspose og kastes i </w:t>
      </w:r>
      <w:r w:rsidR="003C594D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restavfall</w:t>
      </w:r>
    </w:p>
    <w:p w:rsidR="002507BC" w:rsidRPr="002507BC" w:rsidRDefault="00084ABD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084ABD">
        <w:rPr>
          <w:rFonts w:ascii="Calibri" w:eastAsia="Times New Roman" w:hAnsi="Calibri" w:cs="Times New Roman"/>
          <w:i/>
          <w:iCs/>
          <w:noProof/>
          <w:color w:val="000000"/>
          <w:sz w:val="24"/>
          <w:szCs w:val="24"/>
          <w:lang w:eastAsia="nb-NO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262255</wp:posOffset>
                </wp:positionV>
                <wp:extent cx="723900" cy="657225"/>
                <wp:effectExtent l="0" t="0" r="0" b="9525"/>
                <wp:wrapSquare wrapText="bothSides"/>
                <wp:docPr id="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4ABD" w:rsidRDefault="00084A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9.65pt;margin-top:20.65pt;width:57pt;height:5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" stroked="f">
                <v:textbox>
                  <w:txbxContent>
                    <w:p w:rsidR="00084ABD" w:rsidRDefault="00084ABD"/>
                  </w:txbxContent>
                </v:textbox>
                <w10:wrap type="square"/>
              </v:shape>
            </w:pict>
          </mc:Fallback>
        </mc:AlternateContent>
      </w:r>
      <w:hyperlink r:id="rId11" w:tgtFrame="_blank" w:history="1">
        <w:r>
          <w:rPr>
            <w:rStyle w:val="Hyperkobling"/>
            <w:rFonts w:ascii="Calibri" w:hAnsi="Calibri" w:cs="Calibri"/>
            <w:shd w:val="clear" w:color="auto" w:fill="FFFFFF"/>
          </w:rPr>
          <w:t>Smitteavfall: Generelt</w:t>
        </w:r>
      </w:hyperlink>
      <w:r>
        <w:t xml:space="preserve"> 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</w:p>
    <w:p w:rsidR="002507BC" w:rsidRPr="002507BC" w:rsidRDefault="002507BC" w:rsidP="002507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>Glass</w:t>
      </w:r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Legges i egne risiko</w:t>
      </w:r>
      <w:r w:rsidR="00A74A86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avfall merket med glass på avfallsrommet</w:t>
      </w:r>
    </w:p>
    <w:p w:rsidR="002507BC" w:rsidRPr="002507BC" w:rsidRDefault="002507BC" w:rsidP="002507B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>Papp og papir</w:t>
      </w:r>
    </w:p>
    <w:p w:rsidR="002507BC" w:rsidRPr="002507BC" w:rsidRDefault="002507BC" w:rsidP="002507BC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Papp skal være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flatpakket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/brettet. Kastes i </w:t>
      </w:r>
      <w:r w:rsidR="00A74A86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beholder på avfallsrommet</w:t>
      </w:r>
    </w:p>
    <w:p w:rsidR="002507BC" w:rsidRPr="002507BC" w:rsidRDefault="002507BC" w:rsidP="002507B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>Tempmål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shd w:val="clear" w:color="auto" w:fill="FFFF00"/>
          <w:lang w:eastAsia="nb-NO"/>
        </w:rPr>
        <w:t xml:space="preserve"> rektalt 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- skal </w:t>
      </w:r>
      <w:r w:rsidRPr="002507BC">
        <w:rPr>
          <w:rFonts w:ascii="Calibri" w:eastAsia="Times New Roman" w:hAnsi="Calibri" w:cs="Times New Roman"/>
          <w:b/>
          <w:bCs/>
          <w:color w:val="333333"/>
          <w:sz w:val="24"/>
          <w:szCs w:val="24"/>
          <w:u w:val="single"/>
          <w:lang w:eastAsia="nb-NO"/>
        </w:rPr>
        <w:t>kun </w:t>
      </w:r>
      <w:r w:rsidR="00A74A86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b-NO"/>
        </w:rPr>
        <w:t>rengjøres på desinfeksjonsrommet</w:t>
      </w:r>
      <w:r w:rsidRPr="002507BC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b-NO"/>
        </w:rPr>
        <w:t xml:space="preserve"> der d</w:t>
      </w:r>
      <w:r w:rsidR="00A74A86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b-NO"/>
        </w:rPr>
        <w:t xml:space="preserve">e også skal oppbevares i skapet på ren side. </w:t>
      </w:r>
      <w:r w:rsidRPr="002507BC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b-NO"/>
        </w:rPr>
        <w:t>Nattevakten har hovedansvar for rengjøring av tempmålene.</w:t>
      </w:r>
    </w:p>
    <w:p w:rsidR="002507BC" w:rsidRPr="002507BC" w:rsidRDefault="002507BC" w:rsidP="002507BC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Boso - temperaturmål (elektroniske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tempmål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for rektalmåling til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neutropene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pasienter) skal desinfiseres i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Perasafeoppløsning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i 30 minutter.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Perasafeblandingen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er holdbar i 24 timer. Ny blanding blandes primært av nattevakten, etter oppskrift på Parasafepakken. Husk å merke lokket med dato og klokkeslett for når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Perasafe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ble blandet. Holdbarhet 24.timer. Etter endt desinfisering skal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temperaturmålet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skylles med vann og tørkes. </w:t>
      </w:r>
    </w:p>
    <w:p w:rsidR="002507BC" w:rsidRPr="002507BC" w:rsidRDefault="002507BC" w:rsidP="002507BC">
      <w:pPr>
        <w:shd w:val="clear" w:color="auto" w:fill="FFFFFF"/>
        <w:spacing w:before="210" w:after="210" w:line="240" w:lineRule="auto"/>
        <w:ind w:left="210" w:right="210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t xml:space="preserve">DAGLIG RENGJØRING AV </w:t>
      </w:r>
      <w:r w:rsidR="00A74A86">
        <w:rPr>
          <w:rFonts w:ascii="Calibri" w:eastAsia="Times New Roman" w:hAnsi="Calibri" w:cs="Times New Roman"/>
          <w:b/>
          <w:bCs/>
          <w:sz w:val="28"/>
          <w:szCs w:val="28"/>
          <w:lang w:eastAsia="nb-NO"/>
        </w:rPr>
        <w:t>DESINFEKSJONSROM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br/>
        <w:t> </w:t>
      </w:r>
    </w:p>
    <w:p w:rsidR="002507BC" w:rsidRPr="002507BC" w:rsidRDefault="002507BC" w:rsidP="002507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Arbeidsbenker </w:t>
      </w:r>
      <w:r w:rsidR="00A74A86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og flater, lokk til avfall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, </w:t>
      </w:r>
      <w:r w:rsidR="00A74A86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skapdører og </w:t>
      </w:r>
      <w:proofErr w:type="spellStart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dekontaminator</w:t>
      </w:r>
      <w:proofErr w:type="spellEnd"/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 utvendig </w:t>
      </w:r>
      <w:r w:rsidR="00A74A86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–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 </w:t>
      </w:r>
      <w:r w:rsidR="00A74A86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vaskes 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med varmt såpevann</w:t>
      </w:r>
    </w:p>
    <w:p w:rsidR="002507BC" w:rsidRPr="002507BC" w:rsidRDefault="002507BC" w:rsidP="002507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D</w:t>
      </w:r>
      <w:r w:rsidR="00A56E12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esinfiser deretter 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 xml:space="preserve">med </w:t>
      </w:r>
      <w:proofErr w:type="spellStart"/>
      <w:r w:rsidR="00582F5F" w:rsidRPr="00582F5F">
        <w:rPr>
          <w:rFonts w:ascii="Calibri" w:eastAsia="Times New Roman" w:hAnsi="Calibri" w:cs="Times New Roman"/>
          <w:b/>
          <w:color w:val="333333"/>
          <w:sz w:val="24"/>
          <w:szCs w:val="24"/>
          <w:u w:val="single"/>
          <w:lang w:eastAsia="nb-NO"/>
        </w:rPr>
        <w:t>LifeClean</w:t>
      </w:r>
      <w:proofErr w:type="spellEnd"/>
    </w:p>
    <w:p w:rsidR="002507BC" w:rsidRPr="002507BC" w:rsidRDefault="002507BC" w:rsidP="002507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(Gulvet vaskes av vaskepersonalet)</w:t>
      </w:r>
      <w:bookmarkStart w:id="0" w:name="_GoBack"/>
      <w:bookmarkEnd w:id="0"/>
    </w:p>
    <w:p w:rsidR="002507BC" w:rsidRPr="002507BC" w:rsidRDefault="002507BC" w:rsidP="002507B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</w:pPr>
      <w:r w:rsidRPr="002507BC">
        <w:rPr>
          <w:rFonts w:ascii="Calibri" w:eastAsia="Times New Roman" w:hAnsi="Calibri" w:cs="Times New Roman"/>
          <w:b/>
          <w:bCs/>
          <w:color w:val="333333"/>
          <w:sz w:val="24"/>
          <w:szCs w:val="24"/>
          <w:lang w:eastAsia="nb-NO"/>
        </w:rPr>
        <w:t>Nattevakten</w:t>
      </w:r>
      <w:r w:rsidRPr="002507BC">
        <w:rPr>
          <w:rFonts w:ascii="Calibri" w:eastAsia="Times New Roman" w:hAnsi="Calibri" w:cs="Times New Roman"/>
          <w:color w:val="333333"/>
          <w:sz w:val="24"/>
          <w:szCs w:val="24"/>
          <w:lang w:eastAsia="nb-NO"/>
        </w:rPr>
        <w:t> har ansvar for å rengjøre rektale temperaturmål - se over</w:t>
      </w:r>
    </w:p>
    <w:p w:rsidR="00AE7ACF" w:rsidRDefault="00AE7ACF"/>
    <w:sectPr w:rsidR="00AE7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14899"/>
    <w:multiLevelType w:val="multilevel"/>
    <w:tmpl w:val="A85A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17E99"/>
    <w:multiLevelType w:val="multilevel"/>
    <w:tmpl w:val="2344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02AFC"/>
    <w:multiLevelType w:val="multilevel"/>
    <w:tmpl w:val="7E7A9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690A1C"/>
    <w:multiLevelType w:val="multilevel"/>
    <w:tmpl w:val="293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4E53AE"/>
    <w:multiLevelType w:val="multilevel"/>
    <w:tmpl w:val="E386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D7310"/>
    <w:multiLevelType w:val="multilevel"/>
    <w:tmpl w:val="060E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BC"/>
    <w:rsid w:val="00084ABD"/>
    <w:rsid w:val="00196477"/>
    <w:rsid w:val="002507BC"/>
    <w:rsid w:val="003C594D"/>
    <w:rsid w:val="0050552A"/>
    <w:rsid w:val="00582F5F"/>
    <w:rsid w:val="005C3F14"/>
    <w:rsid w:val="00676500"/>
    <w:rsid w:val="006B2D2F"/>
    <w:rsid w:val="0076154A"/>
    <w:rsid w:val="00765B98"/>
    <w:rsid w:val="00857B80"/>
    <w:rsid w:val="009D1AEA"/>
    <w:rsid w:val="00A25262"/>
    <w:rsid w:val="00A56E12"/>
    <w:rsid w:val="00A74A86"/>
    <w:rsid w:val="00AA1E7C"/>
    <w:rsid w:val="00AD3DD1"/>
    <w:rsid w:val="00AE7ACF"/>
    <w:rsid w:val="00B42898"/>
    <w:rsid w:val="00B97156"/>
    <w:rsid w:val="00C3663A"/>
    <w:rsid w:val="00C71D49"/>
    <w:rsid w:val="00D917AB"/>
    <w:rsid w:val="00D9212A"/>
    <w:rsid w:val="00E46941"/>
    <w:rsid w:val="00F15E38"/>
    <w:rsid w:val="00FB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1396"/>
  <w15:docId w15:val="{6A4585A8-633F-4C77-9073-2A64FC17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507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3">
    <w:name w:val="heading 3"/>
    <w:basedOn w:val="Normal"/>
    <w:link w:val="Overskrift3Tegn"/>
    <w:uiPriority w:val="9"/>
    <w:qFormat/>
    <w:rsid w:val="00250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2507BC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customStyle="1" w:styleId="prosedyrenormal">
    <w:name w:val="prosedyrenormal"/>
    <w:basedOn w:val="Normal"/>
    <w:rsid w:val="0025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250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2507BC"/>
    <w:rPr>
      <w:b/>
      <w:bCs/>
    </w:rPr>
  </w:style>
  <w:style w:type="character" w:styleId="Hyperkobling">
    <w:name w:val="Hyperlink"/>
    <w:basedOn w:val="Standardskriftforavsnitt"/>
    <w:uiPriority w:val="99"/>
    <w:semiHidden/>
    <w:unhideWhenUsed/>
    <w:rsid w:val="002507BC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507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ulgthyperkobling">
    <w:name w:val="FollowedHyperlink"/>
    <w:basedOn w:val="Standardskriftforavsnitt"/>
    <w:uiPriority w:val="99"/>
    <w:semiHidden/>
    <w:unhideWhenUsed/>
    <w:rsid w:val="00F15E38"/>
    <w:rPr>
      <w:color w:val="800080" w:themeColor="followed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46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6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andboken.ous-hf.no/document/3214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handboken.ous-hf.no/document/3214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handboken.ous-hf.no/document/141990" TargetMode="External"/><Relationship Id="rId11" Type="http://schemas.openxmlformats.org/officeDocument/2006/relationships/hyperlink" Target="https://ehandbok.ous-hf.no/document/46288" TargetMode="External"/><Relationship Id="rId5" Type="http://schemas.openxmlformats.org/officeDocument/2006/relationships/hyperlink" Target="https://ehandbok.ous-hf.no/document/137397" TargetMode="External"/><Relationship Id="rId10" Type="http://schemas.openxmlformats.org/officeDocument/2006/relationships/hyperlink" Target="https://ehandbok.ous-hf.no/document/1373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handbok.ous-hf.no/document/22028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992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Ingunn Holumsnes Sandven</dc:creator>
  <cp:lastModifiedBy>Ingunn Holumsnes Sandven</cp:lastModifiedBy>
  <cp:revision>21</cp:revision>
  <cp:lastPrinted>2024-09-18T05:00:00Z</cp:lastPrinted>
  <dcterms:created xsi:type="dcterms:W3CDTF">2022-04-26T12:11:00Z</dcterms:created>
  <dcterms:modified xsi:type="dcterms:W3CDTF">2024-09-18T07:59:00Z</dcterms:modified>
</cp:coreProperties>
</file>