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3510"/>
        <w:gridCol w:w="5701"/>
      </w:tblGrid>
      <w:tr w:rsidR="00467763">
        <w:tc>
          <w:tcPr>
            <w:tcW w:w="3510" w:type="dxa"/>
          </w:tcPr>
          <w:p w:rsidR="00467763" w:rsidRDefault="001A0CAF">
            <w:pPr>
              <w:pStyle w:val="Topptekst"/>
            </w:pPr>
            <w:r>
              <w:rPr>
                <w:noProof/>
              </w:rPr>
              <w:drawing>
                <wp:inline distT="0" distB="0" distL="0" distR="0">
                  <wp:extent cx="1930400" cy="394970"/>
                  <wp:effectExtent l="0" t="0" r="0" b="5080"/>
                  <wp:docPr id="1" name="Bilde 1" descr="OUS_logo_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0400" cy="394970"/>
                          </a:xfrm>
                          <a:prstGeom prst="rect">
                            <a:avLst/>
                          </a:prstGeom>
                          <a:noFill/>
                          <a:ln>
                            <a:noFill/>
                          </a:ln>
                        </pic:spPr>
                      </pic:pic>
                    </a:graphicData>
                  </a:graphic>
                </wp:inline>
              </w:drawing>
            </w:r>
          </w:p>
        </w:tc>
        <w:tc>
          <w:tcPr>
            <w:tcW w:w="5701" w:type="dxa"/>
            <w:vAlign w:val="bottom"/>
          </w:tcPr>
          <w:p w:rsidR="00467763" w:rsidRDefault="00467763" w:rsidP="005A3076">
            <w:pPr>
              <w:pStyle w:val="Topptekst"/>
            </w:pPr>
            <w:r>
              <w:rPr>
                <w:sz w:val="20"/>
              </w:rPr>
              <w:t xml:space="preserve">Vedlegg til: </w:t>
            </w:r>
            <w:r>
              <w:rPr>
                <w:sz w:val="20"/>
              </w:rPr>
              <w:br/>
            </w:r>
            <w:bookmarkStart w:id="0" w:name="OLE_LINK2"/>
            <w:bookmarkStart w:id="1" w:name="OLE_LINK1"/>
            <w:r w:rsidR="00B81A28">
              <w:rPr>
                <w:sz w:val="20"/>
              </w:rPr>
              <w:t>Somatisk helse og levevaner – H</w:t>
            </w:r>
            <w:bookmarkStart w:id="2" w:name="_GoBack"/>
            <w:bookmarkEnd w:id="2"/>
            <w:r w:rsidR="00542C82">
              <w:rPr>
                <w:sz w:val="20"/>
              </w:rPr>
              <w:t>jertefrisk</w:t>
            </w:r>
            <w:bookmarkEnd w:id="0"/>
            <w:bookmarkEnd w:id="1"/>
          </w:p>
        </w:tc>
      </w:tr>
      <w:tr w:rsidR="00467763">
        <w:trPr>
          <w:trHeight w:val="801"/>
        </w:trPr>
        <w:tc>
          <w:tcPr>
            <w:tcW w:w="9211" w:type="dxa"/>
            <w:gridSpan w:val="2"/>
            <w:vAlign w:val="bottom"/>
          </w:tcPr>
          <w:p w:rsidR="00467763" w:rsidRDefault="00542C82" w:rsidP="00542C82">
            <w:pPr>
              <w:pStyle w:val="StilOverskrift1Fr0ptEtter6pt"/>
              <w:rPr>
                <w:sz w:val="28"/>
              </w:rPr>
            </w:pPr>
            <w:r>
              <w:t>Røyking</w:t>
            </w:r>
          </w:p>
        </w:tc>
      </w:tr>
    </w:tbl>
    <w:p w:rsidR="00BF3235" w:rsidRPr="00BF3235" w:rsidRDefault="00BF3235" w:rsidP="00BF3235">
      <w:pPr>
        <w:shd w:val="clear" w:color="auto" w:fill="FFFFFF"/>
        <w:spacing w:before="300" w:after="150"/>
        <w:outlineLvl w:val="1"/>
        <w:rPr>
          <w:rFonts w:ascii="Cambria" w:hAnsi="Cambria" w:cs="Arial"/>
          <w:b/>
          <w:bCs/>
          <w:color w:val="003388"/>
          <w:kern w:val="36"/>
          <w:sz w:val="28"/>
          <w:szCs w:val="28"/>
        </w:rPr>
      </w:pPr>
      <w:r w:rsidRPr="00BF3235">
        <w:rPr>
          <w:rFonts w:ascii="Cambria" w:hAnsi="Cambria" w:cs="Arial"/>
          <w:b/>
          <w:bCs/>
          <w:color w:val="003388"/>
          <w:kern w:val="36"/>
          <w:sz w:val="28"/>
          <w:szCs w:val="28"/>
        </w:rPr>
        <w:t>Faresone</w:t>
      </w:r>
    </w:p>
    <w:p w:rsidR="00BF3235" w:rsidRPr="0066215C" w:rsidRDefault="00BF3235" w:rsidP="00BF4B17">
      <w:pPr>
        <w:shd w:val="clear" w:color="auto" w:fill="FFFFFF"/>
        <w:spacing w:before="210" w:after="210" w:line="330" w:lineRule="atLeast"/>
        <w:ind w:right="360"/>
        <w:rPr>
          <w:rFonts w:asciiTheme="minorHAnsi" w:hAnsiTheme="minorHAnsi" w:cs="Helvetica"/>
          <w:color w:val="333333"/>
          <w:szCs w:val="22"/>
        </w:rPr>
      </w:pPr>
      <w:r w:rsidRPr="0066215C">
        <w:rPr>
          <w:rFonts w:asciiTheme="minorHAnsi" w:hAnsiTheme="minorHAnsi" w:cs="Helvetica"/>
          <w:color w:val="333333"/>
          <w:szCs w:val="22"/>
        </w:rPr>
        <w:t>≥1 sigarett daglig</w:t>
      </w:r>
    </w:p>
    <w:p w:rsidR="00BF3235" w:rsidRPr="00BF3235" w:rsidRDefault="00BF3235" w:rsidP="00BF3235">
      <w:pPr>
        <w:shd w:val="clear" w:color="auto" w:fill="FFFFFF"/>
        <w:spacing w:before="300" w:after="150"/>
        <w:outlineLvl w:val="1"/>
        <w:rPr>
          <w:rFonts w:ascii="Cambria" w:hAnsi="Cambria" w:cs="Arial"/>
          <w:b/>
          <w:bCs/>
          <w:color w:val="003388"/>
          <w:kern w:val="36"/>
          <w:sz w:val="28"/>
          <w:szCs w:val="28"/>
        </w:rPr>
      </w:pPr>
      <w:r w:rsidRPr="00BF3235">
        <w:rPr>
          <w:rFonts w:ascii="Cambria" w:hAnsi="Cambria" w:cs="Arial"/>
          <w:b/>
          <w:bCs/>
          <w:color w:val="003388"/>
          <w:kern w:val="36"/>
          <w:sz w:val="28"/>
          <w:szCs w:val="28"/>
        </w:rPr>
        <w:t>Tiltak</w:t>
      </w:r>
    </w:p>
    <w:p w:rsidR="00BF3235" w:rsidRPr="0066215C" w:rsidRDefault="00B81A28" w:rsidP="00BF4B17">
      <w:pPr>
        <w:shd w:val="clear" w:color="auto" w:fill="FFFFFF"/>
        <w:spacing w:before="210" w:after="210" w:line="330" w:lineRule="atLeast"/>
        <w:ind w:right="360"/>
        <w:rPr>
          <w:rFonts w:asciiTheme="minorHAnsi" w:hAnsiTheme="minorHAnsi" w:cs="Helvetica"/>
          <w:color w:val="333333"/>
          <w:szCs w:val="22"/>
        </w:rPr>
      </w:pPr>
      <w:hyperlink r:id="rId8" w:tgtFrame="_blank" w:history="1">
        <w:r w:rsidR="00BF3235" w:rsidRPr="0066215C">
          <w:rPr>
            <w:rFonts w:asciiTheme="minorHAnsi" w:hAnsiTheme="minorHAnsi" w:cs="Helvetica"/>
            <w:color w:val="337AB7"/>
            <w:szCs w:val="22"/>
          </w:rPr>
          <w:t xml:space="preserve">Nasjonal faglig retningslinje for </w:t>
        </w:r>
        <w:proofErr w:type="spellStart"/>
        <w:r w:rsidR="00BF3235" w:rsidRPr="0066215C">
          <w:rPr>
            <w:rFonts w:asciiTheme="minorHAnsi" w:hAnsiTheme="minorHAnsi" w:cs="Helvetica"/>
            <w:color w:val="337AB7"/>
            <w:szCs w:val="22"/>
          </w:rPr>
          <w:t>røykeavvenning</w:t>
        </w:r>
        <w:proofErr w:type="spellEnd"/>
      </w:hyperlink>
      <w:r w:rsidR="00BF3235" w:rsidRPr="0066215C">
        <w:rPr>
          <w:rFonts w:asciiTheme="minorHAnsi" w:hAnsiTheme="minorHAnsi" w:cs="Helvetica"/>
          <w:color w:val="333333"/>
          <w:szCs w:val="22"/>
        </w:rPr>
        <w:t>.</w:t>
      </w:r>
      <w:r w:rsidR="00BF3235" w:rsidRPr="0066215C">
        <w:rPr>
          <w:rFonts w:asciiTheme="minorHAnsi" w:hAnsiTheme="minorHAnsi" w:cs="Helvetica"/>
          <w:color w:val="333333"/>
          <w:szCs w:val="22"/>
        </w:rPr>
        <w:br/>
      </w:r>
      <w:r w:rsidR="00BF3235" w:rsidRPr="0066215C">
        <w:rPr>
          <w:rFonts w:asciiTheme="minorHAnsi" w:hAnsiTheme="minorHAnsi" w:cs="Helvetica"/>
          <w:color w:val="333333"/>
          <w:szCs w:val="22"/>
        </w:rPr>
        <w:br/>
        <w:t>1. Råd og veiledning om røykeslutt</w:t>
      </w:r>
      <w:r w:rsidR="00BF3235" w:rsidRPr="0066215C">
        <w:rPr>
          <w:rFonts w:asciiTheme="minorHAnsi" w:hAnsiTheme="minorHAnsi" w:cs="Helvetica"/>
          <w:color w:val="333333"/>
          <w:szCs w:val="22"/>
        </w:rPr>
        <w:br/>
        <w:t xml:space="preserve">2. Minimal intervensjon (jfr. </w:t>
      </w:r>
      <w:hyperlink r:id="rId9" w:tgtFrame="_blank" w:history="1">
        <w:r w:rsidR="00BF3235" w:rsidRPr="0066215C">
          <w:rPr>
            <w:rFonts w:asciiTheme="minorHAnsi" w:hAnsiTheme="minorHAnsi" w:cs="Helvetica"/>
            <w:color w:val="337AB7"/>
            <w:szCs w:val="22"/>
          </w:rPr>
          <w:t>Nasjonal faglig retningslinje</w:t>
        </w:r>
      </w:hyperlink>
      <w:r w:rsidR="00BF3235" w:rsidRPr="0066215C">
        <w:rPr>
          <w:rFonts w:asciiTheme="minorHAnsi" w:hAnsiTheme="minorHAnsi" w:cs="Helvetica"/>
          <w:color w:val="333333"/>
          <w:szCs w:val="22"/>
        </w:rPr>
        <w:t>)</w:t>
      </w:r>
      <w:r w:rsidR="00BF3235" w:rsidRPr="0066215C">
        <w:rPr>
          <w:rFonts w:asciiTheme="minorHAnsi" w:hAnsiTheme="minorHAnsi" w:cs="Helvetica"/>
          <w:color w:val="333333"/>
          <w:szCs w:val="22"/>
        </w:rPr>
        <w:br/>
        <w:t xml:space="preserve">3. Motivasjonsstøtte + legemiddel (nikotinerstatning eller </w:t>
      </w:r>
      <w:proofErr w:type="spellStart"/>
      <w:r w:rsidR="00BF3235" w:rsidRPr="0066215C">
        <w:rPr>
          <w:rFonts w:asciiTheme="minorHAnsi" w:hAnsiTheme="minorHAnsi" w:cs="Helvetica"/>
          <w:color w:val="333333"/>
          <w:szCs w:val="22"/>
        </w:rPr>
        <w:t>vareniklin</w:t>
      </w:r>
      <w:proofErr w:type="spellEnd"/>
      <w:r w:rsidR="00BF3235" w:rsidRPr="0066215C">
        <w:rPr>
          <w:rFonts w:asciiTheme="minorHAnsi" w:hAnsiTheme="minorHAnsi" w:cs="Helvetica"/>
          <w:color w:val="333333"/>
          <w:szCs w:val="22"/>
        </w:rPr>
        <w:t>, evt. kombinasjon)</w:t>
      </w:r>
    </w:p>
    <w:p w:rsidR="00BF3235" w:rsidRPr="0066215C" w:rsidRDefault="003C2B2A" w:rsidP="00BF4B17">
      <w:pPr>
        <w:shd w:val="clear" w:color="auto" w:fill="FFFFFF"/>
        <w:spacing w:before="210" w:after="210" w:line="330" w:lineRule="atLeast"/>
        <w:ind w:right="360"/>
        <w:rPr>
          <w:rFonts w:asciiTheme="minorHAnsi" w:hAnsiTheme="minorHAnsi" w:cs="Helvetica"/>
          <w:color w:val="333333"/>
          <w:szCs w:val="22"/>
        </w:rPr>
      </w:pPr>
      <w:r w:rsidRPr="0066215C">
        <w:rPr>
          <w:rFonts w:asciiTheme="minorHAnsi" w:hAnsiTheme="minorHAnsi" w:cs="Helvetica"/>
          <w:color w:val="333333"/>
          <w:szCs w:val="22"/>
        </w:rPr>
        <w:t>Hvis annen behandling mislykkes</w:t>
      </w:r>
      <w:r w:rsidR="00BF3235" w:rsidRPr="0066215C">
        <w:rPr>
          <w:rFonts w:asciiTheme="minorHAnsi" w:hAnsiTheme="minorHAnsi" w:cs="Helvetica"/>
          <w:color w:val="333333"/>
          <w:szCs w:val="22"/>
        </w:rPr>
        <w:t xml:space="preserve"> er risikoen lavere ved e-sigarett eller snus.</w:t>
      </w:r>
    </w:p>
    <w:p w:rsidR="003C2B2A" w:rsidRPr="0066215C" w:rsidRDefault="003C2B2A" w:rsidP="003C2B2A">
      <w:pPr>
        <w:shd w:val="clear" w:color="auto" w:fill="FFFFFF"/>
        <w:spacing w:before="210" w:after="210"/>
        <w:ind w:left="435" w:right="360"/>
        <w:rPr>
          <w:rFonts w:asciiTheme="minorHAnsi" w:hAnsiTheme="minorHAnsi" w:cs="Helvetica"/>
          <w:color w:val="333333"/>
          <w:szCs w:val="22"/>
        </w:rPr>
      </w:pPr>
      <w:r w:rsidRPr="0066215C">
        <w:rPr>
          <w:rFonts w:asciiTheme="minorHAnsi" w:hAnsiTheme="minorHAnsi" w:cs="Helvetica"/>
          <w:color w:val="333333"/>
          <w:szCs w:val="22"/>
        </w:rPr>
        <w:t>NB: Tiltak for fysisk aktivitet</w:t>
      </w:r>
      <w:r w:rsidRPr="0066215C">
        <w:rPr>
          <w:rFonts w:asciiTheme="minorHAnsi" w:hAnsiTheme="minorHAnsi" w:cs="Helvetica"/>
          <w:color w:val="333333"/>
          <w:szCs w:val="22"/>
        </w:rPr>
        <w:br/>
        <w:t xml:space="preserve">NB: KOLS? </w:t>
      </w:r>
      <w:hyperlink r:id="rId10" w:tgtFrame="_blank" w:history="1">
        <w:r w:rsidRPr="0066215C">
          <w:rPr>
            <w:rFonts w:asciiTheme="minorHAnsi" w:hAnsiTheme="minorHAnsi" w:cs="Helvetica"/>
            <w:color w:val="337AB7"/>
            <w:szCs w:val="22"/>
          </w:rPr>
          <w:t>Nasjonal faglig retningslinje for KOLS</w:t>
        </w:r>
      </w:hyperlink>
      <w:r w:rsidRPr="0066215C">
        <w:rPr>
          <w:rFonts w:asciiTheme="minorHAnsi" w:hAnsiTheme="minorHAnsi" w:cs="Helvetica"/>
          <w:color w:val="333333"/>
          <w:szCs w:val="22"/>
        </w:rPr>
        <w:t>.</w:t>
      </w:r>
    </w:p>
    <w:p w:rsidR="003C2B2A" w:rsidRPr="0066215C" w:rsidRDefault="003C2B2A" w:rsidP="003C2B2A">
      <w:pPr>
        <w:spacing w:after="150"/>
        <w:rPr>
          <w:rFonts w:asciiTheme="minorHAnsi" w:hAnsiTheme="minorHAnsi" w:cs="Arial"/>
          <w:bCs/>
          <w:color w:val="000000"/>
          <w:szCs w:val="22"/>
        </w:rPr>
      </w:pPr>
      <w:r w:rsidRPr="0066215C">
        <w:rPr>
          <w:rFonts w:asciiTheme="minorHAnsi" w:hAnsiTheme="minorHAnsi" w:cs="Arial"/>
          <w:bCs/>
          <w:color w:val="000000"/>
          <w:szCs w:val="22"/>
        </w:rPr>
        <w:t>Generelt: Livsstilsendringer tas opp med pasienten på en samarbeidende og støttende måte. Fokus på egen mestring og dyktiggjøring. Kartlegg og bruk tilgjengelige ressurser. Hensyn til individuelle variasjoner og at pasientens egne preferanser er førende.</w:t>
      </w:r>
    </w:p>
    <w:p w:rsidR="003C2B2A" w:rsidRPr="0066215C" w:rsidRDefault="003C2B2A" w:rsidP="003C2B2A">
      <w:pPr>
        <w:spacing w:after="150"/>
        <w:rPr>
          <w:rFonts w:asciiTheme="minorHAnsi" w:hAnsiTheme="minorHAnsi" w:cs="Arial"/>
          <w:bCs/>
          <w:color w:val="000000"/>
          <w:szCs w:val="22"/>
        </w:rPr>
      </w:pPr>
      <w:r w:rsidRPr="0066215C">
        <w:rPr>
          <w:rFonts w:asciiTheme="minorHAnsi" w:hAnsiTheme="minorHAnsi" w:cs="Arial"/>
          <w:bCs/>
          <w:color w:val="000000"/>
          <w:szCs w:val="22"/>
        </w:rPr>
        <w:t>Samarbeid med fastlegen vil være naturlig ved de fleste intervensjoner.</w:t>
      </w:r>
    </w:p>
    <w:p w:rsidR="00BF3235" w:rsidRDefault="003C2B2A" w:rsidP="00BF3235">
      <w:pPr>
        <w:shd w:val="clear" w:color="auto" w:fill="FFFFFF"/>
        <w:spacing w:before="300" w:after="150"/>
        <w:outlineLvl w:val="2"/>
        <w:rPr>
          <w:rFonts w:ascii="Cambria" w:hAnsi="Cambria" w:cs="Arial"/>
          <w:b/>
          <w:bCs/>
          <w:color w:val="003388"/>
          <w:sz w:val="26"/>
          <w:szCs w:val="26"/>
        </w:rPr>
      </w:pPr>
      <w:r>
        <w:rPr>
          <w:rFonts w:ascii="Cambria" w:hAnsi="Cambria" w:cs="Arial"/>
          <w:b/>
          <w:bCs/>
          <w:color w:val="003388"/>
          <w:sz w:val="26"/>
          <w:szCs w:val="26"/>
        </w:rPr>
        <w:t>Ressurser</w:t>
      </w:r>
    </w:p>
    <w:p w:rsidR="003C2B2A" w:rsidRPr="0066215C" w:rsidRDefault="003C2B2A" w:rsidP="003C2B2A">
      <w:pPr>
        <w:spacing w:after="150"/>
        <w:rPr>
          <w:rFonts w:asciiTheme="minorHAnsi" w:hAnsiTheme="minorHAnsi" w:cs="Arial"/>
          <w:color w:val="000000"/>
          <w:szCs w:val="22"/>
        </w:rPr>
      </w:pPr>
      <w:r w:rsidRPr="0066215C">
        <w:rPr>
          <w:rFonts w:asciiTheme="minorHAnsi" w:hAnsiTheme="minorHAnsi" w:cs="Arial"/>
          <w:color w:val="000000"/>
          <w:szCs w:val="22"/>
        </w:rPr>
        <w:t xml:space="preserve">Fra Helsedirektoratets </w:t>
      </w:r>
      <w:hyperlink r:id="rId11" w:tgtFrame="_blank" w:history="1">
        <w:r w:rsidRPr="0066215C">
          <w:rPr>
            <w:rFonts w:asciiTheme="minorHAnsi" w:hAnsiTheme="minorHAnsi" w:cs="Arial"/>
            <w:color w:val="464699"/>
            <w:szCs w:val="22"/>
          </w:rPr>
          <w:t xml:space="preserve">Nasjonal faglig retningslinje for </w:t>
        </w:r>
        <w:proofErr w:type="spellStart"/>
        <w:r w:rsidRPr="0066215C">
          <w:rPr>
            <w:rFonts w:asciiTheme="minorHAnsi" w:hAnsiTheme="minorHAnsi" w:cs="Arial"/>
            <w:color w:val="464699"/>
            <w:szCs w:val="22"/>
          </w:rPr>
          <w:t>røykeavvenning</w:t>
        </w:r>
        <w:proofErr w:type="spellEnd"/>
        <w:r w:rsidRPr="0066215C">
          <w:rPr>
            <w:rFonts w:asciiTheme="minorHAnsi" w:hAnsiTheme="minorHAnsi" w:cs="Arial"/>
            <w:color w:val="464699"/>
            <w:szCs w:val="22"/>
          </w:rPr>
          <w:t>:</w:t>
        </w:r>
      </w:hyperlink>
    </w:p>
    <w:p w:rsidR="003C2B2A" w:rsidRPr="0066215C" w:rsidRDefault="003C2B2A" w:rsidP="003C2B2A">
      <w:pPr>
        <w:spacing w:after="150"/>
        <w:rPr>
          <w:rFonts w:asciiTheme="minorHAnsi" w:hAnsiTheme="minorHAnsi" w:cs="Arial"/>
          <w:i/>
          <w:color w:val="000000"/>
          <w:szCs w:val="22"/>
        </w:rPr>
      </w:pPr>
      <w:r w:rsidRPr="0066215C">
        <w:rPr>
          <w:rFonts w:asciiTheme="minorHAnsi" w:hAnsiTheme="minorHAnsi" w:cs="Arial"/>
          <w:bCs/>
          <w:i/>
          <w:color w:val="000000"/>
          <w:szCs w:val="22"/>
        </w:rPr>
        <w:t>Anbefaling 1: Minimal intervensjon bør gjennomføres ved alle egnede konsultasjoner</w:t>
      </w:r>
    </w:p>
    <w:p w:rsidR="0066215C" w:rsidRDefault="003C2B2A" w:rsidP="003C2B2A">
      <w:pPr>
        <w:spacing w:after="150"/>
        <w:rPr>
          <w:rFonts w:asciiTheme="minorHAnsi" w:hAnsiTheme="minorHAnsi" w:cs="Arial"/>
          <w:color w:val="000000"/>
          <w:szCs w:val="22"/>
        </w:rPr>
      </w:pPr>
      <w:r w:rsidRPr="0066215C">
        <w:rPr>
          <w:rFonts w:asciiTheme="minorHAnsi" w:hAnsiTheme="minorHAnsi" w:cs="Arial"/>
          <w:color w:val="000000"/>
          <w:szCs w:val="22"/>
        </w:rPr>
        <w:t>Minimal intervensjon - Tre enkle spørsmål som kan gjenn</w:t>
      </w:r>
      <w:r w:rsidR="0066215C">
        <w:rPr>
          <w:rFonts w:asciiTheme="minorHAnsi" w:hAnsiTheme="minorHAnsi" w:cs="Arial"/>
          <w:color w:val="000000"/>
          <w:szCs w:val="22"/>
        </w:rPr>
        <w:t xml:space="preserve">omføres av alt helsepersonell: </w:t>
      </w:r>
    </w:p>
    <w:p w:rsidR="0066215C" w:rsidRDefault="0066215C" w:rsidP="0066215C">
      <w:pPr>
        <w:pStyle w:val="Listeavsnitt"/>
        <w:numPr>
          <w:ilvl w:val="0"/>
          <w:numId w:val="32"/>
        </w:numPr>
        <w:spacing w:after="150"/>
        <w:rPr>
          <w:rFonts w:asciiTheme="minorHAnsi" w:hAnsiTheme="minorHAnsi" w:cs="Arial"/>
          <w:color w:val="000000"/>
          <w:szCs w:val="22"/>
        </w:rPr>
      </w:pPr>
      <w:r>
        <w:rPr>
          <w:rFonts w:asciiTheme="minorHAnsi" w:hAnsiTheme="minorHAnsi" w:cs="Arial"/>
          <w:color w:val="000000"/>
          <w:szCs w:val="22"/>
        </w:rPr>
        <w:t xml:space="preserve">Røyker du? </w:t>
      </w:r>
    </w:p>
    <w:p w:rsidR="0066215C" w:rsidRDefault="0066215C" w:rsidP="0066215C">
      <w:pPr>
        <w:pStyle w:val="Listeavsnitt"/>
        <w:numPr>
          <w:ilvl w:val="0"/>
          <w:numId w:val="32"/>
        </w:numPr>
        <w:spacing w:after="150"/>
        <w:rPr>
          <w:rFonts w:asciiTheme="minorHAnsi" w:hAnsiTheme="minorHAnsi" w:cs="Arial"/>
          <w:color w:val="000000"/>
          <w:szCs w:val="22"/>
        </w:rPr>
      </w:pPr>
      <w:r>
        <w:rPr>
          <w:rFonts w:asciiTheme="minorHAnsi" w:hAnsiTheme="minorHAnsi" w:cs="Arial"/>
          <w:color w:val="000000"/>
          <w:szCs w:val="22"/>
        </w:rPr>
        <w:t xml:space="preserve">Hva tenker du om det? </w:t>
      </w:r>
    </w:p>
    <w:p w:rsidR="003C2B2A" w:rsidRPr="0066215C" w:rsidRDefault="003C2B2A" w:rsidP="0066215C">
      <w:pPr>
        <w:pStyle w:val="Listeavsnitt"/>
        <w:numPr>
          <w:ilvl w:val="0"/>
          <w:numId w:val="32"/>
        </w:numPr>
        <w:spacing w:after="150"/>
        <w:rPr>
          <w:rFonts w:asciiTheme="minorHAnsi" w:hAnsiTheme="minorHAnsi" w:cs="Arial"/>
          <w:color w:val="000000"/>
          <w:szCs w:val="22"/>
        </w:rPr>
      </w:pPr>
      <w:r w:rsidRPr="0066215C">
        <w:rPr>
          <w:rFonts w:asciiTheme="minorHAnsi" w:hAnsiTheme="minorHAnsi" w:cs="Arial"/>
          <w:color w:val="000000"/>
          <w:szCs w:val="22"/>
        </w:rPr>
        <w:t>Jeg vil anbefale deg å slutte, og jeg kan hjelpe deg.</w:t>
      </w:r>
    </w:p>
    <w:p w:rsidR="004C2833" w:rsidRPr="0066215C" w:rsidRDefault="003C2B2A" w:rsidP="003C2B2A">
      <w:pPr>
        <w:spacing w:after="150"/>
        <w:rPr>
          <w:rFonts w:asciiTheme="minorHAnsi" w:hAnsiTheme="minorHAnsi" w:cs="Arial"/>
          <w:i/>
          <w:color w:val="000000"/>
          <w:szCs w:val="22"/>
        </w:rPr>
      </w:pPr>
      <w:r w:rsidRPr="0066215C">
        <w:rPr>
          <w:rFonts w:asciiTheme="minorHAnsi" w:hAnsiTheme="minorHAnsi" w:cs="Arial"/>
          <w:bCs/>
          <w:i/>
          <w:color w:val="000000"/>
          <w:szCs w:val="22"/>
        </w:rPr>
        <w:t>Anbefaling 2: Alle som ønsker å slutte å røyke bør få tilbud om strukturert hjelp til avvenning</w:t>
      </w:r>
    </w:p>
    <w:p w:rsidR="003C2B2A" w:rsidRPr="0066215C" w:rsidRDefault="003C2B2A" w:rsidP="003C2B2A">
      <w:pPr>
        <w:spacing w:after="150"/>
        <w:rPr>
          <w:rFonts w:asciiTheme="minorHAnsi" w:hAnsiTheme="minorHAnsi" w:cs="Arial"/>
          <w:color w:val="000000"/>
          <w:szCs w:val="22"/>
        </w:rPr>
      </w:pPr>
      <w:r w:rsidRPr="0066215C">
        <w:rPr>
          <w:rFonts w:asciiTheme="minorHAnsi" w:hAnsiTheme="minorHAnsi" w:cs="Arial"/>
          <w:color w:val="000000"/>
          <w:szCs w:val="22"/>
        </w:rPr>
        <w:t>Individuell veiledning gir like gode resultater som tobakksavvenning i grupper. Effekten blir større når den som skal slutte får et tilbud som inneholder både veiledning og legemidler til røykeslutt. Med strukturert veiledning og bruk av legemidler kan opptil 40 prosent lykkes med røykeslutt på et gitt forsøk.</w:t>
      </w:r>
    </w:p>
    <w:p w:rsidR="003C2B2A" w:rsidRPr="0066215C" w:rsidRDefault="003C2B2A" w:rsidP="003C2B2A">
      <w:pPr>
        <w:spacing w:after="150"/>
        <w:rPr>
          <w:rFonts w:asciiTheme="minorHAnsi" w:hAnsiTheme="minorHAnsi" w:cs="Arial"/>
          <w:i/>
          <w:color w:val="000000"/>
          <w:szCs w:val="22"/>
        </w:rPr>
      </w:pPr>
      <w:r w:rsidRPr="0066215C">
        <w:rPr>
          <w:rFonts w:asciiTheme="minorHAnsi" w:hAnsiTheme="minorHAnsi" w:cs="Arial"/>
          <w:bCs/>
          <w:i/>
          <w:color w:val="000000"/>
          <w:szCs w:val="22"/>
        </w:rPr>
        <w:t>Anbefaling 3: Alle som ønsker å slutte å røyke bør vurderes med tanke på bruk av legemidler til røykeslutt</w:t>
      </w:r>
    </w:p>
    <w:p w:rsidR="003C2B2A" w:rsidRPr="0066215C" w:rsidRDefault="003C2B2A" w:rsidP="003C2B2A">
      <w:pPr>
        <w:spacing w:after="150"/>
        <w:rPr>
          <w:rFonts w:asciiTheme="minorHAnsi" w:hAnsiTheme="minorHAnsi" w:cs="Arial"/>
          <w:color w:val="000000"/>
          <w:szCs w:val="22"/>
        </w:rPr>
      </w:pPr>
      <w:r w:rsidRPr="0066215C">
        <w:rPr>
          <w:rFonts w:asciiTheme="minorHAnsi" w:hAnsiTheme="minorHAnsi" w:cs="Arial"/>
          <w:b/>
          <w:bCs/>
          <w:color w:val="000000"/>
          <w:szCs w:val="22"/>
        </w:rPr>
        <w:t>Kurs i snus og røykeslutt</w:t>
      </w:r>
      <w:r w:rsidRPr="0066215C">
        <w:rPr>
          <w:rFonts w:asciiTheme="minorHAnsi" w:hAnsiTheme="minorHAnsi" w:cs="Arial"/>
          <w:color w:val="000000"/>
          <w:szCs w:val="22"/>
        </w:rPr>
        <w:br/>
      </w:r>
      <w:hyperlink r:id="rId12" w:history="1">
        <w:r w:rsidRPr="005A3076">
          <w:rPr>
            <w:rStyle w:val="Hyperkobling"/>
            <w:rFonts w:asciiTheme="minorHAnsi" w:hAnsiTheme="minorHAnsi" w:cs="Arial"/>
            <w:szCs w:val="22"/>
          </w:rPr>
          <w:t>Frisklivssentraler</w:t>
        </w:r>
      </w:hyperlink>
      <w:r w:rsidRPr="0066215C">
        <w:rPr>
          <w:rFonts w:asciiTheme="minorHAnsi" w:hAnsiTheme="minorHAnsi" w:cs="Arial"/>
          <w:color w:val="000000"/>
          <w:szCs w:val="22"/>
        </w:rPr>
        <w:t xml:space="preserve"> i mange kommuner arrangerer kurs i tobakksavvenning. Målgruppen for frisklivs</w:t>
      </w:r>
      <w:r w:rsidR="0066215C">
        <w:rPr>
          <w:rFonts w:asciiTheme="minorHAnsi" w:hAnsiTheme="minorHAnsi" w:cs="Arial"/>
          <w:color w:val="000000"/>
          <w:szCs w:val="22"/>
        </w:rPr>
        <w:t>-</w:t>
      </w:r>
      <w:r w:rsidRPr="0066215C">
        <w:rPr>
          <w:rFonts w:asciiTheme="minorHAnsi" w:hAnsiTheme="minorHAnsi" w:cs="Arial"/>
          <w:color w:val="000000"/>
          <w:szCs w:val="22"/>
        </w:rPr>
        <w:t>sentralen er personer i alle aldre som har økt risiko for, eller allerede har utviklet</w:t>
      </w:r>
      <w:r w:rsidR="004C2833" w:rsidRPr="0066215C">
        <w:rPr>
          <w:rFonts w:asciiTheme="minorHAnsi" w:hAnsiTheme="minorHAnsi" w:cs="Arial"/>
          <w:color w:val="000000"/>
          <w:szCs w:val="22"/>
        </w:rPr>
        <w:t>,</w:t>
      </w:r>
      <w:r w:rsidRPr="0066215C">
        <w:rPr>
          <w:rFonts w:asciiTheme="minorHAnsi" w:hAnsiTheme="minorHAnsi" w:cs="Arial"/>
          <w:color w:val="000000"/>
          <w:szCs w:val="22"/>
        </w:rPr>
        <w:t xml:space="preserve"> sykdom og som har behov for hjelp til å endre levevan</w:t>
      </w:r>
      <w:r w:rsidR="004C2833" w:rsidRPr="0066215C">
        <w:rPr>
          <w:rFonts w:asciiTheme="minorHAnsi" w:hAnsiTheme="minorHAnsi" w:cs="Arial"/>
          <w:color w:val="000000"/>
          <w:szCs w:val="22"/>
        </w:rPr>
        <w:t xml:space="preserve">er og mestre helseutfordringer. </w:t>
      </w:r>
      <w:r w:rsidRPr="0066215C">
        <w:rPr>
          <w:rFonts w:asciiTheme="minorHAnsi" w:hAnsiTheme="minorHAnsi" w:cs="Arial"/>
          <w:color w:val="000000"/>
          <w:szCs w:val="22"/>
        </w:rPr>
        <w:t xml:space="preserve">Kurset er basert på prinsippene for </w:t>
      </w:r>
      <w:r w:rsidRPr="0066215C">
        <w:rPr>
          <w:rFonts w:asciiTheme="minorHAnsi" w:hAnsiTheme="minorHAnsi" w:cs="Arial"/>
          <w:color w:val="000000"/>
          <w:szCs w:val="22"/>
        </w:rPr>
        <w:lastRenderedPageBreak/>
        <w:t xml:space="preserve">motiverende intervju (MI). Det å være i en gruppe kan gi deltakerne økt motivasjon gjennom </w:t>
      </w:r>
      <w:proofErr w:type="spellStart"/>
      <w:r w:rsidRPr="0066215C">
        <w:rPr>
          <w:rFonts w:asciiTheme="minorHAnsi" w:hAnsiTheme="minorHAnsi" w:cs="Arial"/>
          <w:color w:val="000000"/>
          <w:szCs w:val="22"/>
        </w:rPr>
        <w:t>gruppestøtte</w:t>
      </w:r>
      <w:proofErr w:type="spellEnd"/>
      <w:r w:rsidRPr="0066215C">
        <w:rPr>
          <w:rFonts w:asciiTheme="minorHAnsi" w:hAnsiTheme="minorHAnsi" w:cs="Arial"/>
          <w:color w:val="000000"/>
          <w:szCs w:val="22"/>
        </w:rPr>
        <w:t>, gjenkjennelse og kollektiv styrke.</w:t>
      </w:r>
    </w:p>
    <w:p w:rsidR="003C2B2A" w:rsidRPr="0066215C" w:rsidRDefault="003C2B2A" w:rsidP="003C2B2A">
      <w:pPr>
        <w:spacing w:after="150"/>
        <w:rPr>
          <w:rFonts w:asciiTheme="minorHAnsi" w:hAnsiTheme="minorHAnsi" w:cs="Arial"/>
          <w:color w:val="000000"/>
          <w:szCs w:val="22"/>
        </w:rPr>
      </w:pPr>
      <w:r w:rsidRPr="0066215C">
        <w:rPr>
          <w:rFonts w:asciiTheme="minorHAnsi" w:hAnsiTheme="minorHAnsi" w:cs="Arial"/>
          <w:color w:val="000000"/>
          <w:szCs w:val="22"/>
        </w:rPr>
        <w:t xml:space="preserve">De fleste bydelene i </w:t>
      </w:r>
      <w:r w:rsidRPr="0066215C">
        <w:rPr>
          <w:rFonts w:asciiTheme="minorHAnsi" w:hAnsiTheme="minorHAnsi" w:cs="Arial"/>
          <w:szCs w:val="22"/>
        </w:rPr>
        <w:t xml:space="preserve">Oslo har </w:t>
      </w:r>
      <w:hyperlink r:id="rId13" w:anchor="shortname=bsn" w:history="1">
        <w:r w:rsidRPr="0066215C">
          <w:rPr>
            <w:rStyle w:val="Hyperkobling"/>
            <w:rFonts w:asciiTheme="minorHAnsi" w:hAnsiTheme="minorHAnsi" w:cs="Arial"/>
            <w:szCs w:val="22"/>
          </w:rPr>
          <w:t>frisklivssentral</w:t>
        </w:r>
      </w:hyperlink>
      <w:r w:rsidR="004C2833" w:rsidRPr="0066215C">
        <w:rPr>
          <w:rFonts w:asciiTheme="minorHAnsi" w:hAnsiTheme="minorHAnsi" w:cs="Arial"/>
          <w:szCs w:val="22"/>
        </w:rPr>
        <w:t xml:space="preserve">, </w:t>
      </w:r>
      <w:r w:rsidRPr="0066215C">
        <w:rPr>
          <w:rFonts w:asciiTheme="minorHAnsi" w:hAnsiTheme="minorHAnsi" w:cs="Arial"/>
          <w:color w:val="000000"/>
          <w:szCs w:val="22"/>
        </w:rPr>
        <w:t>og</w:t>
      </w:r>
      <w:r w:rsidR="004C2833" w:rsidRPr="0066215C">
        <w:rPr>
          <w:rFonts w:asciiTheme="minorHAnsi" w:hAnsiTheme="minorHAnsi" w:cs="Arial"/>
          <w:color w:val="000000"/>
          <w:szCs w:val="22"/>
        </w:rPr>
        <w:t xml:space="preserve"> hjelp til å slutte å røyke eller snuse er del av </w:t>
      </w:r>
      <w:r w:rsidRPr="0066215C">
        <w:rPr>
          <w:rFonts w:asciiTheme="minorHAnsi" w:hAnsiTheme="minorHAnsi" w:cs="Arial"/>
          <w:color w:val="000000"/>
          <w:szCs w:val="22"/>
        </w:rPr>
        <w:t>det primære tilbudet. Veiledningen kan foregå</w:t>
      </w:r>
      <w:r w:rsidR="004C2833" w:rsidRPr="0066215C">
        <w:rPr>
          <w:rFonts w:asciiTheme="minorHAnsi" w:hAnsiTheme="minorHAnsi" w:cs="Arial"/>
          <w:color w:val="000000"/>
          <w:szCs w:val="22"/>
        </w:rPr>
        <w:t xml:space="preserve"> individuelt og/eller i gruppe.</w:t>
      </w:r>
    </w:p>
    <w:p w:rsidR="003C2B2A" w:rsidRPr="0066215C" w:rsidRDefault="003C2B2A" w:rsidP="003C2B2A">
      <w:pPr>
        <w:spacing w:after="150"/>
        <w:rPr>
          <w:rFonts w:asciiTheme="minorHAnsi" w:hAnsiTheme="minorHAnsi" w:cs="Arial"/>
          <w:color w:val="000000"/>
          <w:szCs w:val="22"/>
        </w:rPr>
      </w:pPr>
      <w:r w:rsidRPr="0066215C">
        <w:rPr>
          <w:rFonts w:asciiTheme="minorHAnsi" w:hAnsiTheme="minorHAnsi" w:cs="Arial"/>
          <w:color w:val="000000"/>
          <w:szCs w:val="22"/>
        </w:rPr>
        <w:t xml:space="preserve">På </w:t>
      </w:r>
      <w:hyperlink r:id="rId14" w:tgtFrame="_blank" w:history="1">
        <w:r w:rsidRPr="0066215C">
          <w:rPr>
            <w:rFonts w:asciiTheme="minorHAnsi" w:hAnsiTheme="minorHAnsi" w:cs="Arial"/>
            <w:color w:val="464699"/>
            <w:szCs w:val="22"/>
          </w:rPr>
          <w:t>slutta.no</w:t>
        </w:r>
      </w:hyperlink>
      <w:r w:rsidRPr="0066215C">
        <w:rPr>
          <w:rFonts w:asciiTheme="minorHAnsi" w:hAnsiTheme="minorHAnsi" w:cs="Arial"/>
          <w:color w:val="000000"/>
          <w:szCs w:val="22"/>
        </w:rPr>
        <w:t xml:space="preserve"> kan man få hjelp til snus- og røykeslutt</w:t>
      </w:r>
      <w:r w:rsidR="004C2833" w:rsidRPr="0066215C">
        <w:rPr>
          <w:rFonts w:asciiTheme="minorHAnsi" w:hAnsiTheme="minorHAnsi" w:cs="Arial"/>
          <w:color w:val="000000"/>
          <w:szCs w:val="22"/>
        </w:rPr>
        <w:t>. Det</w:t>
      </w:r>
      <w:r w:rsidRPr="0066215C">
        <w:rPr>
          <w:rFonts w:asciiTheme="minorHAnsi" w:hAnsiTheme="minorHAnsi" w:cs="Arial"/>
          <w:color w:val="000000"/>
          <w:szCs w:val="22"/>
        </w:rPr>
        <w:t xml:space="preserve"> er en ressursside for personer som ønsker å</w:t>
      </w:r>
      <w:r w:rsidR="004C2833" w:rsidRPr="0066215C">
        <w:rPr>
          <w:rFonts w:asciiTheme="minorHAnsi" w:hAnsiTheme="minorHAnsi" w:cs="Arial"/>
          <w:color w:val="000000"/>
          <w:szCs w:val="22"/>
        </w:rPr>
        <w:t xml:space="preserve"> slutte å røyke. Man kan laste ned </w:t>
      </w:r>
      <w:proofErr w:type="spellStart"/>
      <w:r w:rsidR="004C2833" w:rsidRPr="0066215C">
        <w:rPr>
          <w:rFonts w:asciiTheme="minorHAnsi" w:hAnsiTheme="minorHAnsi" w:cs="Arial"/>
          <w:color w:val="000000"/>
          <w:szCs w:val="22"/>
        </w:rPr>
        <w:t>app</w:t>
      </w:r>
      <w:r w:rsidRPr="0066215C">
        <w:rPr>
          <w:rFonts w:asciiTheme="minorHAnsi" w:hAnsiTheme="minorHAnsi" w:cs="Arial"/>
          <w:color w:val="000000"/>
          <w:szCs w:val="22"/>
        </w:rPr>
        <w:t>en</w:t>
      </w:r>
      <w:proofErr w:type="spellEnd"/>
      <w:r w:rsidRPr="0066215C">
        <w:rPr>
          <w:rFonts w:asciiTheme="minorHAnsi" w:hAnsiTheme="minorHAnsi" w:cs="Arial"/>
          <w:color w:val="000000"/>
          <w:szCs w:val="22"/>
        </w:rPr>
        <w:t xml:space="preserve"> </w:t>
      </w:r>
      <w:r w:rsidRPr="0066215C">
        <w:rPr>
          <w:rFonts w:asciiTheme="minorHAnsi" w:hAnsiTheme="minorHAnsi" w:cs="Arial"/>
          <w:i/>
          <w:color w:val="000000"/>
          <w:szCs w:val="22"/>
        </w:rPr>
        <w:t>Slutta</w:t>
      </w:r>
      <w:r w:rsidRPr="0066215C">
        <w:rPr>
          <w:rFonts w:asciiTheme="minorHAnsi" w:hAnsiTheme="minorHAnsi" w:cs="Arial"/>
          <w:color w:val="000000"/>
          <w:szCs w:val="22"/>
        </w:rPr>
        <w:t xml:space="preserve"> som skal gjøre det le</w:t>
      </w:r>
      <w:r w:rsidR="004C2833" w:rsidRPr="0066215C">
        <w:rPr>
          <w:rFonts w:asciiTheme="minorHAnsi" w:hAnsiTheme="minorHAnsi" w:cs="Arial"/>
          <w:color w:val="000000"/>
          <w:szCs w:val="22"/>
        </w:rPr>
        <w:t>ttere å slutte med røyk og snus.</w:t>
      </w:r>
      <w:r w:rsidRPr="0066215C">
        <w:rPr>
          <w:rFonts w:asciiTheme="minorHAnsi" w:hAnsiTheme="minorHAnsi" w:cs="Arial"/>
          <w:color w:val="000000"/>
          <w:szCs w:val="22"/>
        </w:rPr>
        <w:t xml:space="preserve"> </w:t>
      </w:r>
      <w:proofErr w:type="spellStart"/>
      <w:r w:rsidR="004C2833" w:rsidRPr="0066215C">
        <w:rPr>
          <w:rFonts w:asciiTheme="minorHAnsi" w:hAnsiTheme="minorHAnsi" w:cs="Arial"/>
          <w:color w:val="000000"/>
          <w:szCs w:val="22"/>
        </w:rPr>
        <w:t>A</w:t>
      </w:r>
      <w:r w:rsidRPr="0066215C">
        <w:rPr>
          <w:rFonts w:asciiTheme="minorHAnsi" w:hAnsiTheme="minorHAnsi" w:cs="Arial"/>
          <w:color w:val="000000"/>
          <w:szCs w:val="22"/>
        </w:rPr>
        <w:t>ppen</w:t>
      </w:r>
      <w:proofErr w:type="spellEnd"/>
      <w:r w:rsidRPr="0066215C">
        <w:rPr>
          <w:rFonts w:asciiTheme="minorHAnsi" w:hAnsiTheme="minorHAnsi" w:cs="Arial"/>
          <w:color w:val="000000"/>
          <w:szCs w:val="22"/>
        </w:rPr>
        <w:t xml:space="preserve"> gir motivasjon, råd og tips, beregner hvor mye man sparer, </w:t>
      </w:r>
      <w:r w:rsidR="004C2833" w:rsidRPr="0066215C">
        <w:rPr>
          <w:rFonts w:asciiTheme="minorHAnsi" w:hAnsiTheme="minorHAnsi" w:cs="Arial"/>
          <w:color w:val="000000"/>
          <w:szCs w:val="22"/>
        </w:rPr>
        <w:t xml:space="preserve">og inneholder </w:t>
      </w:r>
      <w:r w:rsidRPr="0066215C">
        <w:rPr>
          <w:rFonts w:asciiTheme="minorHAnsi" w:hAnsiTheme="minorHAnsi" w:cs="Arial"/>
          <w:color w:val="000000"/>
          <w:szCs w:val="22"/>
        </w:rPr>
        <w:t>fakta om konsekvenser av tobakksbruk etc. Nettsiden gir mye informasjon og tips.</w:t>
      </w:r>
      <w:r w:rsidRPr="0066215C">
        <w:rPr>
          <w:rFonts w:asciiTheme="minorHAnsi" w:hAnsiTheme="minorHAnsi" w:cs="Arial"/>
          <w:i/>
          <w:iCs/>
          <w:color w:val="000000"/>
          <w:szCs w:val="22"/>
        </w:rPr>
        <w:t xml:space="preserve"> </w:t>
      </w:r>
    </w:p>
    <w:p w:rsidR="00BF4B17" w:rsidRPr="0066215C" w:rsidRDefault="004C2833" w:rsidP="00BF4B17">
      <w:pPr>
        <w:spacing w:after="150"/>
        <w:rPr>
          <w:rFonts w:asciiTheme="minorHAnsi" w:hAnsiTheme="minorHAnsi" w:cs="Arial"/>
          <w:color w:val="000000"/>
          <w:szCs w:val="22"/>
        </w:rPr>
      </w:pPr>
      <w:r w:rsidRPr="0066215C">
        <w:rPr>
          <w:rFonts w:asciiTheme="minorHAnsi" w:hAnsiTheme="minorHAnsi" w:cs="Arial"/>
          <w:color w:val="000000"/>
          <w:szCs w:val="22"/>
        </w:rPr>
        <w:t xml:space="preserve">Digital </w:t>
      </w:r>
      <w:hyperlink r:id="rId15" w:history="1">
        <w:r w:rsidRPr="0066215C">
          <w:rPr>
            <w:rStyle w:val="Hyperkobling"/>
            <w:rFonts w:asciiTheme="minorHAnsi" w:hAnsiTheme="minorHAnsi" w:cs="Arial"/>
            <w:szCs w:val="22"/>
          </w:rPr>
          <w:t>røykesluttkalender</w:t>
        </w:r>
      </w:hyperlink>
      <w:r w:rsidRPr="0066215C">
        <w:rPr>
          <w:rFonts w:asciiTheme="minorHAnsi" w:hAnsiTheme="minorHAnsi" w:cs="Arial"/>
          <w:color w:val="000000"/>
          <w:szCs w:val="22"/>
        </w:rPr>
        <w:t xml:space="preserve"> fra Helsedirektoratet.</w:t>
      </w:r>
      <w:r w:rsidR="003C2B2A" w:rsidRPr="0066215C">
        <w:rPr>
          <w:rFonts w:asciiTheme="minorHAnsi" w:hAnsiTheme="minorHAnsi" w:cs="Arial"/>
          <w:color w:val="000000"/>
          <w:szCs w:val="22"/>
        </w:rPr>
        <w:br/>
        <w:t xml:space="preserve">Dette skjer i kroppen når du slutter å røyke: </w:t>
      </w:r>
      <w:hyperlink r:id="rId16" w:history="1">
        <w:r w:rsidR="003C2B2A" w:rsidRPr="0066215C">
          <w:rPr>
            <w:rStyle w:val="Hyperkobling"/>
            <w:rFonts w:asciiTheme="minorHAnsi" w:hAnsiTheme="minorHAnsi" w:cs="Arial"/>
            <w:szCs w:val="22"/>
          </w:rPr>
          <w:t>Røykesluttgevinster</w:t>
        </w:r>
      </w:hyperlink>
    </w:p>
    <w:p w:rsidR="00BF3235" w:rsidRPr="00BF3235" w:rsidRDefault="00BF3235" w:rsidP="00BF4B17">
      <w:pPr>
        <w:spacing w:after="150"/>
        <w:rPr>
          <w:rFonts w:ascii="Cambria" w:hAnsi="Cambria" w:cs="Arial"/>
          <w:b/>
          <w:bCs/>
          <w:color w:val="003388"/>
          <w:kern w:val="36"/>
          <w:sz w:val="28"/>
          <w:szCs w:val="28"/>
        </w:rPr>
      </w:pPr>
      <w:r w:rsidRPr="00BF3235">
        <w:rPr>
          <w:rFonts w:ascii="Cambria" w:hAnsi="Cambria" w:cs="Arial"/>
          <w:b/>
          <w:bCs/>
          <w:color w:val="003388"/>
          <w:kern w:val="36"/>
          <w:sz w:val="28"/>
          <w:szCs w:val="28"/>
        </w:rPr>
        <w:t>Mål</w:t>
      </w:r>
    </w:p>
    <w:p w:rsidR="00BF3235" w:rsidRPr="0066215C" w:rsidRDefault="00BF3235" w:rsidP="00BF4B17">
      <w:pPr>
        <w:shd w:val="clear" w:color="auto" w:fill="FFFFFF"/>
        <w:spacing w:before="210" w:after="210"/>
        <w:ind w:right="360"/>
        <w:rPr>
          <w:rFonts w:asciiTheme="minorHAnsi" w:hAnsiTheme="minorHAnsi" w:cs="Helvetica"/>
          <w:color w:val="333333"/>
          <w:szCs w:val="22"/>
        </w:rPr>
      </w:pPr>
      <w:r w:rsidRPr="0066215C">
        <w:rPr>
          <w:rFonts w:asciiTheme="minorHAnsi" w:hAnsiTheme="minorHAnsi" w:cs="Helvetica"/>
          <w:color w:val="333333"/>
          <w:szCs w:val="22"/>
        </w:rPr>
        <w:t>Røykeslutt</w:t>
      </w:r>
    </w:p>
    <w:sectPr w:rsidR="00BF3235" w:rsidRPr="0066215C">
      <w:footerReference w:type="default" r:id="rId17"/>
      <w:type w:val="nextColumn"/>
      <w:pgSz w:w="11907" w:h="16840" w:code="9"/>
      <w:pgMar w:top="1107" w:right="1418" w:bottom="1418" w:left="1418" w:header="708" w:footer="708"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517" w:rsidRDefault="00137517">
      <w:r>
        <w:separator/>
      </w:r>
    </w:p>
  </w:endnote>
  <w:endnote w:type="continuationSeparator" w:id="0">
    <w:p w:rsidR="00137517" w:rsidRDefault="0013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316"/>
      <w:gridCol w:w="2907"/>
      <w:gridCol w:w="1107"/>
      <w:gridCol w:w="933"/>
    </w:tblGrid>
    <w:tr w:rsidR="00467763">
      <w:tc>
        <w:tcPr>
          <w:tcW w:w="2270" w:type="pct"/>
          <w:gridSpan w:val="2"/>
        </w:tcPr>
        <w:p w:rsidR="00467763" w:rsidRDefault="00542C82" w:rsidP="00542C82">
          <w:pPr>
            <w:keepNext/>
            <w:autoSpaceDE w:val="0"/>
            <w:autoSpaceDN w:val="0"/>
            <w:adjustRightInd w:val="0"/>
            <w:ind w:left="-42"/>
            <w:rPr>
              <w:rFonts w:ascii="Arial Narrow" w:hAnsi="Arial Narrow" w:cs="Times-Roman"/>
              <w:b/>
              <w:sz w:val="14"/>
              <w:szCs w:val="24"/>
            </w:rPr>
          </w:pPr>
          <w:r>
            <w:rPr>
              <w:rFonts w:ascii="Arial Narrow" w:hAnsi="Arial Narrow" w:cs="Times-Roman"/>
              <w:sz w:val="14"/>
              <w:szCs w:val="24"/>
            </w:rPr>
            <w:t xml:space="preserve">Røyking </w:t>
          </w:r>
        </w:p>
      </w:tc>
      <w:tc>
        <w:tcPr>
          <w:tcW w:w="2215" w:type="pct"/>
          <w:gridSpan w:val="2"/>
        </w:tcPr>
        <w:p w:rsidR="00467763" w:rsidRDefault="00467763" w:rsidP="003C2B2A">
          <w:pPr>
            <w:keepNext/>
            <w:autoSpaceDE w:val="0"/>
            <w:autoSpaceDN w:val="0"/>
            <w:adjustRightInd w:val="0"/>
            <w:ind w:left="-42"/>
            <w:rPr>
              <w:rFonts w:ascii="Arial Narrow" w:hAnsi="Arial Narrow" w:cs="Times-Roman"/>
              <w:b/>
              <w:sz w:val="14"/>
              <w:szCs w:val="24"/>
            </w:rPr>
          </w:pPr>
          <w:proofErr w:type="spellStart"/>
          <w:r>
            <w:rPr>
              <w:rFonts w:ascii="Arial Narrow" w:hAnsi="Arial Narrow" w:cs="Times-Roman"/>
              <w:sz w:val="14"/>
              <w:szCs w:val="24"/>
            </w:rPr>
            <w:t>Org.enhet</w:t>
          </w:r>
          <w:proofErr w:type="spellEnd"/>
          <w:r>
            <w:rPr>
              <w:rFonts w:ascii="Arial Narrow" w:hAnsi="Arial Narrow" w:cs="Times-Roman"/>
              <w:sz w:val="14"/>
              <w:szCs w:val="24"/>
            </w:rPr>
            <w:t xml:space="preserve">: </w:t>
          </w:r>
          <w:r w:rsidR="003C2B2A">
            <w:rPr>
              <w:rFonts w:ascii="Arial Narrow" w:hAnsi="Arial Narrow" w:cs="Times-Roman"/>
              <w:sz w:val="14"/>
              <w:szCs w:val="24"/>
            </w:rPr>
            <w:t>Klinikk psykisk helse og avhengighet</w:t>
          </w:r>
        </w:p>
      </w:tc>
      <w:tc>
        <w:tcPr>
          <w:tcW w:w="515" w:type="pct"/>
        </w:tcPr>
        <w:p w:rsidR="00467763" w:rsidRDefault="00467763" w:rsidP="003C2B2A">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 xml:space="preserve">Nivå: </w:t>
          </w:r>
          <w:r w:rsidR="003C2B2A">
            <w:rPr>
              <w:rFonts w:ascii="Arial Narrow" w:hAnsi="Arial Narrow" w:cs="Times-Roman"/>
              <w:sz w:val="14"/>
              <w:szCs w:val="24"/>
            </w:rPr>
            <w:t>2</w:t>
          </w:r>
        </w:p>
      </w:tc>
    </w:tr>
    <w:tr w:rsidR="00467763" w:rsidTr="00293BF2">
      <w:tc>
        <w:tcPr>
          <w:tcW w:w="440" w:type="pct"/>
        </w:tcPr>
        <w:p w:rsidR="00467763" w:rsidRDefault="00467763" w:rsidP="003B43C7">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Versjon: </w:t>
          </w:r>
          <w:r w:rsidR="00D96BEF">
            <w:rPr>
              <w:rFonts w:ascii="Arial Narrow" w:hAnsi="Arial Narrow" w:cs="Times-Roman"/>
              <w:sz w:val="14"/>
              <w:szCs w:val="24"/>
            </w:rPr>
            <w:t>2</w:t>
          </w:r>
        </w:p>
      </w:tc>
      <w:tc>
        <w:tcPr>
          <w:tcW w:w="1830" w:type="pct"/>
        </w:tcPr>
        <w:p w:rsidR="00467763" w:rsidRDefault="00467763" w:rsidP="003C2B2A">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Utarbeidet av: </w:t>
          </w:r>
          <w:r w:rsidR="003C2B2A">
            <w:rPr>
              <w:rFonts w:ascii="Arial Narrow" w:hAnsi="Arial Narrow" w:cs="Times-Roman"/>
              <w:sz w:val="14"/>
              <w:szCs w:val="24"/>
            </w:rPr>
            <w:t>Petter Andreas Ringen</w:t>
          </w:r>
        </w:p>
      </w:tc>
      <w:tc>
        <w:tcPr>
          <w:tcW w:w="1604" w:type="pct"/>
        </w:tcPr>
        <w:p w:rsidR="00467763" w:rsidRDefault="00467763" w:rsidP="005A3076">
          <w:pPr>
            <w:keepNext/>
            <w:autoSpaceDE w:val="0"/>
            <w:autoSpaceDN w:val="0"/>
            <w:adjustRightInd w:val="0"/>
            <w:ind w:left="-42"/>
            <w:rPr>
              <w:rFonts w:ascii="Arial Narrow" w:hAnsi="Arial Narrow" w:cs="Times-Roman"/>
              <w:sz w:val="14"/>
              <w:szCs w:val="24"/>
            </w:rPr>
          </w:pPr>
          <w:proofErr w:type="spellStart"/>
          <w:r>
            <w:rPr>
              <w:rFonts w:ascii="Arial Narrow" w:hAnsi="Arial Narrow" w:cs="Times-Roman"/>
              <w:sz w:val="14"/>
              <w:szCs w:val="24"/>
            </w:rPr>
            <w:t>Godkj</w:t>
          </w:r>
          <w:proofErr w:type="spellEnd"/>
          <w:r>
            <w:rPr>
              <w:rFonts w:ascii="Arial Narrow" w:hAnsi="Arial Narrow" w:cs="Times-Roman"/>
              <w:sz w:val="14"/>
              <w:szCs w:val="24"/>
            </w:rPr>
            <w:t xml:space="preserve">. av: </w:t>
          </w:r>
          <w:r w:rsidR="005A3076">
            <w:rPr>
              <w:rFonts w:ascii="Arial Narrow" w:hAnsi="Arial Narrow" w:cs="Times-Roman"/>
              <w:sz w:val="14"/>
              <w:szCs w:val="24"/>
            </w:rPr>
            <w:t>Cecilie Bhandari Hartberg</w:t>
          </w:r>
        </w:p>
      </w:tc>
      <w:tc>
        <w:tcPr>
          <w:tcW w:w="611" w:type="pct"/>
        </w:tcPr>
        <w:p w:rsidR="00467763" w:rsidRDefault="00467763" w:rsidP="00293BF2">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Dato: </w:t>
          </w:r>
        </w:p>
      </w:tc>
      <w:tc>
        <w:tcPr>
          <w:tcW w:w="515" w:type="pct"/>
        </w:tcPr>
        <w:p w:rsidR="00467763" w:rsidRDefault="00467763">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B81A28">
            <w:rPr>
              <w:rFonts w:ascii="Arial Narrow" w:hAnsi="Arial Narrow" w:cs="Times-Roman"/>
              <w:noProof/>
              <w:snapToGrid w:val="0"/>
              <w:sz w:val="14"/>
              <w:szCs w:val="24"/>
            </w:rPr>
            <w:t>2</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B81A28">
            <w:rPr>
              <w:rFonts w:ascii="Arial Narrow" w:hAnsi="Arial Narrow" w:cs="Times-Roman"/>
              <w:noProof/>
              <w:snapToGrid w:val="0"/>
              <w:sz w:val="14"/>
              <w:szCs w:val="24"/>
            </w:rPr>
            <w:t>2</w:t>
          </w:r>
          <w:r>
            <w:rPr>
              <w:rFonts w:ascii="Arial Narrow" w:hAnsi="Arial Narrow" w:cs="Times-Roman"/>
              <w:snapToGrid w:val="0"/>
              <w:sz w:val="14"/>
              <w:szCs w:val="24"/>
            </w:rPr>
            <w:fldChar w:fldCharType="end"/>
          </w:r>
        </w:p>
      </w:tc>
    </w:tr>
  </w:tbl>
  <w:p w:rsidR="00467763" w:rsidRDefault="0046776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517" w:rsidRDefault="00137517">
      <w:r>
        <w:separator/>
      </w:r>
    </w:p>
  </w:footnote>
  <w:footnote w:type="continuationSeparator" w:id="0">
    <w:p w:rsidR="00137517" w:rsidRDefault="00137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579"/>
    <w:multiLevelType w:val="multilevel"/>
    <w:tmpl w:val="A6102EE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AC0BE3"/>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0921035"/>
    <w:multiLevelType w:val="multilevel"/>
    <w:tmpl w:val="99D6167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1316162"/>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3B444E2C"/>
    <w:multiLevelType w:val="multilevel"/>
    <w:tmpl w:val="171C031A"/>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847C7B"/>
    <w:multiLevelType w:val="singleLevel"/>
    <w:tmpl w:val="A228629E"/>
    <w:lvl w:ilvl="0">
      <w:start w:val="1"/>
      <w:numFmt w:val="decimal"/>
      <w:lvlText w:val="%1."/>
      <w:lvlJc w:val="left"/>
      <w:pPr>
        <w:tabs>
          <w:tab w:val="num" w:pos="360"/>
        </w:tabs>
        <w:ind w:left="360" w:hanging="360"/>
      </w:pPr>
    </w:lvl>
  </w:abstractNum>
  <w:abstractNum w:abstractNumId="6" w15:restartNumberingAfterBreak="0">
    <w:nsid w:val="3F1F49A9"/>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56CF7CA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8F172A"/>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0720BD2"/>
    <w:multiLevelType w:val="multilevel"/>
    <w:tmpl w:val="5F4E8B94"/>
    <w:lvl w:ilvl="0">
      <w:start w:val="1"/>
      <w:numFmt w:val="non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Restart w:val="0"/>
      <w:lvlText w:val="%2%1.%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BFD7796"/>
    <w:multiLevelType w:val="hybridMultilevel"/>
    <w:tmpl w:val="2F7296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DF43E3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5"/>
  </w:num>
  <w:num w:numId="11">
    <w:abstractNumId w:val="4"/>
  </w:num>
  <w:num w:numId="12">
    <w:abstractNumId w:val="4"/>
  </w:num>
  <w:num w:numId="13">
    <w:abstractNumId w:val="9"/>
  </w:num>
  <w:num w:numId="14">
    <w:abstractNumId w:val="9"/>
  </w:num>
  <w:num w:numId="15">
    <w:abstractNumId w:val="9"/>
  </w:num>
  <w:num w:numId="16">
    <w:abstractNumId w:val="9"/>
  </w:num>
  <w:num w:numId="17">
    <w:abstractNumId w:val="4"/>
  </w:num>
  <w:num w:numId="18">
    <w:abstractNumId w:val="9"/>
  </w:num>
  <w:num w:numId="19">
    <w:abstractNumId w:val="9"/>
  </w:num>
  <w:num w:numId="20">
    <w:abstractNumId w:val="9"/>
  </w:num>
  <w:num w:numId="21">
    <w:abstractNumId w:val="9"/>
  </w:num>
  <w:num w:numId="22">
    <w:abstractNumId w:val="9"/>
  </w:num>
  <w:num w:numId="23">
    <w:abstractNumId w:val="9"/>
  </w:num>
  <w:num w:numId="24">
    <w:abstractNumId w:val="6"/>
  </w:num>
  <w:num w:numId="25">
    <w:abstractNumId w:val="6"/>
  </w:num>
  <w:num w:numId="26">
    <w:abstractNumId w:val="6"/>
  </w:num>
  <w:num w:numId="27">
    <w:abstractNumId w:val="3"/>
  </w:num>
  <w:num w:numId="28">
    <w:abstractNumId w:val="11"/>
  </w:num>
  <w:num w:numId="29">
    <w:abstractNumId w:val="8"/>
  </w:num>
  <w:num w:numId="30">
    <w:abstractNumId w:val="1"/>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C7"/>
    <w:rsid w:val="000B2968"/>
    <w:rsid w:val="00137517"/>
    <w:rsid w:val="001A0CAF"/>
    <w:rsid w:val="00293BF2"/>
    <w:rsid w:val="003B43C7"/>
    <w:rsid w:val="003C2B2A"/>
    <w:rsid w:val="00467763"/>
    <w:rsid w:val="004C2833"/>
    <w:rsid w:val="00542C82"/>
    <w:rsid w:val="005A3076"/>
    <w:rsid w:val="0066215C"/>
    <w:rsid w:val="0083360F"/>
    <w:rsid w:val="00B81A28"/>
    <w:rsid w:val="00BF3235"/>
    <w:rsid w:val="00BF4B17"/>
    <w:rsid w:val="00C172D4"/>
    <w:rsid w:val="00D96B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0B6D98C"/>
  <w15:docId w15:val="{575B9F8F-CE2B-4A6C-82F8-4CF90CB3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BF3235"/>
    <w:rPr>
      <w:rFonts w:ascii="Tahoma" w:hAnsi="Tahoma" w:cs="Tahoma"/>
      <w:sz w:val="16"/>
      <w:szCs w:val="16"/>
    </w:rPr>
  </w:style>
  <w:style w:type="character" w:customStyle="1" w:styleId="BobletekstTegn">
    <w:name w:val="Bobletekst Tegn"/>
    <w:basedOn w:val="Standardskriftforavsnitt"/>
    <w:link w:val="Bobletekst"/>
    <w:uiPriority w:val="99"/>
    <w:semiHidden/>
    <w:rsid w:val="00BF3235"/>
    <w:rPr>
      <w:rFonts w:ascii="Tahoma" w:hAnsi="Tahoma" w:cs="Tahoma"/>
      <w:sz w:val="16"/>
      <w:szCs w:val="16"/>
    </w:rPr>
  </w:style>
  <w:style w:type="character" w:styleId="Hyperkobling">
    <w:name w:val="Hyperlink"/>
    <w:basedOn w:val="Standardskriftforavsnitt"/>
    <w:uiPriority w:val="99"/>
    <w:unhideWhenUsed/>
    <w:rsid w:val="00BF3235"/>
    <w:rPr>
      <w:strike w:val="0"/>
      <w:dstrike w:val="0"/>
      <w:color w:val="337AB7"/>
      <w:u w:val="none"/>
      <w:effect w:val="none"/>
      <w:shd w:val="clear" w:color="auto" w:fill="auto"/>
    </w:rPr>
  </w:style>
  <w:style w:type="character" w:styleId="Fulgthyperkobling">
    <w:name w:val="FollowedHyperlink"/>
    <w:basedOn w:val="Standardskriftforavsnitt"/>
    <w:uiPriority w:val="99"/>
    <w:semiHidden/>
    <w:unhideWhenUsed/>
    <w:rsid w:val="004C2833"/>
    <w:rPr>
      <w:color w:val="800080" w:themeColor="followedHyperlink"/>
      <w:u w:val="single"/>
    </w:rPr>
  </w:style>
  <w:style w:type="paragraph" w:styleId="Listeavsnitt">
    <w:name w:val="List Paragraph"/>
    <w:basedOn w:val="Normal"/>
    <w:uiPriority w:val="34"/>
    <w:qFormat/>
    <w:rsid w:val="00662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18230">
      <w:bodyDiv w:val="1"/>
      <w:marLeft w:val="0"/>
      <w:marRight w:val="0"/>
      <w:marTop w:val="0"/>
      <w:marBottom w:val="0"/>
      <w:divBdr>
        <w:top w:val="none" w:sz="0" w:space="0" w:color="auto"/>
        <w:left w:val="none" w:sz="0" w:space="0" w:color="auto"/>
        <w:bottom w:val="none" w:sz="0" w:space="0" w:color="auto"/>
        <w:right w:val="none" w:sz="0" w:space="0" w:color="auto"/>
      </w:divBdr>
      <w:divsChild>
        <w:div w:id="658268061">
          <w:marLeft w:val="0"/>
          <w:marRight w:val="0"/>
          <w:marTop w:val="0"/>
          <w:marBottom w:val="0"/>
          <w:divBdr>
            <w:top w:val="none" w:sz="0" w:space="0" w:color="auto"/>
            <w:left w:val="none" w:sz="0" w:space="0" w:color="auto"/>
            <w:bottom w:val="none" w:sz="0" w:space="0" w:color="auto"/>
            <w:right w:val="none" w:sz="0" w:space="0" w:color="auto"/>
          </w:divBdr>
          <w:divsChild>
            <w:div w:id="2015306225">
              <w:marLeft w:val="0"/>
              <w:marRight w:val="0"/>
              <w:marTop w:val="0"/>
              <w:marBottom w:val="0"/>
              <w:divBdr>
                <w:top w:val="none" w:sz="0" w:space="0" w:color="auto"/>
                <w:left w:val="none" w:sz="0" w:space="0" w:color="auto"/>
                <w:bottom w:val="none" w:sz="0" w:space="0" w:color="auto"/>
                <w:right w:val="none" w:sz="0" w:space="0" w:color="auto"/>
              </w:divBdr>
              <w:divsChild>
                <w:div w:id="540753103">
                  <w:marLeft w:val="0"/>
                  <w:marRight w:val="0"/>
                  <w:marTop w:val="0"/>
                  <w:marBottom w:val="0"/>
                  <w:divBdr>
                    <w:top w:val="none" w:sz="0" w:space="0" w:color="auto"/>
                    <w:left w:val="none" w:sz="0" w:space="0" w:color="auto"/>
                    <w:bottom w:val="none" w:sz="0" w:space="0" w:color="auto"/>
                    <w:right w:val="none" w:sz="0" w:space="0" w:color="auto"/>
                  </w:divBdr>
                  <w:divsChild>
                    <w:div w:id="1731808195">
                      <w:marLeft w:val="225"/>
                      <w:marRight w:val="150"/>
                      <w:marTop w:val="0"/>
                      <w:marBottom w:val="0"/>
                      <w:divBdr>
                        <w:top w:val="none" w:sz="0" w:space="0" w:color="auto"/>
                        <w:left w:val="none" w:sz="0" w:space="0" w:color="auto"/>
                        <w:bottom w:val="none" w:sz="0" w:space="0" w:color="auto"/>
                        <w:right w:val="none" w:sz="0" w:space="0" w:color="auto"/>
                      </w:divBdr>
                      <w:divsChild>
                        <w:div w:id="628510975">
                          <w:marLeft w:val="0"/>
                          <w:marRight w:val="0"/>
                          <w:marTop w:val="0"/>
                          <w:marBottom w:val="0"/>
                          <w:divBdr>
                            <w:top w:val="none" w:sz="0" w:space="0" w:color="auto"/>
                            <w:left w:val="none" w:sz="0" w:space="0" w:color="auto"/>
                            <w:bottom w:val="none" w:sz="0" w:space="0" w:color="auto"/>
                            <w:right w:val="none" w:sz="0" w:space="0" w:color="auto"/>
                          </w:divBdr>
                          <w:divsChild>
                            <w:div w:id="1841196441">
                              <w:marLeft w:val="0"/>
                              <w:marRight w:val="0"/>
                              <w:marTop w:val="0"/>
                              <w:marBottom w:val="0"/>
                              <w:divBdr>
                                <w:top w:val="none" w:sz="0" w:space="0" w:color="auto"/>
                                <w:left w:val="none" w:sz="0" w:space="0" w:color="auto"/>
                                <w:bottom w:val="none" w:sz="0" w:space="0" w:color="auto"/>
                                <w:right w:val="none" w:sz="0" w:space="0" w:color="auto"/>
                              </w:divBdr>
                              <w:divsChild>
                                <w:div w:id="1521889016">
                                  <w:marLeft w:val="0"/>
                                  <w:marRight w:val="0"/>
                                  <w:marTop w:val="0"/>
                                  <w:marBottom w:val="0"/>
                                  <w:divBdr>
                                    <w:top w:val="none" w:sz="0" w:space="0" w:color="auto"/>
                                    <w:left w:val="none" w:sz="0" w:space="0" w:color="auto"/>
                                    <w:bottom w:val="none" w:sz="0" w:space="0" w:color="auto"/>
                                    <w:right w:val="none" w:sz="0" w:space="0" w:color="auto"/>
                                  </w:divBdr>
                                  <w:divsChild>
                                    <w:div w:id="1458530364">
                                      <w:marLeft w:val="0"/>
                                      <w:marRight w:val="0"/>
                                      <w:marTop w:val="0"/>
                                      <w:marBottom w:val="0"/>
                                      <w:divBdr>
                                        <w:top w:val="none" w:sz="0" w:space="0" w:color="auto"/>
                                        <w:left w:val="none" w:sz="0" w:space="0" w:color="auto"/>
                                        <w:bottom w:val="none" w:sz="0" w:space="0" w:color="auto"/>
                                        <w:right w:val="none" w:sz="0" w:space="0" w:color="auto"/>
                                      </w:divBdr>
                                      <w:divsChild>
                                        <w:div w:id="2111317167">
                                          <w:marLeft w:val="0"/>
                                          <w:marRight w:val="0"/>
                                          <w:marTop w:val="0"/>
                                          <w:marBottom w:val="0"/>
                                          <w:divBdr>
                                            <w:top w:val="none" w:sz="0" w:space="0" w:color="auto"/>
                                            <w:left w:val="none" w:sz="0" w:space="0" w:color="auto"/>
                                            <w:bottom w:val="none" w:sz="0" w:space="0" w:color="auto"/>
                                            <w:right w:val="none" w:sz="0" w:space="0" w:color="auto"/>
                                          </w:divBdr>
                                          <w:divsChild>
                                            <w:div w:id="1374504741">
                                              <w:marLeft w:val="0"/>
                                              <w:marRight w:val="0"/>
                                              <w:marTop w:val="0"/>
                                              <w:marBottom w:val="0"/>
                                              <w:divBdr>
                                                <w:top w:val="none" w:sz="0" w:space="0" w:color="auto"/>
                                                <w:left w:val="none" w:sz="0" w:space="0" w:color="auto"/>
                                                <w:bottom w:val="none" w:sz="0" w:space="0" w:color="auto"/>
                                                <w:right w:val="none" w:sz="0" w:space="0" w:color="auto"/>
                                              </w:divBdr>
                                              <w:divsChild>
                                                <w:div w:id="689842785">
                                                  <w:marLeft w:val="0"/>
                                                  <w:marRight w:val="0"/>
                                                  <w:marTop w:val="0"/>
                                                  <w:marBottom w:val="0"/>
                                                  <w:divBdr>
                                                    <w:top w:val="none" w:sz="0" w:space="0" w:color="auto"/>
                                                    <w:left w:val="none" w:sz="0" w:space="0" w:color="auto"/>
                                                    <w:bottom w:val="none" w:sz="0" w:space="0" w:color="auto"/>
                                                    <w:right w:val="none" w:sz="0" w:space="0" w:color="auto"/>
                                                  </w:divBdr>
                                                  <w:divsChild>
                                                    <w:div w:id="1320765456">
                                                      <w:marLeft w:val="0"/>
                                                      <w:marRight w:val="0"/>
                                                      <w:marTop w:val="0"/>
                                                      <w:marBottom w:val="0"/>
                                                      <w:divBdr>
                                                        <w:top w:val="none" w:sz="0" w:space="0" w:color="auto"/>
                                                        <w:left w:val="none" w:sz="0" w:space="0" w:color="auto"/>
                                                        <w:bottom w:val="none" w:sz="0" w:space="0" w:color="auto"/>
                                                        <w:right w:val="none" w:sz="0" w:space="0" w:color="auto"/>
                                                      </w:divBdr>
                                                      <w:divsChild>
                                                        <w:div w:id="164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sedirektoratet.no/retningslinjer/roykeavvenning" TargetMode="External"/><Relationship Id="rId13" Type="http://schemas.openxmlformats.org/officeDocument/2006/relationships/hyperlink" Target="https://www.oslo.kommune.no/helse-og-omsorg/helsehjelp/frisklivssentral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helsedirektoratet.no/tema/frisklivssentral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oykesluttgevinster.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sedirektoratet.no/retningslinjer/roykeavvenning" TargetMode="External"/><Relationship Id="rId5" Type="http://schemas.openxmlformats.org/officeDocument/2006/relationships/footnotes" Target="footnotes.xml"/><Relationship Id="rId15" Type="http://schemas.openxmlformats.org/officeDocument/2006/relationships/hyperlink" Target="https://helsedirektoratet.no/publikasjoner/roykesluttkalender" TargetMode="External"/><Relationship Id="rId10" Type="http://schemas.openxmlformats.org/officeDocument/2006/relationships/hyperlink" Target="https://helsedirektoratet.no/retningslinjer/nasjonal-faglig-retningslinje-og-veileder-for-forebygging-diagnostisering-og-oppfolging-av-personer-med-k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elsedirektoratet.no/retningslinjer/roykeavvenning" TargetMode="External"/><Relationship Id="rId14" Type="http://schemas.openxmlformats.org/officeDocument/2006/relationships/hyperlink" Target="https://helsenorge.no/rus-og-avhengighet/snus-og-roykeslutt/fa-hjelp-til-a-slutte-med-app-chat-og-pa-net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3296</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Prydz Christensen</dc:creator>
  <cp:lastModifiedBy>Heidi Müller-Nilssen</cp:lastModifiedBy>
  <cp:revision>3</cp:revision>
  <cp:lastPrinted>1900-12-31T23:00:00Z</cp:lastPrinted>
  <dcterms:created xsi:type="dcterms:W3CDTF">2022-12-14T11:29:00Z</dcterms:created>
  <dcterms:modified xsi:type="dcterms:W3CDTF">2022-12-16T09:07:00Z</dcterms:modified>
</cp:coreProperties>
</file>