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A0" w:firstRow="1" w:lastRow="0" w:firstColumn="1" w:lastColumn="0" w:noHBand="0" w:noVBand="0"/>
      </w:tblPr>
      <w:tblGrid>
        <w:gridCol w:w="582"/>
        <w:gridCol w:w="8490"/>
      </w:tblGrid>
      <w:tr w:rsidR="00E71184" w:rsidRPr="00B7667C">
        <w:tc>
          <w:tcPr>
            <w:tcW w:w="5000" w:type="pct"/>
            <w:gridSpan w:val="2"/>
            <w:tcBorders>
              <w:top w:val="single" w:sz="4" w:space="0" w:color="auto"/>
            </w:tcBorders>
            <w:shd w:val="clear" w:color="auto" w:fill="auto"/>
            <w:vAlign w:val="center"/>
          </w:tcPr>
          <w:p w:rsidR="00E71184" w:rsidRDefault="00E71184" w:rsidP="00E71184">
            <w:pPr>
              <w:rPr>
                <w:rFonts w:ascii="Calibri" w:hAnsi="Calibri"/>
                <w:b/>
                <w:color w:val="FFFFFF"/>
                <w:sz w:val="22"/>
                <w:szCs w:val="22"/>
              </w:rPr>
            </w:pPr>
          </w:p>
          <w:p w:rsidR="00E71184" w:rsidRPr="00E71184" w:rsidRDefault="005016F4" w:rsidP="00CF65A9">
            <w:pPr>
              <w:rPr>
                <w:rFonts w:ascii="Calibri" w:hAnsi="Calibri"/>
                <w:b/>
                <w:sz w:val="32"/>
                <w:szCs w:val="32"/>
              </w:rPr>
            </w:pPr>
            <w:r>
              <w:rPr>
                <w:rFonts w:ascii="Calibri" w:hAnsi="Calibri"/>
                <w:b/>
                <w:sz w:val="32"/>
                <w:szCs w:val="32"/>
              </w:rPr>
              <w:t>V</w:t>
            </w:r>
            <w:r w:rsidR="00E71184" w:rsidRPr="00E71184">
              <w:rPr>
                <w:rFonts w:ascii="Calibri" w:hAnsi="Calibri"/>
                <w:b/>
                <w:sz w:val="32"/>
                <w:szCs w:val="32"/>
              </w:rPr>
              <w:t xml:space="preserve">P: </w:t>
            </w:r>
            <w:r w:rsidR="00CF65A9">
              <w:rPr>
                <w:rFonts w:ascii="Calibri" w:hAnsi="Calibri"/>
                <w:b/>
                <w:sz w:val="32"/>
                <w:szCs w:val="32"/>
              </w:rPr>
              <w:t>Akutt funksjonssvikt</w:t>
            </w:r>
            <w:r w:rsidR="00E95B71">
              <w:rPr>
                <w:rFonts w:ascii="Calibri" w:hAnsi="Calibri"/>
                <w:b/>
                <w:sz w:val="32"/>
                <w:szCs w:val="32"/>
              </w:rPr>
              <w:t xml:space="preserve"> </w:t>
            </w:r>
          </w:p>
        </w:tc>
      </w:tr>
      <w:tr w:rsidR="00E71184" w:rsidRPr="00B7667C">
        <w:tc>
          <w:tcPr>
            <w:tcW w:w="283" w:type="pct"/>
            <w:tcBorders>
              <w:top w:val="single" w:sz="4" w:space="0" w:color="auto"/>
            </w:tcBorders>
            <w:shd w:val="clear" w:color="auto" w:fill="0070C0"/>
            <w:vAlign w:val="center"/>
          </w:tcPr>
          <w:p w:rsidR="00E71184" w:rsidRPr="003938B8" w:rsidRDefault="00E71184" w:rsidP="00E71184">
            <w:pPr>
              <w:jc w:val="center"/>
              <w:rPr>
                <w:rFonts w:ascii="Calibri" w:hAnsi="Calibri"/>
                <w:b/>
                <w:color w:val="FFFFFF"/>
                <w:sz w:val="22"/>
                <w:szCs w:val="22"/>
              </w:rPr>
            </w:pPr>
          </w:p>
        </w:tc>
        <w:tc>
          <w:tcPr>
            <w:tcW w:w="4717" w:type="pct"/>
            <w:tcBorders>
              <w:top w:val="single" w:sz="4" w:space="0" w:color="auto"/>
            </w:tcBorders>
            <w:shd w:val="clear" w:color="auto" w:fill="0070C0"/>
          </w:tcPr>
          <w:p w:rsidR="00E71184" w:rsidRPr="003938B8" w:rsidRDefault="00E71184" w:rsidP="00E71184">
            <w:pPr>
              <w:rPr>
                <w:rFonts w:ascii="Calibri" w:hAnsi="Calibri"/>
                <w:b/>
                <w:color w:val="FFFFFF"/>
                <w:sz w:val="22"/>
                <w:szCs w:val="22"/>
              </w:rPr>
            </w:pPr>
            <w:r w:rsidRPr="003938B8">
              <w:rPr>
                <w:rFonts w:ascii="Calibri" w:hAnsi="Calibri"/>
                <w:b/>
                <w:color w:val="FFFFFF"/>
                <w:sz w:val="22"/>
                <w:szCs w:val="22"/>
              </w:rPr>
              <w:t>AVGRENSNING OG FORMÅL</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1</w:t>
            </w:r>
          </w:p>
        </w:tc>
        <w:tc>
          <w:tcPr>
            <w:tcW w:w="4717" w:type="pct"/>
          </w:tcPr>
          <w:p w:rsidR="00E71184" w:rsidRPr="003938B8" w:rsidRDefault="00E71184" w:rsidP="00E71184">
            <w:pPr>
              <w:jc w:val="both"/>
              <w:rPr>
                <w:rFonts w:ascii="Calibri" w:hAnsi="Calibri"/>
                <w:sz w:val="22"/>
                <w:szCs w:val="22"/>
              </w:rPr>
            </w:pPr>
            <w:r>
              <w:rPr>
                <w:rFonts w:ascii="Calibri" w:hAnsi="Calibri"/>
                <w:b/>
                <w:sz w:val="22"/>
                <w:szCs w:val="22"/>
              </w:rPr>
              <w:t>O</w:t>
            </w:r>
            <w:r w:rsidRPr="003938B8">
              <w:rPr>
                <w:rFonts w:ascii="Calibri" w:hAnsi="Calibri"/>
                <w:b/>
                <w:sz w:val="22"/>
                <w:szCs w:val="22"/>
              </w:rPr>
              <w:t>verordnede mål er</w:t>
            </w:r>
            <w:r w:rsidRPr="003938B8">
              <w:rPr>
                <w:rFonts w:ascii="Calibri" w:hAnsi="Calibri"/>
                <w:sz w:val="22"/>
                <w:szCs w:val="22"/>
              </w:rPr>
              <w:t xml:space="preserve">: </w:t>
            </w:r>
          </w:p>
          <w:p w:rsidR="00E71184" w:rsidRPr="003938B8" w:rsidRDefault="00E95B71" w:rsidP="00E71184">
            <w:pPr>
              <w:ind w:left="20"/>
              <w:jc w:val="both"/>
              <w:rPr>
                <w:rFonts w:ascii="Calibri" w:hAnsi="Calibri"/>
                <w:sz w:val="22"/>
                <w:szCs w:val="22"/>
              </w:rPr>
            </w:pPr>
            <w:r>
              <w:rPr>
                <w:rFonts w:ascii="Calibri" w:hAnsi="Calibri"/>
                <w:sz w:val="22"/>
                <w:szCs w:val="22"/>
              </w:rPr>
              <w:t xml:space="preserve">Å bidra til kunnskapsbasert </w:t>
            </w:r>
            <w:r w:rsidR="00162960">
              <w:rPr>
                <w:rFonts w:ascii="Calibri" w:hAnsi="Calibri"/>
                <w:sz w:val="22"/>
                <w:szCs w:val="22"/>
              </w:rPr>
              <w:t xml:space="preserve">dokumentasjon av </w:t>
            </w:r>
            <w:r>
              <w:rPr>
                <w:rFonts w:ascii="Calibri" w:hAnsi="Calibri"/>
                <w:sz w:val="22"/>
                <w:szCs w:val="22"/>
              </w:rPr>
              <w:t>behandling og omsorg ved akutt funksjonssvikt.</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2</w:t>
            </w:r>
          </w:p>
        </w:tc>
        <w:tc>
          <w:tcPr>
            <w:tcW w:w="4717" w:type="pct"/>
          </w:tcPr>
          <w:p w:rsidR="00E71184" w:rsidRPr="003938B8" w:rsidRDefault="00E71184" w:rsidP="00E71184">
            <w:pPr>
              <w:jc w:val="both"/>
              <w:rPr>
                <w:rFonts w:ascii="Calibri" w:hAnsi="Calibri"/>
                <w:sz w:val="22"/>
                <w:szCs w:val="22"/>
              </w:rPr>
            </w:pPr>
            <w:r>
              <w:rPr>
                <w:rFonts w:ascii="Calibri" w:hAnsi="Calibri"/>
                <w:b/>
                <w:sz w:val="22"/>
                <w:szCs w:val="22"/>
              </w:rPr>
              <w:t>Helsespørsmål(ene) i VP</w:t>
            </w:r>
            <w:r w:rsidRPr="003938B8">
              <w:rPr>
                <w:rFonts w:ascii="Calibri" w:hAnsi="Calibri"/>
                <w:b/>
                <w:sz w:val="22"/>
                <w:szCs w:val="22"/>
              </w:rPr>
              <w:t xml:space="preserve"> er</w:t>
            </w:r>
            <w:r w:rsidRPr="003938B8">
              <w:rPr>
                <w:rFonts w:ascii="Calibri" w:hAnsi="Calibri"/>
                <w:sz w:val="22"/>
                <w:szCs w:val="22"/>
              </w:rPr>
              <w:t xml:space="preserve">: </w:t>
            </w:r>
          </w:p>
          <w:p w:rsidR="00E71184" w:rsidRPr="003938B8" w:rsidRDefault="00E95B71" w:rsidP="00E71184">
            <w:pPr>
              <w:ind w:left="20" w:hanging="20"/>
              <w:jc w:val="both"/>
              <w:rPr>
                <w:rFonts w:ascii="Calibri" w:hAnsi="Calibri"/>
                <w:sz w:val="22"/>
                <w:szCs w:val="22"/>
              </w:rPr>
            </w:pPr>
            <w:r>
              <w:rPr>
                <w:rFonts w:ascii="Calibri" w:hAnsi="Calibri"/>
                <w:sz w:val="22"/>
                <w:szCs w:val="22"/>
              </w:rPr>
              <w:t>VBP-en omfatter utredning, behandling og rehabilitering av akutt funksjonssvikt.</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3</w:t>
            </w:r>
          </w:p>
        </w:tc>
        <w:tc>
          <w:tcPr>
            <w:tcW w:w="4717" w:type="pct"/>
          </w:tcPr>
          <w:p w:rsidR="00E71184" w:rsidRDefault="00E71184" w:rsidP="00E71184">
            <w:pPr>
              <w:jc w:val="both"/>
              <w:rPr>
                <w:rFonts w:ascii="Calibri" w:hAnsi="Calibri"/>
                <w:sz w:val="22"/>
                <w:szCs w:val="22"/>
              </w:rPr>
            </w:pPr>
            <w:r w:rsidRPr="003938B8">
              <w:rPr>
                <w:rFonts w:ascii="Calibri" w:hAnsi="Calibri"/>
                <w:b/>
                <w:sz w:val="22"/>
                <w:szCs w:val="22"/>
              </w:rPr>
              <w:t>Populasjonen (pa</w:t>
            </w:r>
            <w:r w:rsidR="005016F4">
              <w:rPr>
                <w:rFonts w:ascii="Calibri" w:hAnsi="Calibri"/>
                <w:b/>
                <w:sz w:val="22"/>
                <w:szCs w:val="22"/>
              </w:rPr>
              <w:t xml:space="preserve">sienter, befolkning </w:t>
            </w:r>
            <w:proofErr w:type="spellStart"/>
            <w:r w:rsidR="005016F4">
              <w:rPr>
                <w:rFonts w:ascii="Calibri" w:hAnsi="Calibri"/>
                <w:b/>
                <w:sz w:val="22"/>
                <w:szCs w:val="22"/>
              </w:rPr>
              <w:t>osv</w:t>
            </w:r>
            <w:proofErr w:type="spellEnd"/>
            <w:r w:rsidR="005016F4">
              <w:rPr>
                <w:rFonts w:ascii="Calibri" w:hAnsi="Calibri"/>
                <w:b/>
                <w:sz w:val="22"/>
                <w:szCs w:val="22"/>
              </w:rPr>
              <w:t>) V</w:t>
            </w:r>
            <w:r>
              <w:rPr>
                <w:rFonts w:ascii="Calibri" w:hAnsi="Calibri"/>
                <w:b/>
                <w:sz w:val="22"/>
                <w:szCs w:val="22"/>
              </w:rPr>
              <w:t>P</w:t>
            </w:r>
            <w:r w:rsidRPr="003938B8">
              <w:rPr>
                <w:rFonts w:ascii="Calibri" w:hAnsi="Calibri"/>
                <w:b/>
                <w:sz w:val="22"/>
                <w:szCs w:val="22"/>
              </w:rPr>
              <w:t xml:space="preserve"> gjelder for</w:t>
            </w:r>
            <w:r w:rsidRPr="003938B8">
              <w:rPr>
                <w:rFonts w:ascii="Calibri" w:hAnsi="Calibri"/>
                <w:sz w:val="22"/>
                <w:szCs w:val="22"/>
              </w:rPr>
              <w:t xml:space="preserve">: </w:t>
            </w:r>
          </w:p>
          <w:p w:rsidR="00E71184" w:rsidRPr="003938B8" w:rsidRDefault="00E95B71" w:rsidP="00E71184">
            <w:pPr>
              <w:jc w:val="both"/>
              <w:rPr>
                <w:rFonts w:ascii="Calibri" w:hAnsi="Calibri"/>
                <w:sz w:val="22"/>
                <w:szCs w:val="22"/>
              </w:rPr>
            </w:pPr>
            <w:r>
              <w:rPr>
                <w:rFonts w:ascii="Calibri" w:hAnsi="Calibri"/>
                <w:sz w:val="22"/>
                <w:szCs w:val="22"/>
              </w:rPr>
              <w:t>Akutt funksjonssvikt er definert som en forverring av funksjonsnivå av ukjent årsak i løpet av de to siste ukene før innleggelse hos personer &gt;65 år som innlegges som øyeblikkelig hjelp i sykehus.</w:t>
            </w:r>
          </w:p>
        </w:tc>
      </w:tr>
      <w:tr w:rsidR="00E71184" w:rsidRPr="00B7667C">
        <w:tc>
          <w:tcPr>
            <w:tcW w:w="283" w:type="pct"/>
            <w:shd w:val="clear" w:color="auto" w:fill="0070C0"/>
            <w:vAlign w:val="center"/>
          </w:tcPr>
          <w:p w:rsidR="00E71184" w:rsidRPr="003938B8" w:rsidRDefault="00E71184" w:rsidP="00E71184">
            <w:pPr>
              <w:jc w:val="center"/>
              <w:rPr>
                <w:rFonts w:ascii="Calibri" w:hAnsi="Calibri"/>
                <w:b/>
                <w:color w:val="FFFFFF"/>
                <w:sz w:val="22"/>
                <w:szCs w:val="22"/>
              </w:rPr>
            </w:pPr>
          </w:p>
        </w:tc>
        <w:tc>
          <w:tcPr>
            <w:tcW w:w="4717" w:type="pct"/>
            <w:shd w:val="clear" w:color="auto" w:fill="0070C0"/>
          </w:tcPr>
          <w:p w:rsidR="00E71184" w:rsidRPr="003938B8" w:rsidRDefault="00E71184" w:rsidP="00E71184">
            <w:pPr>
              <w:jc w:val="both"/>
              <w:rPr>
                <w:rFonts w:ascii="Calibri" w:hAnsi="Calibri"/>
                <w:b/>
                <w:color w:val="FFFFFF"/>
                <w:sz w:val="22"/>
                <w:szCs w:val="22"/>
              </w:rPr>
            </w:pPr>
            <w:r w:rsidRPr="003938B8">
              <w:rPr>
                <w:rFonts w:ascii="Calibri" w:hAnsi="Calibri"/>
                <w:b/>
                <w:color w:val="FFFFFF"/>
                <w:sz w:val="22"/>
                <w:szCs w:val="22"/>
              </w:rPr>
              <w:t>INVOLVERING AV INTERESSENTER</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4</w:t>
            </w:r>
          </w:p>
        </w:tc>
        <w:tc>
          <w:tcPr>
            <w:tcW w:w="4717" w:type="pct"/>
          </w:tcPr>
          <w:p w:rsidR="00E71184" w:rsidRDefault="00E71184" w:rsidP="00E71184">
            <w:pPr>
              <w:jc w:val="both"/>
              <w:rPr>
                <w:rFonts w:ascii="Calibri" w:hAnsi="Calibri"/>
                <w:sz w:val="22"/>
                <w:szCs w:val="22"/>
              </w:rPr>
            </w:pPr>
            <w:r w:rsidRPr="003938B8">
              <w:rPr>
                <w:rFonts w:ascii="Calibri" w:hAnsi="Calibri"/>
                <w:b/>
                <w:sz w:val="22"/>
                <w:szCs w:val="22"/>
              </w:rPr>
              <w:t>Arbeidsgruppen som har u</w:t>
            </w:r>
            <w:r w:rsidR="005016F4">
              <w:rPr>
                <w:rFonts w:ascii="Calibri" w:hAnsi="Calibri"/>
                <w:b/>
                <w:sz w:val="22"/>
                <w:szCs w:val="22"/>
              </w:rPr>
              <w:t>tarbeidet V</w:t>
            </w:r>
            <w:r>
              <w:rPr>
                <w:rFonts w:ascii="Calibri" w:hAnsi="Calibri"/>
                <w:b/>
                <w:sz w:val="22"/>
                <w:szCs w:val="22"/>
              </w:rPr>
              <w:t>P</w:t>
            </w:r>
            <w:r w:rsidRPr="003938B8">
              <w:rPr>
                <w:rFonts w:ascii="Calibri" w:hAnsi="Calibri"/>
                <w:b/>
                <w:sz w:val="22"/>
                <w:szCs w:val="22"/>
              </w:rPr>
              <w:t xml:space="preserve"> har med personer fra alle relevante faggrupper (navn, tittel og arbeidssted noteres)</w:t>
            </w:r>
            <w:r w:rsidRPr="003938B8">
              <w:rPr>
                <w:rFonts w:ascii="Calibri" w:hAnsi="Calibri"/>
                <w:sz w:val="22"/>
                <w:szCs w:val="22"/>
              </w:rPr>
              <w:t xml:space="preserve">: </w:t>
            </w:r>
          </w:p>
          <w:p w:rsidR="00E95B71" w:rsidRDefault="00E95B71" w:rsidP="00E71184">
            <w:pPr>
              <w:jc w:val="both"/>
              <w:rPr>
                <w:rFonts w:ascii="Calibri" w:hAnsi="Calibri"/>
                <w:sz w:val="22"/>
                <w:szCs w:val="22"/>
              </w:rPr>
            </w:pPr>
          </w:p>
          <w:p w:rsidR="00E95B71" w:rsidRPr="00E95B71" w:rsidRDefault="00E95B71" w:rsidP="00E71184">
            <w:pPr>
              <w:jc w:val="both"/>
              <w:rPr>
                <w:rFonts w:ascii="Calibri" w:hAnsi="Calibri"/>
                <w:sz w:val="22"/>
                <w:szCs w:val="22"/>
                <w:u w:val="single"/>
              </w:rPr>
            </w:pPr>
            <w:r w:rsidRPr="00E95B71">
              <w:rPr>
                <w:rFonts w:ascii="Calibri" w:hAnsi="Calibri"/>
                <w:sz w:val="22"/>
                <w:szCs w:val="22"/>
                <w:u w:val="single"/>
              </w:rPr>
              <w:t>Arbeidsgruppe ved revisjon 2024</w:t>
            </w:r>
          </w:p>
          <w:p w:rsidR="00E95B71" w:rsidRDefault="00E95B71" w:rsidP="00E71184">
            <w:pPr>
              <w:jc w:val="both"/>
              <w:rPr>
                <w:rFonts w:ascii="Calibri" w:hAnsi="Calibri"/>
                <w:sz w:val="22"/>
                <w:szCs w:val="22"/>
              </w:rPr>
            </w:pPr>
            <w:r>
              <w:rPr>
                <w:rFonts w:ascii="Calibri" w:hAnsi="Calibri"/>
                <w:sz w:val="22"/>
                <w:szCs w:val="22"/>
              </w:rPr>
              <w:t>Helene Brautehaug, fag</w:t>
            </w:r>
            <w:r w:rsidR="00162960">
              <w:rPr>
                <w:rFonts w:ascii="Calibri" w:hAnsi="Calibri"/>
                <w:sz w:val="22"/>
                <w:szCs w:val="22"/>
              </w:rPr>
              <w:t>utviklings</w:t>
            </w:r>
            <w:r>
              <w:rPr>
                <w:rFonts w:ascii="Calibri" w:hAnsi="Calibri"/>
                <w:sz w:val="22"/>
                <w:szCs w:val="22"/>
              </w:rPr>
              <w:t xml:space="preserve">sykepleier, Akuttgeriatrisk sengepost, Medisinsk klinikk, OUS. </w:t>
            </w:r>
          </w:p>
          <w:p w:rsidR="00E95B71" w:rsidRDefault="00E95B71" w:rsidP="00E71184">
            <w:pPr>
              <w:jc w:val="both"/>
              <w:rPr>
                <w:rFonts w:ascii="Calibri" w:hAnsi="Calibri"/>
                <w:sz w:val="22"/>
                <w:szCs w:val="22"/>
              </w:rPr>
            </w:pPr>
            <w:r>
              <w:rPr>
                <w:rFonts w:ascii="Calibri" w:hAnsi="Calibri"/>
                <w:sz w:val="22"/>
                <w:szCs w:val="22"/>
              </w:rPr>
              <w:t xml:space="preserve">Anne Lise Kruse, spesialsykepleier i geriatri, Akuttgeriatrisk sengepost, Medisinsk klinikk, OUS. </w:t>
            </w:r>
          </w:p>
          <w:p w:rsidR="00E95B71" w:rsidRDefault="00E95B71" w:rsidP="00E71184">
            <w:pPr>
              <w:jc w:val="both"/>
              <w:rPr>
                <w:rFonts w:ascii="Calibri" w:hAnsi="Calibri"/>
                <w:sz w:val="22"/>
                <w:szCs w:val="22"/>
              </w:rPr>
            </w:pPr>
          </w:p>
          <w:p w:rsidR="00E95B71" w:rsidRPr="006A2EB8" w:rsidRDefault="00E95B71" w:rsidP="00E95B71">
            <w:pPr>
              <w:jc w:val="both"/>
              <w:rPr>
                <w:rFonts w:ascii="Calibri" w:hAnsi="Calibri"/>
                <w:sz w:val="22"/>
                <w:szCs w:val="22"/>
                <w:u w:val="single"/>
              </w:rPr>
            </w:pPr>
            <w:r w:rsidRPr="006A2EB8">
              <w:rPr>
                <w:rFonts w:ascii="Calibri" w:hAnsi="Calibri"/>
                <w:sz w:val="22"/>
                <w:szCs w:val="22"/>
                <w:u w:val="single"/>
              </w:rPr>
              <w:t>Arbeidsgruppe ved revisjon 2020</w:t>
            </w:r>
          </w:p>
          <w:p w:rsidR="00E95B71" w:rsidRDefault="00E95B71" w:rsidP="00E95B71">
            <w:pPr>
              <w:jc w:val="both"/>
              <w:rPr>
                <w:rFonts w:ascii="Calibri" w:hAnsi="Calibri"/>
                <w:sz w:val="22"/>
                <w:szCs w:val="22"/>
              </w:rPr>
            </w:pPr>
            <w:r>
              <w:rPr>
                <w:rFonts w:ascii="Calibri" w:hAnsi="Calibri"/>
                <w:sz w:val="22"/>
                <w:szCs w:val="22"/>
              </w:rPr>
              <w:t xml:space="preserve">Arbeidsgruppen er satt sammen av sykepleiere fra Medisinsk klinikk OUS, som har erfaring med den aktuelle pasientgruppen. </w:t>
            </w:r>
          </w:p>
          <w:p w:rsidR="00E95B71" w:rsidRDefault="00E95B71" w:rsidP="00E95B71">
            <w:pPr>
              <w:jc w:val="both"/>
              <w:rPr>
                <w:rFonts w:ascii="Calibri" w:hAnsi="Calibri"/>
                <w:sz w:val="22"/>
                <w:szCs w:val="22"/>
              </w:rPr>
            </w:pPr>
            <w:r>
              <w:rPr>
                <w:rFonts w:ascii="Calibri" w:hAnsi="Calibri"/>
                <w:sz w:val="22"/>
                <w:szCs w:val="22"/>
              </w:rPr>
              <w:t xml:space="preserve">Malene Christine Lund Frantzen, sykepleier, Geriatrisk avdeling, Medisinsk klinikk, OUS. </w:t>
            </w:r>
          </w:p>
          <w:p w:rsidR="00E95B71" w:rsidRDefault="00E95B71" w:rsidP="00E95B71">
            <w:pPr>
              <w:jc w:val="both"/>
              <w:rPr>
                <w:rFonts w:ascii="Calibri" w:hAnsi="Calibri"/>
                <w:sz w:val="22"/>
                <w:szCs w:val="22"/>
              </w:rPr>
            </w:pPr>
            <w:r>
              <w:rPr>
                <w:rFonts w:ascii="Calibri" w:hAnsi="Calibri"/>
                <w:sz w:val="22"/>
                <w:szCs w:val="22"/>
              </w:rPr>
              <w:t xml:space="preserve">Tone H </w:t>
            </w:r>
            <w:proofErr w:type="spellStart"/>
            <w:r>
              <w:rPr>
                <w:rFonts w:ascii="Calibri" w:hAnsi="Calibri"/>
                <w:sz w:val="22"/>
                <w:szCs w:val="22"/>
              </w:rPr>
              <w:t>Daughton</w:t>
            </w:r>
            <w:proofErr w:type="spellEnd"/>
            <w:r>
              <w:rPr>
                <w:rFonts w:ascii="Calibri" w:hAnsi="Calibri"/>
                <w:sz w:val="22"/>
                <w:szCs w:val="22"/>
              </w:rPr>
              <w:t xml:space="preserve">, fagutviklingssykepleier, Akutt geriatrisk sengepost, Geriatrisk avdeling, Medisinsk klinikk, OUS. </w:t>
            </w:r>
          </w:p>
          <w:p w:rsidR="00E95B71" w:rsidRDefault="00E95B71" w:rsidP="00E95B71">
            <w:pPr>
              <w:jc w:val="both"/>
              <w:rPr>
                <w:rFonts w:ascii="Calibri" w:hAnsi="Calibri"/>
                <w:sz w:val="22"/>
                <w:szCs w:val="22"/>
              </w:rPr>
            </w:pPr>
            <w:r>
              <w:rPr>
                <w:rFonts w:ascii="Calibri" w:hAnsi="Calibri"/>
                <w:sz w:val="22"/>
                <w:szCs w:val="22"/>
              </w:rPr>
              <w:t xml:space="preserve">Anne Lise Kruse, Spesialsykepleier i geriatri, Akutt geriatrisk sengepost, Geriatrisk avdeling, Medisinsk klinikk, OUS. </w:t>
            </w:r>
          </w:p>
          <w:p w:rsidR="00E95B71" w:rsidRDefault="00E95B71" w:rsidP="00E71184">
            <w:pPr>
              <w:jc w:val="both"/>
              <w:rPr>
                <w:rFonts w:ascii="Calibri" w:hAnsi="Calibri"/>
                <w:sz w:val="22"/>
                <w:szCs w:val="22"/>
              </w:rPr>
            </w:pPr>
          </w:p>
          <w:p w:rsidR="00E95B71" w:rsidRPr="00E95B71" w:rsidRDefault="00E95B71" w:rsidP="00E71184">
            <w:pPr>
              <w:jc w:val="both"/>
              <w:rPr>
                <w:rFonts w:ascii="Calibri" w:hAnsi="Calibri"/>
                <w:sz w:val="22"/>
                <w:szCs w:val="22"/>
                <w:u w:val="single"/>
              </w:rPr>
            </w:pPr>
            <w:r w:rsidRPr="00E95B71">
              <w:rPr>
                <w:rFonts w:ascii="Calibri" w:hAnsi="Calibri"/>
                <w:sz w:val="22"/>
                <w:szCs w:val="22"/>
                <w:u w:val="single"/>
              </w:rPr>
              <w:t>Arbeidsgruppe ved revisjon 2017</w:t>
            </w:r>
          </w:p>
          <w:p w:rsidR="00E95B71" w:rsidRDefault="00E95B71" w:rsidP="00E95B71">
            <w:pPr>
              <w:jc w:val="both"/>
              <w:rPr>
                <w:rFonts w:ascii="Calibri" w:hAnsi="Calibri"/>
                <w:sz w:val="22"/>
                <w:szCs w:val="22"/>
              </w:rPr>
            </w:pPr>
            <w:r>
              <w:rPr>
                <w:rFonts w:ascii="Calibri" w:hAnsi="Calibri"/>
                <w:sz w:val="22"/>
                <w:szCs w:val="22"/>
              </w:rPr>
              <w:t xml:space="preserve">Anette Lien, sykepleier, Seksjon for hjerneslag, Geriatrisk avdeling, Medisinsk klinikk, OUS. </w:t>
            </w:r>
          </w:p>
          <w:p w:rsidR="00E95B71" w:rsidRDefault="00E95B71" w:rsidP="00E95B71">
            <w:pPr>
              <w:jc w:val="both"/>
              <w:rPr>
                <w:rFonts w:ascii="Calibri" w:hAnsi="Calibri"/>
                <w:sz w:val="22"/>
                <w:szCs w:val="22"/>
              </w:rPr>
            </w:pPr>
            <w:r>
              <w:rPr>
                <w:rFonts w:ascii="Calibri" w:hAnsi="Calibri"/>
                <w:sz w:val="22"/>
                <w:szCs w:val="22"/>
              </w:rPr>
              <w:t xml:space="preserve">Marianne </w:t>
            </w:r>
            <w:proofErr w:type="spellStart"/>
            <w:r>
              <w:rPr>
                <w:rFonts w:ascii="Calibri" w:hAnsi="Calibri"/>
                <w:sz w:val="22"/>
                <w:szCs w:val="22"/>
              </w:rPr>
              <w:t>Gallatin</w:t>
            </w:r>
            <w:proofErr w:type="spellEnd"/>
            <w:r>
              <w:rPr>
                <w:rFonts w:ascii="Calibri" w:hAnsi="Calibri"/>
                <w:sz w:val="22"/>
                <w:szCs w:val="22"/>
              </w:rPr>
              <w:t xml:space="preserve"> - Akutt geriatrisk sengepost, Geriatrisk avdeling, Medisinsk klinikk, OUS. </w:t>
            </w:r>
          </w:p>
          <w:p w:rsidR="00E95B71" w:rsidRDefault="00E95B71" w:rsidP="00E95B71">
            <w:pPr>
              <w:jc w:val="both"/>
              <w:rPr>
                <w:rFonts w:ascii="Calibri" w:hAnsi="Calibri"/>
                <w:sz w:val="22"/>
                <w:szCs w:val="22"/>
              </w:rPr>
            </w:pPr>
            <w:r>
              <w:rPr>
                <w:rFonts w:ascii="Calibri" w:hAnsi="Calibri"/>
                <w:sz w:val="22"/>
                <w:szCs w:val="22"/>
              </w:rPr>
              <w:t>Anne Lise Kruse (spesialsykepleier i geriatri) - Akutt geriatrisk sengepost, Geriatrisk avdeling, Medisinsk klinikk, OUS.</w:t>
            </w:r>
          </w:p>
          <w:p w:rsidR="00E95B71" w:rsidRPr="006A2EB8" w:rsidRDefault="00E95B71" w:rsidP="00E95B71">
            <w:pPr>
              <w:jc w:val="both"/>
              <w:rPr>
                <w:rFonts w:ascii="Calibri" w:hAnsi="Calibri"/>
                <w:sz w:val="22"/>
                <w:szCs w:val="22"/>
                <w:u w:val="single"/>
              </w:rPr>
            </w:pPr>
            <w:r>
              <w:rPr>
                <w:rFonts w:ascii="Calibri" w:hAnsi="Calibri"/>
                <w:sz w:val="22"/>
                <w:szCs w:val="22"/>
              </w:rPr>
              <w:t>Kristin Margit Nystad-Erichsen - Generell indremedisinsk sengepost, Medisinsk klinikk, OUS</w:t>
            </w:r>
          </w:p>
          <w:p w:rsidR="00E95B71" w:rsidRPr="003938B8" w:rsidRDefault="00E95B71" w:rsidP="00E71184">
            <w:pPr>
              <w:jc w:val="both"/>
              <w:rPr>
                <w:rFonts w:ascii="Calibri" w:hAnsi="Calibri"/>
                <w:sz w:val="22"/>
                <w:szCs w:val="22"/>
              </w:rPr>
            </w:pPr>
          </w:p>
          <w:p w:rsidR="00E71184" w:rsidRPr="003938B8" w:rsidRDefault="00E71184" w:rsidP="00E71184">
            <w:pPr>
              <w:jc w:val="both"/>
              <w:rPr>
                <w:rFonts w:ascii="Calibri" w:hAnsi="Calibri"/>
                <w:sz w:val="22"/>
                <w:szCs w:val="22"/>
              </w:rPr>
            </w:pP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5</w:t>
            </w:r>
          </w:p>
        </w:tc>
        <w:tc>
          <w:tcPr>
            <w:tcW w:w="4717" w:type="pct"/>
          </w:tcPr>
          <w:p w:rsidR="00E71184" w:rsidRPr="003938B8" w:rsidRDefault="00E71184" w:rsidP="00E71184">
            <w:pPr>
              <w:jc w:val="both"/>
              <w:rPr>
                <w:rFonts w:ascii="Calibri" w:hAnsi="Calibri"/>
                <w:b/>
                <w:sz w:val="22"/>
                <w:szCs w:val="22"/>
              </w:rPr>
            </w:pPr>
            <w:r w:rsidRPr="003938B8">
              <w:rPr>
                <w:rFonts w:ascii="Calibri" w:hAnsi="Calibri"/>
                <w:b/>
                <w:sz w:val="22"/>
                <w:szCs w:val="22"/>
              </w:rPr>
              <w:t>Synspunkter og preferanser fra målgruppen (pasien</w:t>
            </w:r>
            <w:r>
              <w:rPr>
                <w:rFonts w:ascii="Calibri" w:hAnsi="Calibri"/>
                <w:b/>
                <w:sz w:val="22"/>
                <w:szCs w:val="22"/>
              </w:rPr>
              <w:t xml:space="preserve">ter, befolkning </w:t>
            </w:r>
            <w:proofErr w:type="spellStart"/>
            <w:r>
              <w:rPr>
                <w:rFonts w:ascii="Calibri" w:hAnsi="Calibri"/>
                <w:b/>
                <w:sz w:val="22"/>
                <w:szCs w:val="22"/>
              </w:rPr>
              <w:t>osv</w:t>
            </w:r>
            <w:proofErr w:type="spellEnd"/>
            <w:r>
              <w:rPr>
                <w:rFonts w:ascii="Calibri" w:hAnsi="Calibri"/>
                <w:b/>
                <w:sz w:val="22"/>
                <w:szCs w:val="22"/>
              </w:rPr>
              <w:t>) som VP</w:t>
            </w:r>
            <w:r w:rsidRPr="003938B8">
              <w:rPr>
                <w:rFonts w:ascii="Calibri" w:hAnsi="Calibri"/>
                <w:b/>
                <w:sz w:val="22"/>
                <w:szCs w:val="22"/>
              </w:rPr>
              <w:t xml:space="preserve"> gjelder for</w:t>
            </w:r>
            <w:r w:rsidRPr="003938B8">
              <w:rPr>
                <w:rFonts w:ascii="Calibri" w:hAnsi="Calibri"/>
                <w:sz w:val="22"/>
                <w:szCs w:val="22"/>
              </w:rPr>
              <w:t xml:space="preserve">: </w:t>
            </w:r>
          </w:p>
          <w:p w:rsidR="00E71184" w:rsidRPr="003938B8" w:rsidRDefault="00E95B71" w:rsidP="00E71184">
            <w:pPr>
              <w:jc w:val="both"/>
              <w:rPr>
                <w:rFonts w:ascii="Calibri" w:hAnsi="Calibri"/>
                <w:sz w:val="22"/>
                <w:szCs w:val="22"/>
              </w:rPr>
            </w:pPr>
            <w:r>
              <w:rPr>
                <w:rFonts w:ascii="Calibri" w:hAnsi="Calibri"/>
                <w:sz w:val="22"/>
                <w:szCs w:val="22"/>
              </w:rPr>
              <w:t>Arbeidsgruppen har erfaring med pasienter med akutt funksjonssvikt. Etter egne erfaringer med pasientgruppen er det viktig for flere å være selvstendig i det de selv får til og klare seg mest mulig på egenhånd.</w:t>
            </w:r>
            <w:r w:rsidR="00162960">
              <w:rPr>
                <w:rFonts w:ascii="Calibri" w:hAnsi="Calibri"/>
                <w:sz w:val="22"/>
                <w:szCs w:val="22"/>
              </w:rPr>
              <w:t xml:space="preserve"> </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6</w:t>
            </w:r>
          </w:p>
        </w:tc>
        <w:tc>
          <w:tcPr>
            <w:tcW w:w="4717" w:type="pct"/>
          </w:tcPr>
          <w:p w:rsidR="00E71184" w:rsidRPr="003938B8" w:rsidRDefault="00E71184" w:rsidP="00E71184">
            <w:pPr>
              <w:jc w:val="both"/>
              <w:rPr>
                <w:rFonts w:ascii="Calibri" w:hAnsi="Calibri"/>
                <w:b/>
                <w:sz w:val="22"/>
                <w:szCs w:val="22"/>
              </w:rPr>
            </w:pPr>
            <w:r>
              <w:rPr>
                <w:rFonts w:ascii="Calibri" w:hAnsi="Calibri"/>
                <w:b/>
                <w:sz w:val="22"/>
                <w:szCs w:val="22"/>
              </w:rPr>
              <w:t>M</w:t>
            </w:r>
            <w:r w:rsidRPr="003938B8">
              <w:rPr>
                <w:rFonts w:ascii="Calibri" w:hAnsi="Calibri"/>
                <w:b/>
                <w:sz w:val="22"/>
                <w:szCs w:val="22"/>
              </w:rPr>
              <w:t>ålgruppe er klart definert</w:t>
            </w:r>
            <w:r w:rsidRPr="003938B8">
              <w:rPr>
                <w:rFonts w:ascii="Calibri" w:hAnsi="Calibri"/>
                <w:sz w:val="22"/>
                <w:szCs w:val="22"/>
              </w:rPr>
              <w:t xml:space="preserve">: </w:t>
            </w:r>
          </w:p>
          <w:p w:rsidR="00E71184" w:rsidRPr="003938B8" w:rsidRDefault="00E95B71" w:rsidP="00E71184">
            <w:pPr>
              <w:jc w:val="both"/>
              <w:rPr>
                <w:rFonts w:ascii="Calibri" w:hAnsi="Calibri"/>
                <w:sz w:val="22"/>
                <w:szCs w:val="22"/>
              </w:rPr>
            </w:pPr>
            <w:r>
              <w:rPr>
                <w:rFonts w:ascii="Calibri" w:hAnsi="Calibri"/>
                <w:sz w:val="22"/>
                <w:szCs w:val="22"/>
              </w:rPr>
              <w:t>Alle ansatte i spesialisthelsetjenesten som yter og dokumenterer sykepleie til pasienter &gt;65 år innlagt i sykehus med akutt funksjonssvikt og behov for utredning, behandling og rehabilitering.</w:t>
            </w:r>
          </w:p>
        </w:tc>
      </w:tr>
      <w:tr w:rsidR="00E71184" w:rsidRPr="00B7667C">
        <w:tc>
          <w:tcPr>
            <w:tcW w:w="283" w:type="pct"/>
            <w:shd w:val="clear" w:color="auto" w:fill="0070C0"/>
            <w:vAlign w:val="center"/>
          </w:tcPr>
          <w:p w:rsidR="00E71184" w:rsidRPr="003938B8" w:rsidRDefault="00E71184" w:rsidP="00E71184">
            <w:pPr>
              <w:jc w:val="center"/>
              <w:rPr>
                <w:rFonts w:ascii="Calibri" w:hAnsi="Calibri"/>
                <w:b/>
                <w:color w:val="FFFFFF"/>
                <w:sz w:val="22"/>
                <w:szCs w:val="22"/>
              </w:rPr>
            </w:pPr>
          </w:p>
        </w:tc>
        <w:tc>
          <w:tcPr>
            <w:tcW w:w="4717" w:type="pct"/>
            <w:shd w:val="clear" w:color="auto" w:fill="0070C0"/>
          </w:tcPr>
          <w:p w:rsidR="00E71184" w:rsidRPr="003938B8" w:rsidRDefault="00E71184" w:rsidP="00E71184">
            <w:pPr>
              <w:rPr>
                <w:rFonts w:ascii="Calibri" w:hAnsi="Calibri"/>
                <w:b/>
                <w:color w:val="FFFFFF"/>
                <w:sz w:val="22"/>
                <w:szCs w:val="22"/>
              </w:rPr>
            </w:pPr>
            <w:r w:rsidRPr="003938B8">
              <w:rPr>
                <w:rFonts w:ascii="Calibri" w:hAnsi="Calibri"/>
                <w:b/>
                <w:color w:val="FFFFFF"/>
                <w:sz w:val="22"/>
                <w:szCs w:val="22"/>
              </w:rPr>
              <w:t>METODISK NØYAKTIGHET</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7</w:t>
            </w:r>
          </w:p>
        </w:tc>
        <w:tc>
          <w:tcPr>
            <w:tcW w:w="4717" w:type="pct"/>
          </w:tcPr>
          <w:p w:rsidR="00E71184" w:rsidRPr="003938B8" w:rsidRDefault="00E71184" w:rsidP="00E71184">
            <w:pPr>
              <w:rPr>
                <w:rFonts w:ascii="Calibri" w:hAnsi="Calibri"/>
                <w:sz w:val="22"/>
                <w:szCs w:val="22"/>
              </w:rPr>
            </w:pPr>
            <w:r w:rsidRPr="003938B8">
              <w:rPr>
                <w:rFonts w:ascii="Calibri" w:hAnsi="Calibri"/>
                <w:b/>
                <w:sz w:val="22"/>
                <w:szCs w:val="22"/>
              </w:rPr>
              <w:t>Systematiske metoder ble benyttet for å søke etter kunnskapsgrunnlaget</w:t>
            </w:r>
            <w:r w:rsidRPr="003938B8">
              <w:rPr>
                <w:rFonts w:ascii="Calibri" w:hAnsi="Calibri"/>
                <w:sz w:val="22"/>
                <w:szCs w:val="22"/>
              </w:rPr>
              <w:t xml:space="preserve">: </w:t>
            </w:r>
          </w:p>
          <w:p w:rsidR="00E71184" w:rsidRPr="003938B8" w:rsidRDefault="00E95B71" w:rsidP="00E95B71">
            <w:pPr>
              <w:rPr>
                <w:rFonts w:ascii="Calibri" w:hAnsi="Calibri"/>
                <w:sz w:val="22"/>
                <w:szCs w:val="22"/>
              </w:rPr>
            </w:pPr>
            <w:r>
              <w:rPr>
                <w:rFonts w:ascii="Calibri" w:hAnsi="Calibri"/>
                <w:sz w:val="22"/>
                <w:szCs w:val="22"/>
              </w:rPr>
              <w:t xml:space="preserve">PICO-skjema ble utarbeidet på bakgrunn av det som ble utarbeidet i 2020. Også denne gang ble leger som utarbeider fagprosedyrer på samme tema involvert. Litteratursøk ble utført av </w:t>
            </w:r>
            <w:r>
              <w:rPr>
                <w:rFonts w:ascii="Calibri" w:hAnsi="Calibri"/>
                <w:sz w:val="22"/>
                <w:szCs w:val="22"/>
              </w:rPr>
              <w:lastRenderedPageBreak/>
              <w:t>bibliotekar ved Medisinsk bibliotek, Oslo universitetssykehus, søket var ferdig 27.08.24. Resultat av søk ligger vedlagt.</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lastRenderedPageBreak/>
              <w:t>8</w:t>
            </w:r>
          </w:p>
        </w:tc>
        <w:tc>
          <w:tcPr>
            <w:tcW w:w="4717" w:type="pct"/>
          </w:tcPr>
          <w:p w:rsidR="00E71184" w:rsidRPr="003938B8" w:rsidRDefault="00E71184" w:rsidP="00E71184">
            <w:pPr>
              <w:rPr>
                <w:rFonts w:ascii="Calibri" w:hAnsi="Calibri"/>
                <w:sz w:val="22"/>
                <w:szCs w:val="22"/>
              </w:rPr>
            </w:pPr>
            <w:r w:rsidRPr="003938B8">
              <w:rPr>
                <w:rFonts w:ascii="Calibri" w:hAnsi="Calibri"/>
                <w:b/>
                <w:sz w:val="22"/>
                <w:szCs w:val="22"/>
              </w:rPr>
              <w:t>Kriterier for utvelgelse av kunnskapsgrunnlaget er</w:t>
            </w:r>
            <w:r w:rsidRPr="003938B8">
              <w:rPr>
                <w:rFonts w:ascii="Calibri" w:hAnsi="Calibri"/>
                <w:sz w:val="22"/>
                <w:szCs w:val="22"/>
              </w:rPr>
              <w:t xml:space="preserve">: </w:t>
            </w:r>
          </w:p>
          <w:p w:rsidR="00E71184" w:rsidRPr="003938B8" w:rsidRDefault="007A7A16" w:rsidP="00162960">
            <w:pPr>
              <w:rPr>
                <w:rFonts w:ascii="Calibri" w:hAnsi="Calibri"/>
                <w:sz w:val="22"/>
                <w:szCs w:val="22"/>
              </w:rPr>
            </w:pPr>
            <w:r>
              <w:rPr>
                <w:rFonts w:ascii="Calibri" w:hAnsi="Calibri"/>
                <w:sz w:val="22"/>
                <w:szCs w:val="22"/>
              </w:rPr>
              <w:t xml:space="preserve">Vi valgte å hovedsakelig fokusere på litteratur som ikke er eldre enn fra 2020. Videre valgte vi ut artikler som var sykepleierettet, og luket ut de som var mer legerettet og ikke inneholdt noen tiltak eller intervensjoner. Vi brukte også i stor grad litteratur fra bøker som er skrevet av overleger på </w:t>
            </w:r>
            <w:r w:rsidR="00162960">
              <w:rPr>
                <w:rFonts w:ascii="Calibri" w:hAnsi="Calibri"/>
                <w:sz w:val="22"/>
                <w:szCs w:val="22"/>
              </w:rPr>
              <w:t>avdelingen</w:t>
            </w:r>
            <w:r>
              <w:rPr>
                <w:rFonts w:ascii="Calibri" w:hAnsi="Calibri"/>
                <w:sz w:val="22"/>
                <w:szCs w:val="22"/>
              </w:rPr>
              <w:t xml:space="preserve">. </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9</w:t>
            </w:r>
          </w:p>
        </w:tc>
        <w:tc>
          <w:tcPr>
            <w:tcW w:w="4717" w:type="pct"/>
          </w:tcPr>
          <w:p w:rsidR="00E71184" w:rsidRPr="003938B8" w:rsidRDefault="00E71184" w:rsidP="00E71184">
            <w:pPr>
              <w:rPr>
                <w:rFonts w:ascii="Calibri" w:hAnsi="Calibri"/>
                <w:sz w:val="22"/>
                <w:szCs w:val="22"/>
              </w:rPr>
            </w:pPr>
            <w:r w:rsidRPr="003938B8">
              <w:rPr>
                <w:rFonts w:ascii="Calibri" w:hAnsi="Calibri"/>
                <w:b/>
                <w:sz w:val="22"/>
                <w:szCs w:val="22"/>
              </w:rPr>
              <w:t>Styrker og svakheter ved kunnskapsgrunnlaget er</w:t>
            </w:r>
            <w:r w:rsidRPr="003938B8">
              <w:rPr>
                <w:rFonts w:ascii="Calibri" w:hAnsi="Calibri"/>
                <w:sz w:val="22"/>
                <w:szCs w:val="22"/>
              </w:rPr>
              <w:t xml:space="preserve">: </w:t>
            </w:r>
          </w:p>
          <w:p w:rsidR="00E71184" w:rsidRPr="003938B8" w:rsidRDefault="007A7A16" w:rsidP="00E71184">
            <w:pPr>
              <w:rPr>
                <w:rFonts w:ascii="Calibri" w:hAnsi="Calibri"/>
                <w:sz w:val="22"/>
                <w:szCs w:val="22"/>
              </w:rPr>
            </w:pPr>
            <w:r w:rsidRPr="007268CE">
              <w:rPr>
                <w:rFonts w:ascii="Calibri" w:hAnsi="Calibri"/>
                <w:color w:val="000000"/>
                <w:sz w:val="22"/>
                <w:szCs w:val="22"/>
              </w:rPr>
              <w:t>Det foreligger god vitenskapelig dokumentasjon for de fleste tiltakene, men mindre dokumentasjon for noen av undertiltakene/forordningene hvor erfaringer fra arbeidsgruppen har blitt lagt til grunn</w:t>
            </w:r>
            <w:r w:rsidR="00162960">
              <w:rPr>
                <w:rFonts w:ascii="Calibri" w:hAnsi="Calibri"/>
                <w:color w:val="000000"/>
                <w:sz w:val="22"/>
                <w:szCs w:val="22"/>
              </w:rPr>
              <w:t>, i tillegg til lokale veiledere, retningslinjer og prosedyrer</w:t>
            </w:r>
            <w:r w:rsidRPr="007268CE">
              <w:rPr>
                <w:rFonts w:ascii="Calibri" w:hAnsi="Calibri"/>
                <w:color w:val="000000"/>
                <w:sz w:val="22"/>
                <w:szCs w:val="22"/>
              </w:rPr>
              <w:t>.</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10</w:t>
            </w:r>
          </w:p>
        </w:tc>
        <w:tc>
          <w:tcPr>
            <w:tcW w:w="4717" w:type="pct"/>
          </w:tcPr>
          <w:p w:rsidR="00E71184" w:rsidRPr="003938B8" w:rsidRDefault="00E71184" w:rsidP="00E71184">
            <w:pPr>
              <w:rPr>
                <w:rFonts w:ascii="Calibri" w:hAnsi="Calibri"/>
                <w:sz w:val="22"/>
                <w:szCs w:val="22"/>
              </w:rPr>
            </w:pPr>
            <w:r w:rsidRPr="003938B8">
              <w:rPr>
                <w:rFonts w:ascii="Calibri" w:hAnsi="Calibri"/>
                <w:b/>
                <w:sz w:val="22"/>
                <w:szCs w:val="22"/>
              </w:rPr>
              <w:t>Metodene som er brukt for å utarbeide anbefalingene er</w:t>
            </w:r>
            <w:r w:rsidRPr="003938B8">
              <w:rPr>
                <w:rFonts w:ascii="Calibri" w:hAnsi="Calibri"/>
                <w:sz w:val="22"/>
                <w:szCs w:val="22"/>
              </w:rPr>
              <w:t xml:space="preserve">: </w:t>
            </w:r>
          </w:p>
          <w:p w:rsidR="00E71184" w:rsidRPr="003938B8" w:rsidRDefault="007A7A16" w:rsidP="007A7A16">
            <w:pPr>
              <w:rPr>
                <w:rFonts w:ascii="Calibri" w:hAnsi="Calibri"/>
                <w:sz w:val="22"/>
                <w:szCs w:val="22"/>
              </w:rPr>
            </w:pPr>
            <w:r>
              <w:rPr>
                <w:rFonts w:ascii="Calibri" w:hAnsi="Calibri"/>
                <w:sz w:val="22"/>
                <w:szCs w:val="22"/>
              </w:rPr>
              <w:t xml:space="preserve">Alle relevante artikler ble lest av medlemmer i gruppen. De fleste artikler fra før 2020, samt artikler som spesifikt omhandlet utenlandske </w:t>
            </w:r>
            <w:r w:rsidR="002D59B2">
              <w:rPr>
                <w:rFonts w:ascii="Calibri" w:hAnsi="Calibri"/>
                <w:sz w:val="22"/>
                <w:szCs w:val="22"/>
              </w:rPr>
              <w:t>prosedyrer ble valgt bort. T</w:t>
            </w:r>
            <w:r>
              <w:rPr>
                <w:rFonts w:ascii="Calibri" w:hAnsi="Calibri"/>
                <w:sz w:val="22"/>
                <w:szCs w:val="22"/>
              </w:rPr>
              <w:t xml:space="preserve">o bøker ble lest og brukt. Alle koder ble omgjort til ICNP. </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11</w:t>
            </w:r>
          </w:p>
        </w:tc>
        <w:tc>
          <w:tcPr>
            <w:tcW w:w="4717" w:type="pct"/>
          </w:tcPr>
          <w:p w:rsidR="00E71184" w:rsidRPr="003938B8" w:rsidRDefault="00E71184" w:rsidP="00E71184">
            <w:pPr>
              <w:rPr>
                <w:rFonts w:ascii="Calibri" w:hAnsi="Calibri"/>
                <w:sz w:val="22"/>
                <w:szCs w:val="22"/>
              </w:rPr>
            </w:pPr>
            <w:r w:rsidRPr="003938B8">
              <w:rPr>
                <w:rFonts w:ascii="Calibri" w:hAnsi="Calibri"/>
                <w:b/>
                <w:sz w:val="22"/>
                <w:szCs w:val="22"/>
              </w:rPr>
              <w:t>Helsemessige fordeler, bivirkninger og risikoer er tatt i betraktning ved utarbeidelsen av anbefalingene</w:t>
            </w:r>
            <w:r w:rsidRPr="003938B8">
              <w:rPr>
                <w:rFonts w:ascii="Calibri" w:hAnsi="Calibri"/>
                <w:sz w:val="22"/>
                <w:szCs w:val="22"/>
              </w:rPr>
              <w:t xml:space="preserve">: </w:t>
            </w:r>
          </w:p>
          <w:p w:rsidR="00E71184" w:rsidRPr="003938B8" w:rsidRDefault="007A7A16" w:rsidP="00E71184">
            <w:pPr>
              <w:rPr>
                <w:rFonts w:ascii="Calibri" w:hAnsi="Calibri"/>
                <w:sz w:val="22"/>
                <w:szCs w:val="22"/>
              </w:rPr>
            </w:pPr>
            <w:r w:rsidRPr="00C678E9">
              <w:rPr>
                <w:rFonts w:ascii="Calibri" w:hAnsi="Calibri"/>
                <w:sz w:val="22"/>
                <w:szCs w:val="22"/>
              </w:rPr>
              <w:t>Målet med VBP-en er at pasienter med akutt funksjonssvikt i større grad enn i dag skal få tilgang til kunnskapsbasert tverrfaglig behandling og omsorg i akuttgeriatriske enheter. Det er også ønskelig at VBP-en skal være en veileder og et nyttig verktøy for andre avdelinger som får inn pasienter med akutt funksjonssvikt.</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12</w:t>
            </w:r>
          </w:p>
        </w:tc>
        <w:tc>
          <w:tcPr>
            <w:tcW w:w="4717" w:type="pct"/>
          </w:tcPr>
          <w:p w:rsidR="00E71184" w:rsidRPr="003938B8" w:rsidRDefault="00E71184" w:rsidP="00E71184">
            <w:pPr>
              <w:rPr>
                <w:rFonts w:ascii="Calibri" w:hAnsi="Calibri"/>
                <w:sz w:val="22"/>
                <w:szCs w:val="22"/>
              </w:rPr>
            </w:pPr>
            <w:r w:rsidRPr="003938B8">
              <w:rPr>
                <w:rFonts w:ascii="Calibri" w:hAnsi="Calibri"/>
                <w:b/>
                <w:sz w:val="22"/>
                <w:szCs w:val="22"/>
              </w:rPr>
              <w:t>Det fremgår tydelig hvordan anbefalingene henger sammen med kunnskapsgrunnlaget</w:t>
            </w:r>
            <w:r w:rsidRPr="003938B8">
              <w:rPr>
                <w:rFonts w:ascii="Calibri" w:hAnsi="Calibri"/>
                <w:sz w:val="22"/>
                <w:szCs w:val="22"/>
              </w:rPr>
              <w:t xml:space="preserve">: </w:t>
            </w:r>
          </w:p>
          <w:p w:rsidR="00E71184" w:rsidRPr="003938B8" w:rsidRDefault="007A7A16" w:rsidP="007A7A16">
            <w:pPr>
              <w:rPr>
                <w:rFonts w:ascii="Calibri" w:hAnsi="Calibri"/>
                <w:sz w:val="22"/>
                <w:szCs w:val="22"/>
              </w:rPr>
            </w:pPr>
            <w:r>
              <w:rPr>
                <w:rFonts w:ascii="Calibri" w:hAnsi="Calibri"/>
                <w:sz w:val="22"/>
                <w:szCs w:val="22"/>
              </w:rPr>
              <w:t xml:space="preserve">Det aktuelle kunnskapsgrunnlaget er tydelig merket med tall i referanselista, og synliggjort i VBP-en med tallreferanse bak. </w:t>
            </w:r>
            <w:r w:rsidR="00A90497">
              <w:rPr>
                <w:rFonts w:ascii="Calibri" w:hAnsi="Calibri"/>
                <w:sz w:val="22"/>
                <w:szCs w:val="22"/>
              </w:rPr>
              <w:t>Der det er brukt interne referanser er det linket direkte i VBP-en.</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13</w:t>
            </w:r>
          </w:p>
        </w:tc>
        <w:tc>
          <w:tcPr>
            <w:tcW w:w="4717" w:type="pct"/>
          </w:tcPr>
          <w:p w:rsidR="00E71184" w:rsidRPr="00E84601" w:rsidRDefault="005016F4" w:rsidP="00E71184">
            <w:pPr>
              <w:rPr>
                <w:rFonts w:asciiTheme="minorHAnsi" w:hAnsiTheme="minorHAnsi" w:cstheme="minorHAnsi"/>
                <w:sz w:val="22"/>
                <w:szCs w:val="22"/>
              </w:rPr>
            </w:pPr>
            <w:r w:rsidRPr="00E84601">
              <w:rPr>
                <w:rFonts w:asciiTheme="minorHAnsi" w:hAnsiTheme="minorHAnsi" w:cstheme="minorHAnsi"/>
                <w:b/>
                <w:sz w:val="22"/>
                <w:szCs w:val="22"/>
              </w:rPr>
              <w:t>V</w:t>
            </w:r>
            <w:r w:rsidR="00E71184" w:rsidRPr="00E84601">
              <w:rPr>
                <w:rFonts w:asciiTheme="minorHAnsi" w:hAnsiTheme="minorHAnsi" w:cstheme="minorHAnsi"/>
                <w:b/>
                <w:sz w:val="22"/>
                <w:szCs w:val="22"/>
              </w:rPr>
              <w:t>P er blitt vurdert eksternt av eksperter før publisering</w:t>
            </w:r>
            <w:r w:rsidR="00E71184" w:rsidRPr="00E84601">
              <w:rPr>
                <w:rFonts w:asciiTheme="minorHAnsi" w:hAnsiTheme="minorHAnsi" w:cstheme="minorHAnsi"/>
                <w:sz w:val="22"/>
                <w:szCs w:val="22"/>
              </w:rPr>
              <w:t xml:space="preserve">: </w:t>
            </w:r>
          </w:p>
          <w:p w:rsidR="00E71184" w:rsidRPr="00E84601" w:rsidRDefault="00E71184" w:rsidP="00E71184">
            <w:pPr>
              <w:rPr>
                <w:rFonts w:asciiTheme="minorHAnsi" w:hAnsiTheme="minorHAnsi" w:cstheme="minorHAnsi"/>
                <w:sz w:val="22"/>
                <w:szCs w:val="22"/>
              </w:rPr>
            </w:pPr>
          </w:p>
          <w:p w:rsidR="002D59B2" w:rsidRDefault="002D59B2" w:rsidP="00E71184">
            <w:pPr>
              <w:rPr>
                <w:rFonts w:asciiTheme="minorHAnsi" w:hAnsiTheme="minorHAnsi" w:cstheme="minorHAnsi"/>
                <w:sz w:val="22"/>
                <w:szCs w:val="22"/>
              </w:rPr>
            </w:pPr>
            <w:r w:rsidRPr="00E84601">
              <w:rPr>
                <w:rFonts w:asciiTheme="minorHAnsi" w:hAnsiTheme="minorHAnsi" w:cstheme="minorHAnsi"/>
                <w:sz w:val="22"/>
                <w:szCs w:val="22"/>
              </w:rPr>
              <w:t>Bjørn Erik Neerland, overleg</w:t>
            </w:r>
            <w:r w:rsidR="009535B3" w:rsidRPr="00E84601">
              <w:rPr>
                <w:rFonts w:asciiTheme="minorHAnsi" w:hAnsiTheme="minorHAnsi" w:cstheme="minorHAnsi"/>
                <w:sz w:val="22"/>
                <w:szCs w:val="22"/>
              </w:rPr>
              <w:t>e og forsker</w:t>
            </w:r>
            <w:r w:rsidRPr="00E84601">
              <w:rPr>
                <w:rFonts w:asciiTheme="minorHAnsi" w:hAnsiTheme="minorHAnsi" w:cstheme="minorHAnsi"/>
                <w:sz w:val="22"/>
                <w:szCs w:val="22"/>
              </w:rPr>
              <w:t xml:space="preserve">, </w:t>
            </w:r>
            <w:r w:rsidR="009535B3" w:rsidRPr="00E84601">
              <w:rPr>
                <w:rFonts w:asciiTheme="minorHAnsi" w:hAnsiTheme="minorHAnsi" w:cstheme="minorHAnsi"/>
                <w:sz w:val="22"/>
                <w:szCs w:val="22"/>
              </w:rPr>
              <w:t>Geriatrisk</w:t>
            </w:r>
            <w:r w:rsidRPr="00E84601">
              <w:rPr>
                <w:rFonts w:asciiTheme="minorHAnsi" w:hAnsiTheme="minorHAnsi" w:cstheme="minorHAnsi"/>
                <w:sz w:val="22"/>
                <w:szCs w:val="22"/>
              </w:rPr>
              <w:t xml:space="preserve"> avdeling, </w:t>
            </w:r>
            <w:r w:rsidR="009535B3" w:rsidRPr="00E84601">
              <w:rPr>
                <w:rFonts w:asciiTheme="minorHAnsi" w:hAnsiTheme="minorHAnsi" w:cstheme="minorHAnsi"/>
                <w:sz w:val="22"/>
                <w:szCs w:val="22"/>
              </w:rPr>
              <w:t>Oslo Universitetss</w:t>
            </w:r>
            <w:r w:rsidRPr="00E84601">
              <w:rPr>
                <w:rFonts w:asciiTheme="minorHAnsi" w:hAnsiTheme="minorHAnsi" w:cstheme="minorHAnsi"/>
                <w:sz w:val="22"/>
                <w:szCs w:val="22"/>
              </w:rPr>
              <w:t>ykehus</w:t>
            </w:r>
            <w:r w:rsidR="009535B3" w:rsidRPr="00E84601">
              <w:rPr>
                <w:rFonts w:asciiTheme="minorHAnsi" w:hAnsiTheme="minorHAnsi" w:cstheme="minorHAnsi"/>
                <w:sz w:val="22"/>
                <w:szCs w:val="22"/>
              </w:rPr>
              <w:t xml:space="preserve"> Ullevål</w:t>
            </w:r>
            <w:r w:rsidR="00E84601" w:rsidRPr="00E84601">
              <w:rPr>
                <w:rFonts w:asciiTheme="minorHAnsi" w:hAnsiTheme="minorHAnsi" w:cstheme="minorHAnsi"/>
                <w:sz w:val="22"/>
                <w:szCs w:val="22"/>
              </w:rPr>
              <w:t xml:space="preserve">: </w:t>
            </w:r>
          </w:p>
          <w:p w:rsidR="00E84601" w:rsidRPr="00E84601" w:rsidRDefault="00E84601" w:rsidP="00E71184">
            <w:pPr>
              <w:rPr>
                <w:rFonts w:asciiTheme="minorHAnsi" w:hAnsiTheme="minorHAnsi" w:cstheme="minorHAnsi"/>
                <w:sz w:val="22"/>
                <w:szCs w:val="22"/>
              </w:rPr>
            </w:pPr>
          </w:p>
          <w:p w:rsidR="00E84601" w:rsidRPr="00E84601" w:rsidRDefault="00E84601" w:rsidP="00E84601">
            <w:pPr>
              <w:rPr>
                <w:rFonts w:asciiTheme="minorHAnsi" w:hAnsiTheme="minorHAnsi" w:cstheme="minorHAnsi"/>
                <w:color w:val="000000" w:themeColor="text1"/>
                <w:sz w:val="22"/>
                <w:szCs w:val="22"/>
              </w:rPr>
            </w:pPr>
            <w:r w:rsidRPr="00E84601">
              <w:rPr>
                <w:rFonts w:asciiTheme="minorHAnsi" w:hAnsiTheme="minorHAnsi" w:cstheme="minorHAnsi"/>
                <w:color w:val="000000" w:themeColor="text1"/>
                <w:sz w:val="22"/>
                <w:szCs w:val="22"/>
              </w:rPr>
              <w:t>«</w:t>
            </w:r>
            <w:r w:rsidRPr="00E84601">
              <w:rPr>
                <w:rFonts w:asciiTheme="minorHAnsi" w:hAnsiTheme="minorHAnsi" w:cstheme="minorHAnsi"/>
                <w:color w:val="000000" w:themeColor="text1"/>
                <w:sz w:val="22"/>
                <w:szCs w:val="22"/>
              </w:rPr>
              <w:t>Jeg har lest fort gjennom og har noen små kommentarer. Hvis noe er irrelevant eller ikke stemmer med hvordan man bruker slike planer, får dere bare se bort fra det. Jeg er lite kjent med systemene og fargekodene</w:t>
            </w:r>
            <w:r w:rsidRPr="00E84601">
              <w:rPr>
                <w:rFonts w:asciiTheme="minorHAnsi" w:hAnsiTheme="minorHAnsi" w:cstheme="minorHAnsi"/>
                <w:color w:val="000000" w:themeColor="text1"/>
                <w:sz w:val="22"/>
                <w:szCs w:val="22"/>
              </w:rPr>
              <w:t>»</w:t>
            </w:r>
          </w:p>
          <w:p w:rsidR="00E84601" w:rsidRPr="00E84601" w:rsidRDefault="00E84601" w:rsidP="00E84601">
            <w:pPr>
              <w:pStyle w:val="Listeavsnitt"/>
              <w:numPr>
                <w:ilvl w:val="0"/>
                <w:numId w:val="1"/>
              </w:numPr>
              <w:rPr>
                <w:rFonts w:asciiTheme="minorHAnsi" w:hAnsiTheme="minorHAnsi" w:cstheme="minorHAnsi"/>
                <w:color w:val="000000" w:themeColor="text1"/>
              </w:rPr>
            </w:pPr>
            <w:r w:rsidRPr="00E84601">
              <w:rPr>
                <w:rFonts w:asciiTheme="minorHAnsi" w:hAnsiTheme="minorHAnsi" w:cstheme="minorHAnsi"/>
                <w:color w:val="000000" w:themeColor="text1"/>
              </w:rPr>
              <w:t>Side 2, Kognitiv testing og vurdering: Jeg synes 4 AT skal nevnes i kolonnen for «spesifiser». Så vidt jeg vet vil 4AT inngå i vurdering av risiko for fall i Trygg Arena også</w:t>
            </w:r>
            <w:r w:rsidRPr="00E84601">
              <w:rPr>
                <w:rFonts w:asciiTheme="minorHAnsi" w:hAnsiTheme="minorHAnsi" w:cstheme="minorHAnsi"/>
                <w:color w:val="000000" w:themeColor="text1"/>
              </w:rPr>
              <w:t>.</w:t>
            </w:r>
          </w:p>
          <w:p w:rsidR="00E84601" w:rsidRPr="00E84601" w:rsidRDefault="00E84601" w:rsidP="00E84601">
            <w:pPr>
              <w:pStyle w:val="Listeavsnitt"/>
              <w:numPr>
                <w:ilvl w:val="0"/>
                <w:numId w:val="1"/>
              </w:numPr>
              <w:rPr>
                <w:rFonts w:asciiTheme="minorHAnsi" w:hAnsiTheme="minorHAnsi" w:cstheme="minorHAnsi"/>
                <w:color w:val="000000" w:themeColor="text1"/>
              </w:rPr>
            </w:pPr>
            <w:r w:rsidRPr="00E84601">
              <w:rPr>
                <w:rFonts w:asciiTheme="minorHAnsi" w:hAnsiTheme="minorHAnsi" w:cstheme="minorHAnsi"/>
                <w:color w:val="000000" w:themeColor="text1"/>
              </w:rPr>
              <w:t>Side 2, «delirisk» bør byttes ut med ordet «delirium»</w:t>
            </w:r>
          </w:p>
          <w:p w:rsidR="00E84601" w:rsidRPr="00E84601" w:rsidRDefault="00E84601" w:rsidP="00E84601">
            <w:pPr>
              <w:pStyle w:val="Listeavsnitt"/>
              <w:numPr>
                <w:ilvl w:val="0"/>
                <w:numId w:val="1"/>
              </w:numPr>
              <w:rPr>
                <w:rFonts w:asciiTheme="minorHAnsi" w:hAnsiTheme="minorHAnsi" w:cstheme="minorHAnsi"/>
                <w:color w:val="000000" w:themeColor="text1"/>
              </w:rPr>
            </w:pPr>
            <w:r w:rsidRPr="00E84601">
              <w:rPr>
                <w:rFonts w:asciiTheme="minorHAnsi" w:hAnsiTheme="minorHAnsi" w:cstheme="minorHAnsi"/>
                <w:color w:val="000000" w:themeColor="text1"/>
              </w:rPr>
              <w:t xml:space="preserve">Side 3 og side 14, kan dere endre navnet på VBP «Delir» til «Delirium»? Jeg vet at det er en annen VBP. Hvis man skriver «delirium» i søkefeltet i </w:t>
            </w:r>
            <w:proofErr w:type="spellStart"/>
            <w:r w:rsidRPr="00E84601">
              <w:rPr>
                <w:rFonts w:asciiTheme="minorHAnsi" w:hAnsiTheme="minorHAnsi" w:cstheme="minorHAnsi"/>
                <w:color w:val="000000" w:themeColor="text1"/>
              </w:rPr>
              <w:t>eHåndboken</w:t>
            </w:r>
            <w:proofErr w:type="spellEnd"/>
            <w:r w:rsidRPr="00E84601">
              <w:rPr>
                <w:rFonts w:asciiTheme="minorHAnsi" w:hAnsiTheme="minorHAnsi" w:cstheme="minorHAnsi"/>
                <w:color w:val="000000" w:themeColor="text1"/>
              </w:rPr>
              <w:t xml:space="preserve"> kommer ikke «delir» opp som et resultat. Da finner man ikke dokumentet. </w:t>
            </w:r>
          </w:p>
          <w:p w:rsidR="00E84601" w:rsidRPr="00E84601" w:rsidRDefault="00E84601" w:rsidP="00E84601">
            <w:pPr>
              <w:pStyle w:val="Listeavsnitt"/>
              <w:numPr>
                <w:ilvl w:val="0"/>
                <w:numId w:val="1"/>
              </w:numPr>
              <w:rPr>
                <w:rFonts w:asciiTheme="minorHAnsi" w:hAnsiTheme="minorHAnsi" w:cstheme="minorHAnsi"/>
                <w:color w:val="000000" w:themeColor="text1"/>
              </w:rPr>
            </w:pPr>
            <w:r w:rsidRPr="00E84601">
              <w:rPr>
                <w:rFonts w:asciiTheme="minorHAnsi" w:hAnsiTheme="minorHAnsi" w:cstheme="minorHAnsi"/>
                <w:color w:val="000000" w:themeColor="text1"/>
              </w:rPr>
              <w:t xml:space="preserve">Side 3, «dele ut brosjyre om </w:t>
            </w:r>
            <w:r w:rsidRPr="00E84601">
              <w:rPr>
                <w:rFonts w:asciiTheme="minorHAnsi" w:hAnsiTheme="minorHAnsi" w:cstheme="minorHAnsi"/>
                <w:i/>
                <w:iCs/>
                <w:color w:val="000000" w:themeColor="text1"/>
              </w:rPr>
              <w:t>delirium».</w:t>
            </w:r>
            <w:r w:rsidRPr="00E84601">
              <w:rPr>
                <w:rFonts w:asciiTheme="minorHAnsi" w:hAnsiTheme="minorHAnsi" w:cstheme="minorHAnsi"/>
                <w:color w:val="000000" w:themeColor="text1"/>
              </w:rPr>
              <w:t xml:space="preserve"> Jeg vet ikke om vi har denne brosjyren. Erfaringen min er at vi kan bli mye bedre på å gi pårørende både muntlig og skriftlig informasjon om delirium. Fint punkt å jobbe videre med!</w:t>
            </w:r>
          </w:p>
          <w:p w:rsidR="00E84601" w:rsidRPr="00E84601" w:rsidRDefault="00E84601" w:rsidP="00E84601">
            <w:pPr>
              <w:pStyle w:val="Listeavsnitt"/>
              <w:numPr>
                <w:ilvl w:val="0"/>
                <w:numId w:val="1"/>
              </w:numPr>
              <w:rPr>
                <w:rFonts w:asciiTheme="minorHAnsi" w:hAnsiTheme="minorHAnsi" w:cstheme="minorHAnsi"/>
                <w:color w:val="000000" w:themeColor="text1"/>
              </w:rPr>
            </w:pPr>
            <w:r w:rsidRPr="00E84601">
              <w:rPr>
                <w:rFonts w:asciiTheme="minorHAnsi" w:hAnsiTheme="minorHAnsi" w:cstheme="minorHAnsi"/>
                <w:color w:val="000000" w:themeColor="text1"/>
              </w:rPr>
              <w:t>Side 4, hva betyr Ønskelig: Engstelig stemningsleie (meldt inn)?</w:t>
            </w:r>
          </w:p>
          <w:p w:rsidR="00E84601" w:rsidRPr="00E84601" w:rsidRDefault="00E84601" w:rsidP="00E84601">
            <w:pPr>
              <w:pStyle w:val="Listeavsnitt"/>
              <w:numPr>
                <w:ilvl w:val="0"/>
                <w:numId w:val="1"/>
              </w:numPr>
              <w:rPr>
                <w:rFonts w:asciiTheme="minorHAnsi" w:hAnsiTheme="minorHAnsi" w:cstheme="minorHAnsi"/>
                <w:color w:val="000000" w:themeColor="text1"/>
              </w:rPr>
            </w:pPr>
            <w:r w:rsidRPr="00E84601">
              <w:rPr>
                <w:rFonts w:asciiTheme="minorHAnsi" w:hAnsiTheme="minorHAnsi" w:cstheme="minorHAnsi"/>
                <w:color w:val="000000" w:themeColor="text1"/>
              </w:rPr>
              <w:t xml:space="preserve">Side 4, anvende </w:t>
            </w:r>
            <w:proofErr w:type="spellStart"/>
            <w:proofErr w:type="gramStart"/>
            <w:r w:rsidRPr="00E84601">
              <w:rPr>
                <w:rFonts w:asciiTheme="minorHAnsi" w:hAnsiTheme="minorHAnsi" w:cstheme="minorHAnsi"/>
                <w:i/>
                <w:iCs/>
                <w:color w:val="000000" w:themeColor="text1"/>
              </w:rPr>
              <w:t>retningslinke</w:t>
            </w:r>
            <w:proofErr w:type="spellEnd"/>
            <w:r w:rsidRPr="00E84601">
              <w:rPr>
                <w:rFonts w:asciiTheme="minorHAnsi" w:hAnsiTheme="minorHAnsi" w:cstheme="minorHAnsi"/>
                <w:color w:val="000000" w:themeColor="text1"/>
              </w:rPr>
              <w:t>…</w:t>
            </w:r>
            <w:proofErr w:type="gramEnd"/>
            <w:r w:rsidRPr="00E84601">
              <w:rPr>
                <w:rFonts w:asciiTheme="minorHAnsi" w:hAnsiTheme="minorHAnsi" w:cstheme="minorHAnsi"/>
                <w:color w:val="000000" w:themeColor="text1"/>
              </w:rPr>
              <w:t xml:space="preserve"> Jeg tror det skal stå </w:t>
            </w:r>
            <w:r w:rsidRPr="00E84601">
              <w:rPr>
                <w:rFonts w:asciiTheme="minorHAnsi" w:hAnsiTheme="minorHAnsi" w:cstheme="minorHAnsi"/>
                <w:i/>
                <w:iCs/>
                <w:color w:val="000000" w:themeColor="text1"/>
              </w:rPr>
              <w:t>retningslinje</w:t>
            </w:r>
          </w:p>
          <w:p w:rsidR="00E84601" w:rsidRPr="00E84601" w:rsidRDefault="00E84601" w:rsidP="00E84601">
            <w:pPr>
              <w:pStyle w:val="Listeavsnitt"/>
              <w:numPr>
                <w:ilvl w:val="0"/>
                <w:numId w:val="1"/>
              </w:numPr>
              <w:rPr>
                <w:rFonts w:asciiTheme="minorHAnsi" w:hAnsiTheme="minorHAnsi" w:cstheme="minorHAnsi"/>
                <w:color w:val="000000" w:themeColor="text1"/>
              </w:rPr>
            </w:pPr>
            <w:r w:rsidRPr="00E84601">
              <w:rPr>
                <w:rFonts w:asciiTheme="minorHAnsi" w:hAnsiTheme="minorHAnsi" w:cstheme="minorHAnsi"/>
                <w:color w:val="000000" w:themeColor="text1"/>
              </w:rPr>
              <w:t>Side 9 – hvorfor dukker plutselig prosedyre om skrøpelighetsvurderinger opp akkurat der – om personlig hygiene?</w:t>
            </w:r>
          </w:p>
          <w:p w:rsidR="00E84601" w:rsidRDefault="00E84601" w:rsidP="00E84601">
            <w:pPr>
              <w:rPr>
                <w:rFonts w:asciiTheme="minorHAnsi" w:hAnsiTheme="minorHAnsi" w:cstheme="minorHAnsi"/>
                <w:color w:val="000000" w:themeColor="text1"/>
                <w:sz w:val="22"/>
                <w:szCs w:val="22"/>
              </w:rPr>
            </w:pPr>
          </w:p>
          <w:p w:rsidR="00E84601" w:rsidRPr="00E84601" w:rsidRDefault="00E84601" w:rsidP="00E84601">
            <w:pPr>
              <w:rPr>
                <w:rFonts w:asciiTheme="minorHAnsi" w:hAnsiTheme="minorHAnsi" w:cstheme="minorHAnsi"/>
                <w:color w:val="000000" w:themeColor="text1"/>
                <w:sz w:val="22"/>
                <w:szCs w:val="22"/>
              </w:rPr>
            </w:pPr>
            <w:r w:rsidRPr="00E84601">
              <w:rPr>
                <w:rFonts w:asciiTheme="minorHAnsi" w:hAnsiTheme="minorHAnsi" w:cstheme="minorHAnsi"/>
                <w:color w:val="000000" w:themeColor="text1"/>
                <w:sz w:val="22"/>
                <w:szCs w:val="22"/>
              </w:rPr>
              <w:t xml:space="preserve">Tilsvar: </w:t>
            </w:r>
          </w:p>
          <w:p w:rsidR="00E84601" w:rsidRPr="00E84601" w:rsidRDefault="00E84601" w:rsidP="00E84601">
            <w:pPr>
              <w:pStyle w:val="Listeavsnitt"/>
              <w:numPr>
                <w:ilvl w:val="0"/>
                <w:numId w:val="2"/>
              </w:numPr>
              <w:rPr>
                <w:rFonts w:asciiTheme="minorHAnsi" w:hAnsiTheme="minorHAnsi" w:cstheme="minorHAnsi"/>
                <w:color w:val="000000" w:themeColor="text1"/>
              </w:rPr>
            </w:pPr>
            <w:r w:rsidRPr="00E84601">
              <w:rPr>
                <w:rFonts w:asciiTheme="minorHAnsi" w:hAnsiTheme="minorHAnsi" w:cstheme="minorHAnsi"/>
                <w:color w:val="000000" w:themeColor="text1"/>
              </w:rPr>
              <w:lastRenderedPageBreak/>
              <w:t xml:space="preserve">4AT nevnes både på side 3, under «Risiko for delirium», med tiltaket «Vurdering av delirium» - spesifisert «I Trygg Arena», og på side 11 under «Funn om funksjon», med tiltaket «Vurdering av delirium» - spesifisert «I Trygg Arena». </w:t>
            </w:r>
          </w:p>
          <w:p w:rsidR="00E84601" w:rsidRPr="00E84601" w:rsidRDefault="00E84601" w:rsidP="00E84601">
            <w:pPr>
              <w:pStyle w:val="Listeavsnitt"/>
              <w:numPr>
                <w:ilvl w:val="0"/>
                <w:numId w:val="2"/>
              </w:numPr>
              <w:rPr>
                <w:rFonts w:asciiTheme="minorHAnsi" w:hAnsiTheme="minorHAnsi" w:cstheme="minorHAnsi"/>
                <w:color w:val="000000" w:themeColor="text1"/>
              </w:rPr>
            </w:pPr>
            <w:r w:rsidRPr="00E84601">
              <w:rPr>
                <w:rFonts w:asciiTheme="minorHAnsi" w:hAnsiTheme="minorHAnsi" w:cstheme="minorHAnsi"/>
                <w:color w:val="000000" w:themeColor="text1"/>
              </w:rPr>
              <w:t>Godt innspill med «delir» og «delirium». Problemet «Delirisk» er hentet fra kodeverket, men ser nå at de har oppdatert med flere koder.</w:t>
            </w:r>
            <w:r>
              <w:rPr>
                <w:rFonts w:asciiTheme="minorHAnsi" w:hAnsiTheme="minorHAnsi" w:cstheme="minorHAnsi"/>
                <w:color w:val="000000" w:themeColor="text1"/>
              </w:rPr>
              <w:t xml:space="preserve"> Byttet til «Delirium»</w:t>
            </w:r>
          </w:p>
          <w:p w:rsidR="00E84601" w:rsidRPr="00E84601" w:rsidRDefault="00E84601" w:rsidP="00E84601">
            <w:pPr>
              <w:pStyle w:val="Listeavsnitt"/>
              <w:numPr>
                <w:ilvl w:val="0"/>
                <w:numId w:val="2"/>
              </w:numPr>
              <w:rPr>
                <w:rFonts w:asciiTheme="minorHAnsi" w:hAnsiTheme="minorHAnsi" w:cstheme="minorHAnsi"/>
                <w:color w:val="000000" w:themeColor="text1"/>
              </w:rPr>
            </w:pPr>
            <w:r>
              <w:rPr>
                <w:rFonts w:asciiTheme="minorHAnsi" w:hAnsiTheme="minorHAnsi" w:cstheme="minorHAnsi"/>
                <w:color w:val="000000" w:themeColor="text1"/>
              </w:rPr>
              <w:t>Navnet på</w:t>
            </w:r>
            <w:r w:rsidRPr="00E84601">
              <w:rPr>
                <w:rFonts w:asciiTheme="minorHAnsi" w:hAnsiTheme="minorHAnsi" w:cstheme="minorHAnsi"/>
                <w:color w:val="000000" w:themeColor="text1"/>
              </w:rPr>
              <w:t xml:space="preserve"> VBP </w:t>
            </w:r>
            <w:r>
              <w:rPr>
                <w:rFonts w:asciiTheme="minorHAnsi" w:hAnsiTheme="minorHAnsi" w:cstheme="minorHAnsi"/>
                <w:color w:val="000000" w:themeColor="text1"/>
              </w:rPr>
              <w:t>«</w:t>
            </w:r>
            <w:r w:rsidRPr="00E84601">
              <w:rPr>
                <w:rFonts w:asciiTheme="minorHAnsi" w:hAnsiTheme="minorHAnsi" w:cstheme="minorHAnsi"/>
                <w:color w:val="000000" w:themeColor="text1"/>
              </w:rPr>
              <w:t>Delir</w:t>
            </w:r>
            <w:r>
              <w:rPr>
                <w:rFonts w:asciiTheme="minorHAnsi" w:hAnsiTheme="minorHAnsi" w:cstheme="minorHAnsi"/>
                <w:color w:val="000000" w:themeColor="text1"/>
              </w:rPr>
              <w:t>»</w:t>
            </w:r>
            <w:r w:rsidRPr="00E84601">
              <w:rPr>
                <w:rFonts w:asciiTheme="minorHAnsi" w:hAnsiTheme="minorHAnsi" w:cstheme="minorHAnsi"/>
                <w:color w:val="000000" w:themeColor="text1"/>
              </w:rPr>
              <w:t xml:space="preserve"> </w:t>
            </w:r>
            <w:r>
              <w:rPr>
                <w:rFonts w:asciiTheme="minorHAnsi" w:hAnsiTheme="minorHAnsi" w:cstheme="minorHAnsi"/>
                <w:color w:val="000000" w:themeColor="text1"/>
              </w:rPr>
              <w:t>har nå blitt endret til «</w:t>
            </w:r>
            <w:r w:rsidRPr="00E84601">
              <w:rPr>
                <w:rFonts w:asciiTheme="minorHAnsi" w:hAnsiTheme="minorHAnsi" w:cstheme="minorHAnsi"/>
                <w:color w:val="000000" w:themeColor="text1"/>
              </w:rPr>
              <w:t>D</w:t>
            </w:r>
            <w:r>
              <w:rPr>
                <w:rFonts w:asciiTheme="minorHAnsi" w:hAnsiTheme="minorHAnsi" w:cstheme="minorHAnsi"/>
                <w:color w:val="000000" w:themeColor="text1"/>
              </w:rPr>
              <w:t xml:space="preserve">elirium», og </w:t>
            </w:r>
            <w:r w:rsidR="001430D7">
              <w:rPr>
                <w:rFonts w:asciiTheme="minorHAnsi" w:hAnsiTheme="minorHAnsi" w:cstheme="minorHAnsi"/>
                <w:color w:val="000000" w:themeColor="text1"/>
              </w:rPr>
              <w:t xml:space="preserve">er </w:t>
            </w:r>
            <w:r>
              <w:rPr>
                <w:rFonts w:asciiTheme="minorHAnsi" w:hAnsiTheme="minorHAnsi" w:cstheme="minorHAnsi"/>
                <w:color w:val="000000" w:themeColor="text1"/>
              </w:rPr>
              <w:t>endret i planen</w:t>
            </w:r>
          </w:p>
          <w:p w:rsidR="00E84601" w:rsidRPr="00E84601" w:rsidRDefault="00E84601" w:rsidP="00E84601">
            <w:pPr>
              <w:pStyle w:val="Listeavsnitt"/>
              <w:numPr>
                <w:ilvl w:val="0"/>
                <w:numId w:val="2"/>
              </w:numPr>
              <w:rPr>
                <w:rFonts w:asciiTheme="minorHAnsi" w:hAnsiTheme="minorHAnsi" w:cstheme="minorHAnsi"/>
                <w:color w:val="000000" w:themeColor="text1"/>
              </w:rPr>
            </w:pPr>
            <w:r>
              <w:rPr>
                <w:rFonts w:asciiTheme="minorHAnsi" w:hAnsiTheme="minorHAnsi" w:cstheme="minorHAnsi"/>
                <w:color w:val="000000" w:themeColor="text1"/>
              </w:rPr>
              <w:t xml:space="preserve">Det er </w:t>
            </w:r>
            <w:r w:rsidRPr="00E84601">
              <w:rPr>
                <w:rFonts w:asciiTheme="minorHAnsi" w:hAnsiTheme="minorHAnsi" w:cstheme="minorHAnsi"/>
                <w:color w:val="000000" w:themeColor="text1"/>
              </w:rPr>
              <w:t>laget brosjyre for delirium, so</w:t>
            </w:r>
            <w:r>
              <w:rPr>
                <w:rFonts w:asciiTheme="minorHAnsi" w:hAnsiTheme="minorHAnsi" w:cstheme="minorHAnsi"/>
                <w:color w:val="000000" w:themeColor="text1"/>
              </w:rPr>
              <w:t>m vi har i hylla på sengeposten</w:t>
            </w:r>
          </w:p>
          <w:p w:rsidR="00E84601" w:rsidRPr="00E84601" w:rsidRDefault="00E84601" w:rsidP="00E84601">
            <w:pPr>
              <w:pStyle w:val="Listeavsnitt"/>
              <w:numPr>
                <w:ilvl w:val="0"/>
                <w:numId w:val="2"/>
              </w:numPr>
              <w:rPr>
                <w:rFonts w:asciiTheme="minorHAnsi" w:hAnsiTheme="minorHAnsi" w:cstheme="minorHAnsi"/>
                <w:color w:val="000000" w:themeColor="text1"/>
              </w:rPr>
            </w:pPr>
            <w:r w:rsidRPr="00E84601">
              <w:rPr>
                <w:rFonts w:asciiTheme="minorHAnsi" w:hAnsiTheme="minorHAnsi" w:cstheme="minorHAnsi"/>
                <w:color w:val="000000" w:themeColor="text1"/>
              </w:rPr>
              <w:t>Ang. «Ønskelig: Engst</w:t>
            </w:r>
            <w:r>
              <w:rPr>
                <w:rFonts w:asciiTheme="minorHAnsi" w:hAnsiTheme="minorHAnsi" w:cstheme="minorHAnsi"/>
                <w:color w:val="000000" w:themeColor="text1"/>
              </w:rPr>
              <w:t>elig stemningsleie (meldt inn)»</w:t>
            </w:r>
            <w:r w:rsidRPr="00E84601">
              <w:rPr>
                <w:rFonts w:asciiTheme="minorHAnsi" w:hAnsiTheme="minorHAnsi" w:cstheme="minorHAnsi"/>
                <w:color w:val="000000" w:themeColor="text1"/>
              </w:rPr>
              <w:t xml:space="preserve">, </w:t>
            </w:r>
            <w:r>
              <w:rPr>
                <w:rFonts w:asciiTheme="minorHAnsi" w:hAnsiTheme="minorHAnsi" w:cstheme="minorHAnsi"/>
                <w:color w:val="000000" w:themeColor="text1"/>
              </w:rPr>
              <w:t>denne har vi droppet</w:t>
            </w:r>
            <w:r w:rsidRPr="00E84601">
              <w:rPr>
                <w:rFonts w:asciiTheme="minorHAnsi" w:hAnsiTheme="minorHAnsi" w:cstheme="minorHAnsi"/>
                <w:color w:val="000000" w:themeColor="text1"/>
              </w:rPr>
              <w:t xml:space="preserve"> </w:t>
            </w:r>
          </w:p>
          <w:p w:rsidR="00E84601" w:rsidRPr="00E84601" w:rsidRDefault="00E84601" w:rsidP="00E84601">
            <w:pPr>
              <w:pStyle w:val="Listeavsnitt"/>
              <w:numPr>
                <w:ilvl w:val="0"/>
                <w:numId w:val="2"/>
              </w:numPr>
              <w:rPr>
                <w:rFonts w:asciiTheme="minorHAnsi" w:hAnsiTheme="minorHAnsi" w:cstheme="minorHAnsi"/>
                <w:color w:val="000000" w:themeColor="text1"/>
              </w:rPr>
            </w:pPr>
            <w:r w:rsidRPr="00E84601">
              <w:rPr>
                <w:rFonts w:asciiTheme="minorHAnsi" w:hAnsiTheme="minorHAnsi" w:cstheme="minorHAnsi"/>
                <w:color w:val="000000" w:themeColor="text1"/>
              </w:rPr>
              <w:t>Skrøpelighetsvurderingen havnet under problemet «Vansker med utførelse av egenomsorg» da det var under det punktet den lå fra før. Sykepleierens oppgave i prosedyren for skrøpelighetsvurdering er «</w:t>
            </w:r>
            <w:r w:rsidRPr="00E84601">
              <w:rPr>
                <w:rFonts w:asciiTheme="minorHAnsi" w:hAnsiTheme="minorHAnsi" w:cstheme="minorHAnsi"/>
                <w:color w:val="000000" w:themeColor="text1"/>
                <w:shd w:val="clear" w:color="auto" w:fill="FFFFFF"/>
              </w:rPr>
              <w:t>Innhenting av komparentopplysninger, ernæringsscreening og -status, bistå med observasjoner av funksjonsnivået (fysisk og kognitiv funksjon).» Både innhenting av komparentopplysninger, ernæringsscreening og observasjon av kognitiv funksjon er nevnt andre steder i planen, så sånn sett tenker vi det passer best inn her.</w:t>
            </w:r>
          </w:p>
          <w:p w:rsidR="00E84601" w:rsidRPr="00E84601" w:rsidRDefault="00E84601" w:rsidP="00E84601">
            <w:pPr>
              <w:rPr>
                <w:rFonts w:asciiTheme="minorHAnsi" w:hAnsiTheme="minorHAnsi" w:cstheme="minorHAnsi"/>
                <w:color w:val="000000" w:themeColor="text1"/>
                <w:sz w:val="22"/>
                <w:szCs w:val="22"/>
              </w:rPr>
            </w:pPr>
          </w:p>
          <w:p w:rsidR="002D59B2" w:rsidRPr="00E84601" w:rsidRDefault="002D59B2" w:rsidP="00E71184">
            <w:pPr>
              <w:rPr>
                <w:rFonts w:asciiTheme="minorHAnsi" w:hAnsiTheme="minorHAnsi" w:cstheme="minorHAnsi"/>
                <w:sz w:val="22"/>
                <w:szCs w:val="22"/>
              </w:rPr>
            </w:pPr>
          </w:p>
          <w:p w:rsidR="002D59B2" w:rsidRDefault="002D59B2" w:rsidP="00E71184">
            <w:pPr>
              <w:rPr>
                <w:rFonts w:asciiTheme="minorHAnsi" w:hAnsiTheme="minorHAnsi" w:cstheme="minorHAnsi"/>
                <w:sz w:val="22"/>
                <w:szCs w:val="22"/>
              </w:rPr>
            </w:pPr>
            <w:r w:rsidRPr="00E84601">
              <w:rPr>
                <w:rFonts w:asciiTheme="minorHAnsi" w:hAnsiTheme="minorHAnsi" w:cstheme="minorHAnsi"/>
                <w:sz w:val="22"/>
                <w:szCs w:val="22"/>
              </w:rPr>
              <w:t xml:space="preserve">Torgeir Bruun Wyller, </w:t>
            </w:r>
            <w:r w:rsidR="009535B3" w:rsidRPr="00E84601">
              <w:rPr>
                <w:rFonts w:asciiTheme="minorHAnsi" w:hAnsiTheme="minorHAnsi" w:cstheme="minorHAnsi"/>
                <w:sz w:val="22"/>
                <w:szCs w:val="22"/>
              </w:rPr>
              <w:t>professor i geriatri, G</w:t>
            </w:r>
            <w:r w:rsidRPr="00E84601">
              <w:rPr>
                <w:rFonts w:asciiTheme="minorHAnsi" w:hAnsiTheme="minorHAnsi" w:cstheme="minorHAnsi"/>
                <w:sz w:val="22"/>
                <w:szCs w:val="22"/>
              </w:rPr>
              <w:t xml:space="preserve">eriatrisk avdeling, </w:t>
            </w:r>
            <w:r w:rsidR="009535B3" w:rsidRPr="00E84601">
              <w:rPr>
                <w:rFonts w:asciiTheme="minorHAnsi" w:hAnsiTheme="minorHAnsi" w:cstheme="minorHAnsi"/>
                <w:sz w:val="22"/>
                <w:szCs w:val="22"/>
              </w:rPr>
              <w:t>Oslo Universitetss</w:t>
            </w:r>
            <w:r w:rsidRPr="00E84601">
              <w:rPr>
                <w:rFonts w:asciiTheme="minorHAnsi" w:hAnsiTheme="minorHAnsi" w:cstheme="minorHAnsi"/>
                <w:sz w:val="22"/>
                <w:szCs w:val="22"/>
              </w:rPr>
              <w:t>ykehus</w:t>
            </w:r>
            <w:r w:rsidR="009535B3" w:rsidRPr="00E84601">
              <w:rPr>
                <w:rFonts w:asciiTheme="minorHAnsi" w:hAnsiTheme="minorHAnsi" w:cstheme="minorHAnsi"/>
                <w:sz w:val="22"/>
                <w:szCs w:val="22"/>
              </w:rPr>
              <w:t xml:space="preserve"> Ullevål</w:t>
            </w:r>
            <w:r w:rsidR="001430D7">
              <w:rPr>
                <w:rFonts w:asciiTheme="minorHAnsi" w:hAnsiTheme="minorHAnsi" w:cstheme="minorHAnsi"/>
                <w:sz w:val="22"/>
                <w:szCs w:val="22"/>
              </w:rPr>
              <w:t>:</w:t>
            </w:r>
          </w:p>
          <w:p w:rsidR="001430D7" w:rsidRDefault="001430D7" w:rsidP="00E71184">
            <w:pPr>
              <w:rPr>
                <w:rFonts w:asciiTheme="minorHAnsi" w:hAnsiTheme="minorHAnsi" w:cstheme="minorHAnsi"/>
                <w:sz w:val="22"/>
                <w:szCs w:val="22"/>
              </w:rPr>
            </w:pPr>
          </w:p>
          <w:p w:rsidR="001430D7" w:rsidRPr="001430D7" w:rsidRDefault="001430D7" w:rsidP="001430D7">
            <w:pPr>
              <w:rPr>
                <w:rFonts w:asciiTheme="minorHAnsi" w:hAnsiTheme="minorHAnsi" w:cstheme="minorHAnsi"/>
                <w:sz w:val="22"/>
                <w:szCs w:val="22"/>
              </w:rPr>
            </w:pPr>
            <w:r w:rsidRPr="001430D7">
              <w:rPr>
                <w:rFonts w:asciiTheme="minorHAnsi" w:hAnsiTheme="minorHAnsi" w:cstheme="minorHAnsi"/>
                <w:sz w:val="22"/>
                <w:szCs w:val="22"/>
              </w:rPr>
              <w:t xml:space="preserve">Jeg er ikke så fortrolig med dette formatet (farger, kategorier, ICNP-koder </w:t>
            </w:r>
            <w:proofErr w:type="spellStart"/>
            <w:r w:rsidRPr="001430D7">
              <w:rPr>
                <w:rFonts w:asciiTheme="minorHAnsi" w:hAnsiTheme="minorHAnsi" w:cstheme="minorHAnsi"/>
                <w:sz w:val="22"/>
                <w:szCs w:val="22"/>
              </w:rPr>
              <w:t>osv</w:t>
            </w:r>
            <w:proofErr w:type="spellEnd"/>
            <w:r w:rsidRPr="001430D7">
              <w:rPr>
                <w:rFonts w:asciiTheme="minorHAnsi" w:hAnsiTheme="minorHAnsi" w:cstheme="minorHAnsi"/>
                <w:sz w:val="22"/>
                <w:szCs w:val="22"/>
              </w:rPr>
              <w:t>), så kanskje mine innspill er litt «på siden» av den grunn. Men med det forbeholdet:</w:t>
            </w:r>
          </w:p>
          <w:p w:rsidR="001430D7" w:rsidRPr="001430D7" w:rsidRDefault="001430D7" w:rsidP="001430D7">
            <w:pPr>
              <w:rPr>
                <w:rFonts w:asciiTheme="minorHAnsi" w:hAnsiTheme="minorHAnsi" w:cstheme="minorHAnsi"/>
                <w:sz w:val="22"/>
                <w:szCs w:val="22"/>
              </w:rPr>
            </w:pPr>
          </w:p>
          <w:p w:rsidR="001430D7" w:rsidRPr="001430D7" w:rsidRDefault="001430D7" w:rsidP="001430D7">
            <w:pPr>
              <w:rPr>
                <w:rFonts w:asciiTheme="minorHAnsi" w:hAnsiTheme="minorHAnsi" w:cstheme="minorHAnsi"/>
                <w:sz w:val="22"/>
                <w:szCs w:val="22"/>
              </w:rPr>
            </w:pPr>
            <w:r w:rsidRPr="001430D7">
              <w:rPr>
                <w:rFonts w:asciiTheme="minorHAnsi" w:hAnsiTheme="minorHAnsi" w:cstheme="minorHAnsi"/>
                <w:sz w:val="22"/>
                <w:szCs w:val="22"/>
              </w:rPr>
              <w:t>Samle sett synes jeg dette virker bra og fornuftig!</w:t>
            </w:r>
          </w:p>
          <w:p w:rsidR="001430D7" w:rsidRPr="001430D7" w:rsidRDefault="001430D7" w:rsidP="001430D7">
            <w:pPr>
              <w:rPr>
                <w:rFonts w:asciiTheme="minorHAnsi" w:hAnsiTheme="minorHAnsi" w:cstheme="minorHAnsi"/>
                <w:sz w:val="22"/>
                <w:szCs w:val="22"/>
              </w:rPr>
            </w:pPr>
            <w:r w:rsidRPr="001430D7">
              <w:rPr>
                <w:rFonts w:asciiTheme="minorHAnsi" w:hAnsiTheme="minorHAnsi" w:cstheme="minorHAnsi"/>
                <w:sz w:val="22"/>
                <w:szCs w:val="22"/>
              </w:rPr>
              <w:t>Det er et par momenter som jeg ikke kan se er nevnt. Som sagt, mulig det er meg som forvirres av formatet, men likevel:</w:t>
            </w:r>
          </w:p>
          <w:p w:rsidR="001430D7" w:rsidRPr="001430D7" w:rsidRDefault="001430D7" w:rsidP="001430D7">
            <w:pPr>
              <w:rPr>
                <w:rFonts w:asciiTheme="minorHAnsi" w:hAnsiTheme="minorHAnsi" w:cstheme="minorHAnsi"/>
                <w:sz w:val="22"/>
                <w:szCs w:val="22"/>
              </w:rPr>
            </w:pPr>
            <w:r w:rsidRPr="001430D7">
              <w:rPr>
                <w:rFonts w:asciiTheme="minorHAnsi" w:hAnsiTheme="minorHAnsi" w:cstheme="minorHAnsi"/>
                <w:sz w:val="22"/>
                <w:szCs w:val="22"/>
              </w:rPr>
              <w:t>- Varighet: I geriatrien er i jo veldig opptatt av å si noe om hvor fort en FS har utviklet seg, i motsetning til sykehuset ellers der man svært ofte snakker bare om «funksjonssvikt, uansett om den har var ti tre timer eller tre år! Burde det komme inn en definisjon av akutt FS? Det finnes jo ingen internasjonal definisjon so</w:t>
            </w:r>
            <w:r>
              <w:rPr>
                <w:rFonts w:asciiTheme="minorHAnsi" w:hAnsiTheme="minorHAnsi" w:cstheme="minorHAnsi"/>
                <w:sz w:val="22"/>
                <w:szCs w:val="22"/>
              </w:rPr>
              <w:t>m elle er enige i. Jeg pleier å</w:t>
            </w:r>
            <w:r w:rsidRPr="001430D7">
              <w:rPr>
                <w:rFonts w:asciiTheme="minorHAnsi" w:hAnsiTheme="minorHAnsi" w:cstheme="minorHAnsi"/>
                <w:sz w:val="22"/>
                <w:szCs w:val="22"/>
              </w:rPr>
              <w:t xml:space="preserve"> </w:t>
            </w:r>
            <w:r>
              <w:rPr>
                <w:rFonts w:asciiTheme="minorHAnsi" w:hAnsiTheme="minorHAnsi" w:cstheme="minorHAnsi"/>
                <w:sz w:val="22"/>
                <w:szCs w:val="22"/>
              </w:rPr>
              <w:t>s</w:t>
            </w:r>
            <w:r w:rsidRPr="001430D7">
              <w:rPr>
                <w:rFonts w:asciiTheme="minorHAnsi" w:hAnsiTheme="minorHAnsi" w:cstheme="minorHAnsi"/>
                <w:sz w:val="22"/>
                <w:szCs w:val="22"/>
              </w:rPr>
              <w:t>i til studentene at jeg anbefaler å reservere begrepet akutt FS til tilfeller der tapet av funksjon har utviklet seg på mindre enn en uke.</w:t>
            </w:r>
          </w:p>
          <w:p w:rsidR="001430D7" w:rsidRPr="001430D7" w:rsidRDefault="001430D7" w:rsidP="001430D7">
            <w:pPr>
              <w:rPr>
                <w:rFonts w:asciiTheme="minorHAnsi" w:hAnsiTheme="minorHAnsi" w:cstheme="minorHAnsi"/>
                <w:sz w:val="22"/>
                <w:szCs w:val="22"/>
              </w:rPr>
            </w:pPr>
            <w:r w:rsidRPr="001430D7">
              <w:rPr>
                <w:rFonts w:asciiTheme="minorHAnsi" w:hAnsiTheme="minorHAnsi" w:cstheme="minorHAnsi"/>
                <w:sz w:val="22"/>
                <w:szCs w:val="22"/>
              </w:rPr>
              <w:t xml:space="preserve">- Legemidler. Dette er jo en av mine kjepphester </w:t>
            </w:r>
            <w:r w:rsidRPr="001430D7">
              <w:rPr>
                <w:rFonts w:ascii="Segoe UI Symbol" w:hAnsi="Segoe UI Symbol" w:cs="Segoe UI Symbol"/>
                <w:sz w:val="22"/>
                <w:szCs w:val="22"/>
              </w:rPr>
              <w:t>😊</w:t>
            </w:r>
            <w:r w:rsidRPr="001430D7">
              <w:rPr>
                <w:rFonts w:asciiTheme="minorHAnsi" w:hAnsiTheme="minorHAnsi" w:cstheme="minorHAnsi"/>
                <w:sz w:val="22"/>
                <w:szCs w:val="22"/>
              </w:rPr>
              <w:t xml:space="preserve"> Bivirkninger kan absolutt utløse, forverre og opprettholde en akutt funksjonssvikt. Bør det nevnes? Dette er i høyeste grad en tverrfaglig utfordring selv om legen har ansvar for å forordne, </w:t>
            </w:r>
            <w:proofErr w:type="spellStart"/>
            <w:r w:rsidRPr="001430D7">
              <w:rPr>
                <w:rFonts w:asciiTheme="minorHAnsi" w:hAnsiTheme="minorHAnsi" w:cstheme="minorHAnsi"/>
                <w:sz w:val="22"/>
                <w:szCs w:val="22"/>
              </w:rPr>
              <w:t>dosejustere</w:t>
            </w:r>
            <w:proofErr w:type="spellEnd"/>
            <w:r w:rsidRPr="001430D7">
              <w:rPr>
                <w:rFonts w:asciiTheme="minorHAnsi" w:hAnsiTheme="minorHAnsi" w:cstheme="minorHAnsi"/>
                <w:sz w:val="22"/>
                <w:szCs w:val="22"/>
              </w:rPr>
              <w:t xml:space="preserve"> og seponere.</w:t>
            </w:r>
          </w:p>
          <w:p w:rsidR="001430D7" w:rsidRPr="001430D7" w:rsidRDefault="001430D7" w:rsidP="001430D7">
            <w:pPr>
              <w:rPr>
                <w:rFonts w:asciiTheme="minorHAnsi" w:hAnsiTheme="minorHAnsi" w:cstheme="minorHAnsi"/>
                <w:sz w:val="22"/>
                <w:szCs w:val="22"/>
              </w:rPr>
            </w:pPr>
            <w:r w:rsidRPr="001430D7">
              <w:rPr>
                <w:rFonts w:asciiTheme="minorHAnsi" w:hAnsiTheme="minorHAnsi" w:cstheme="minorHAnsi"/>
                <w:sz w:val="22"/>
                <w:szCs w:val="22"/>
              </w:rPr>
              <w:t>- Delirium / kognitiv svikt av andre årsaker: Få med noe om at man må finne ut om en kognitiv svikt har oppstått helt akutt (som ved delirium) eller langsomt over tid?</w:t>
            </w:r>
          </w:p>
          <w:p w:rsidR="001430D7" w:rsidRPr="001430D7" w:rsidRDefault="001430D7" w:rsidP="001430D7">
            <w:pPr>
              <w:rPr>
                <w:rFonts w:asciiTheme="minorHAnsi" w:hAnsiTheme="minorHAnsi" w:cstheme="minorHAnsi"/>
                <w:sz w:val="22"/>
                <w:szCs w:val="22"/>
              </w:rPr>
            </w:pPr>
            <w:r w:rsidRPr="001430D7">
              <w:rPr>
                <w:rFonts w:asciiTheme="minorHAnsi" w:hAnsiTheme="minorHAnsi" w:cstheme="minorHAnsi"/>
                <w:sz w:val="22"/>
                <w:szCs w:val="22"/>
              </w:rPr>
              <w:t xml:space="preserve">- Få med noe om fastvaktenes oppgave? Kommunisere med pasienten, finne emner som pasienten liker å prate om. Bidra i mobiliseringen og i å holde pas våken på dagtid. </w:t>
            </w:r>
          </w:p>
          <w:p w:rsidR="001430D7" w:rsidRPr="001430D7" w:rsidRDefault="001430D7" w:rsidP="001430D7">
            <w:pPr>
              <w:rPr>
                <w:rFonts w:asciiTheme="minorHAnsi" w:hAnsiTheme="minorHAnsi" w:cstheme="minorHAnsi"/>
                <w:sz w:val="22"/>
                <w:szCs w:val="22"/>
              </w:rPr>
            </w:pPr>
            <w:r w:rsidRPr="001430D7">
              <w:rPr>
                <w:rFonts w:asciiTheme="minorHAnsi" w:hAnsiTheme="minorHAnsi" w:cstheme="minorHAnsi"/>
                <w:sz w:val="22"/>
                <w:szCs w:val="22"/>
              </w:rPr>
              <w:t xml:space="preserve">- Mobilisering er nevnt, men er det mulig å få frem at et av de viktigste </w:t>
            </w:r>
            <w:proofErr w:type="spellStart"/>
            <w:r w:rsidRPr="001430D7">
              <w:rPr>
                <w:rFonts w:asciiTheme="minorHAnsi" w:hAnsiTheme="minorHAnsi" w:cstheme="minorHAnsi"/>
                <w:sz w:val="22"/>
                <w:szCs w:val="22"/>
              </w:rPr>
              <w:t>sykepleiertiltakene</w:t>
            </w:r>
            <w:proofErr w:type="spellEnd"/>
            <w:r w:rsidRPr="001430D7">
              <w:rPr>
                <w:rFonts w:asciiTheme="minorHAnsi" w:hAnsiTheme="minorHAnsi" w:cstheme="minorHAnsi"/>
                <w:sz w:val="22"/>
                <w:szCs w:val="22"/>
              </w:rPr>
              <w:t xml:space="preserve"> ved ak. FS er å sørge for aktiv mobilisering? Veldig viktig at ikke det oppfattes som hovedoppgaven er å henvise til </w:t>
            </w:r>
            <w:proofErr w:type="spellStart"/>
            <w:r w:rsidRPr="001430D7">
              <w:rPr>
                <w:rFonts w:asciiTheme="minorHAnsi" w:hAnsiTheme="minorHAnsi" w:cstheme="minorHAnsi"/>
                <w:sz w:val="22"/>
                <w:szCs w:val="22"/>
              </w:rPr>
              <w:t>fysio</w:t>
            </w:r>
            <w:proofErr w:type="spellEnd"/>
            <w:r w:rsidRPr="001430D7">
              <w:rPr>
                <w:rFonts w:asciiTheme="minorHAnsi" w:hAnsiTheme="minorHAnsi" w:cstheme="minorHAnsi"/>
                <w:sz w:val="22"/>
                <w:szCs w:val="22"/>
              </w:rPr>
              <w:t>!</w:t>
            </w:r>
          </w:p>
          <w:p w:rsidR="001430D7" w:rsidRPr="001430D7" w:rsidRDefault="001430D7" w:rsidP="001430D7">
            <w:pPr>
              <w:rPr>
                <w:rFonts w:asciiTheme="minorHAnsi" w:hAnsiTheme="minorHAnsi" w:cstheme="minorHAnsi"/>
                <w:sz w:val="22"/>
                <w:szCs w:val="22"/>
              </w:rPr>
            </w:pPr>
          </w:p>
          <w:p w:rsidR="001430D7" w:rsidRDefault="001430D7" w:rsidP="001430D7">
            <w:pPr>
              <w:rPr>
                <w:rFonts w:asciiTheme="minorHAnsi" w:hAnsiTheme="minorHAnsi" w:cstheme="minorHAnsi"/>
                <w:sz w:val="22"/>
                <w:szCs w:val="22"/>
              </w:rPr>
            </w:pPr>
            <w:r w:rsidRPr="001430D7">
              <w:rPr>
                <w:rFonts w:asciiTheme="minorHAnsi" w:hAnsiTheme="minorHAnsi" w:cstheme="minorHAnsi"/>
                <w:sz w:val="22"/>
                <w:szCs w:val="22"/>
              </w:rPr>
              <w:t>Dette var noen innspill. Men, som sagt, mulig dette egentlig viser at jeg ikke har skjønt oppsettet!</w:t>
            </w:r>
          </w:p>
          <w:p w:rsidR="001430D7" w:rsidRDefault="001430D7" w:rsidP="001430D7">
            <w:pPr>
              <w:rPr>
                <w:rFonts w:asciiTheme="minorHAnsi" w:hAnsiTheme="minorHAnsi" w:cstheme="minorHAnsi"/>
                <w:sz w:val="22"/>
                <w:szCs w:val="22"/>
              </w:rPr>
            </w:pPr>
          </w:p>
          <w:p w:rsidR="001430D7" w:rsidRPr="001430D7" w:rsidRDefault="001430D7" w:rsidP="001430D7">
            <w:pPr>
              <w:rPr>
                <w:rFonts w:ascii="Calibri" w:hAnsi="Calibri" w:cs="Calibri"/>
                <w:color w:val="1F497D"/>
              </w:rPr>
            </w:pPr>
            <w:r w:rsidRPr="001430D7">
              <w:rPr>
                <w:rFonts w:asciiTheme="minorHAnsi" w:hAnsiTheme="minorHAnsi" w:cstheme="minorHAnsi"/>
              </w:rPr>
              <w:t xml:space="preserve">Tilsvar: </w:t>
            </w:r>
          </w:p>
          <w:p w:rsidR="001430D7" w:rsidRPr="001430D7" w:rsidRDefault="001430D7" w:rsidP="001430D7">
            <w:pPr>
              <w:pStyle w:val="Listeavsnitt"/>
              <w:numPr>
                <w:ilvl w:val="0"/>
                <w:numId w:val="3"/>
              </w:numPr>
              <w:rPr>
                <w:color w:val="000000" w:themeColor="text1"/>
              </w:rPr>
            </w:pPr>
            <w:r w:rsidRPr="001430D7">
              <w:rPr>
                <w:color w:val="000000" w:themeColor="text1"/>
              </w:rPr>
              <w:t>Vi har dessverre ikke mulighet til å legge inn definisjoner i disse planene</w:t>
            </w:r>
          </w:p>
          <w:p w:rsidR="001430D7" w:rsidRPr="001430D7" w:rsidRDefault="001430D7" w:rsidP="001430D7">
            <w:pPr>
              <w:pStyle w:val="Listeavsnitt"/>
              <w:numPr>
                <w:ilvl w:val="0"/>
                <w:numId w:val="3"/>
              </w:numPr>
              <w:rPr>
                <w:color w:val="000000" w:themeColor="text1"/>
              </w:rPr>
            </w:pPr>
            <w:r w:rsidRPr="001430D7">
              <w:rPr>
                <w:color w:val="000000" w:themeColor="text1"/>
              </w:rPr>
              <w:t>Lagt til tiltaket</w:t>
            </w:r>
            <w:r w:rsidRPr="001430D7">
              <w:rPr>
                <w:color w:val="000000" w:themeColor="text1"/>
              </w:rPr>
              <w:t xml:space="preserve"> «Vurdering av legemiddelbivirkninger – nylig oppstartet medisiner?» under «Funn om funksjon»</w:t>
            </w:r>
          </w:p>
          <w:p w:rsidR="001430D7" w:rsidRPr="001430D7" w:rsidRDefault="001430D7" w:rsidP="001430D7">
            <w:pPr>
              <w:pStyle w:val="Listeavsnitt"/>
              <w:numPr>
                <w:ilvl w:val="0"/>
                <w:numId w:val="3"/>
              </w:numPr>
              <w:rPr>
                <w:color w:val="000000" w:themeColor="text1"/>
              </w:rPr>
            </w:pPr>
            <w:r w:rsidRPr="001430D7">
              <w:rPr>
                <w:color w:val="000000" w:themeColor="text1"/>
              </w:rPr>
              <w:lastRenderedPageBreak/>
              <w:t>Ang. kognitiv svikt/delirium av andre årsaker; dette havner på et vis under «Samarbeid med pårørende – innhente komparentopplysninger», der vi gjennom vårt komparentskjema + IQ-</w:t>
            </w:r>
            <w:proofErr w:type="spellStart"/>
            <w:r w:rsidRPr="001430D7">
              <w:rPr>
                <w:color w:val="000000" w:themeColor="text1"/>
              </w:rPr>
              <w:t>code</w:t>
            </w:r>
            <w:proofErr w:type="spellEnd"/>
            <w:r w:rsidRPr="001430D7">
              <w:rPr>
                <w:color w:val="000000" w:themeColor="text1"/>
              </w:rPr>
              <w:t xml:space="preserve"> skjema får kartlagt om det er akutt eller har utviklet seg over tid</w:t>
            </w:r>
          </w:p>
          <w:p w:rsidR="001430D7" w:rsidRPr="001430D7" w:rsidRDefault="001430D7" w:rsidP="001430D7">
            <w:pPr>
              <w:pStyle w:val="Listeavsnitt"/>
              <w:numPr>
                <w:ilvl w:val="0"/>
                <w:numId w:val="3"/>
              </w:numPr>
              <w:rPr>
                <w:color w:val="000000" w:themeColor="text1"/>
              </w:rPr>
            </w:pPr>
            <w:r w:rsidRPr="001430D7">
              <w:rPr>
                <w:color w:val="000000" w:themeColor="text1"/>
              </w:rPr>
              <w:t xml:space="preserve">Fastvaktenes oppgaver blir å følge behandlingsplanen som er laget for pasienten, og man legger </w:t>
            </w:r>
            <w:proofErr w:type="spellStart"/>
            <w:r w:rsidRPr="001430D7">
              <w:rPr>
                <w:color w:val="000000" w:themeColor="text1"/>
              </w:rPr>
              <w:t>evt</w:t>
            </w:r>
            <w:proofErr w:type="spellEnd"/>
            <w:r w:rsidRPr="001430D7">
              <w:rPr>
                <w:color w:val="000000" w:themeColor="text1"/>
              </w:rPr>
              <w:t xml:space="preserve"> inn mobilisering, døgnrytme </w:t>
            </w:r>
            <w:proofErr w:type="spellStart"/>
            <w:r w:rsidRPr="001430D7">
              <w:rPr>
                <w:color w:val="000000" w:themeColor="text1"/>
              </w:rPr>
              <w:t>osv</w:t>
            </w:r>
            <w:proofErr w:type="spellEnd"/>
            <w:r w:rsidRPr="001430D7">
              <w:rPr>
                <w:color w:val="000000" w:themeColor="text1"/>
              </w:rPr>
              <w:t xml:space="preserve"> der </w:t>
            </w:r>
          </w:p>
          <w:p w:rsidR="001430D7" w:rsidRPr="001430D7" w:rsidRDefault="001430D7" w:rsidP="001430D7">
            <w:pPr>
              <w:pStyle w:val="Listeavsnitt"/>
              <w:numPr>
                <w:ilvl w:val="0"/>
                <w:numId w:val="3"/>
              </w:numPr>
              <w:rPr>
                <w:color w:val="000000" w:themeColor="text1"/>
              </w:rPr>
            </w:pPr>
            <w:r w:rsidRPr="001430D7">
              <w:rPr>
                <w:color w:val="000000" w:themeColor="text1"/>
              </w:rPr>
              <w:t xml:space="preserve">Mobilisering: Det er litt begrenset med utvalg i kodeverket for mobilisering, men veldig godt poeng! Har lagt inn tiltaket «Opptrapping av mobilisering – sørge for aktiv mobilisering» </w:t>
            </w:r>
            <w:r w:rsidRPr="001430D7">
              <w:rPr>
                <w:rFonts w:ascii="Wingdings" w:hAnsi="Wingdings"/>
                <w:color w:val="000000" w:themeColor="text1"/>
              </w:rPr>
              <w:t></w:t>
            </w:r>
            <w:r w:rsidRPr="001430D7">
              <w:rPr>
                <w:color w:val="000000" w:themeColor="text1"/>
              </w:rPr>
              <w:t xml:space="preserve"> </w:t>
            </w:r>
          </w:p>
          <w:p w:rsidR="001430D7" w:rsidRPr="001430D7" w:rsidRDefault="001430D7" w:rsidP="001430D7">
            <w:pPr>
              <w:rPr>
                <w:rFonts w:asciiTheme="minorHAnsi" w:hAnsiTheme="minorHAnsi" w:cstheme="minorHAnsi"/>
                <w:sz w:val="22"/>
                <w:szCs w:val="22"/>
              </w:rPr>
            </w:pPr>
          </w:p>
          <w:p w:rsidR="002D59B2" w:rsidRDefault="001430D7" w:rsidP="00E71184">
            <w:pPr>
              <w:rPr>
                <w:rFonts w:asciiTheme="minorHAnsi" w:hAnsiTheme="minorHAnsi" w:cstheme="minorHAnsi"/>
                <w:sz w:val="22"/>
                <w:szCs w:val="22"/>
              </w:rPr>
            </w:pPr>
            <w:r>
              <w:rPr>
                <w:rFonts w:asciiTheme="minorHAnsi" w:hAnsiTheme="minorHAnsi" w:cstheme="minorHAnsi"/>
                <w:sz w:val="22"/>
                <w:szCs w:val="22"/>
              </w:rPr>
              <w:t xml:space="preserve">Ellers var det ingen innspill, men planen har blitt sendt på høring til; </w:t>
            </w:r>
          </w:p>
          <w:p w:rsidR="001430D7" w:rsidRPr="00E84601" w:rsidRDefault="001430D7" w:rsidP="00E71184">
            <w:pPr>
              <w:rPr>
                <w:rFonts w:asciiTheme="minorHAnsi" w:hAnsiTheme="minorHAnsi" w:cstheme="minorHAnsi"/>
                <w:sz w:val="22"/>
                <w:szCs w:val="22"/>
              </w:rPr>
            </w:pPr>
          </w:p>
          <w:p w:rsidR="002D59B2" w:rsidRPr="00E84601" w:rsidRDefault="002D59B2" w:rsidP="00E71184">
            <w:pPr>
              <w:rPr>
                <w:rFonts w:asciiTheme="minorHAnsi" w:hAnsiTheme="minorHAnsi" w:cstheme="minorHAnsi"/>
                <w:sz w:val="22"/>
                <w:szCs w:val="22"/>
              </w:rPr>
            </w:pPr>
            <w:r w:rsidRPr="00E84601">
              <w:rPr>
                <w:rFonts w:asciiTheme="minorHAnsi" w:hAnsiTheme="minorHAnsi" w:cstheme="minorHAnsi"/>
                <w:sz w:val="22"/>
                <w:szCs w:val="22"/>
              </w:rPr>
              <w:t xml:space="preserve">Marc Vali Ahmed, </w:t>
            </w:r>
            <w:r w:rsidR="009535B3" w:rsidRPr="00E84601">
              <w:rPr>
                <w:rFonts w:asciiTheme="minorHAnsi" w:hAnsiTheme="minorHAnsi" w:cstheme="minorHAnsi"/>
                <w:sz w:val="22"/>
                <w:szCs w:val="22"/>
              </w:rPr>
              <w:t>seksjonsleder/overlege, seksjon for Akuttgeriatri, Geriatrisk avdeling, Oslo U</w:t>
            </w:r>
            <w:r w:rsidR="00C9345B" w:rsidRPr="00E84601">
              <w:rPr>
                <w:rFonts w:asciiTheme="minorHAnsi" w:hAnsiTheme="minorHAnsi" w:cstheme="minorHAnsi"/>
                <w:sz w:val="22"/>
                <w:szCs w:val="22"/>
              </w:rPr>
              <w:t>niversitetssykehus</w:t>
            </w:r>
            <w:r w:rsidR="009535B3" w:rsidRPr="00E84601">
              <w:rPr>
                <w:rFonts w:asciiTheme="minorHAnsi" w:hAnsiTheme="minorHAnsi" w:cstheme="minorHAnsi"/>
                <w:sz w:val="22"/>
                <w:szCs w:val="22"/>
              </w:rPr>
              <w:t xml:space="preserve"> Ullevål. </w:t>
            </w:r>
          </w:p>
          <w:p w:rsidR="002D59B2" w:rsidRPr="00E84601" w:rsidRDefault="002D59B2" w:rsidP="00E71184">
            <w:pPr>
              <w:rPr>
                <w:rFonts w:asciiTheme="minorHAnsi" w:hAnsiTheme="minorHAnsi" w:cstheme="minorHAnsi"/>
                <w:sz w:val="22"/>
                <w:szCs w:val="22"/>
              </w:rPr>
            </w:pPr>
          </w:p>
          <w:p w:rsidR="009535B3" w:rsidRPr="00E84601" w:rsidRDefault="009535B3" w:rsidP="00E71184">
            <w:pPr>
              <w:rPr>
                <w:rFonts w:asciiTheme="minorHAnsi" w:hAnsiTheme="minorHAnsi" w:cstheme="minorHAnsi"/>
                <w:sz w:val="22"/>
                <w:szCs w:val="22"/>
              </w:rPr>
            </w:pPr>
            <w:r w:rsidRPr="00E84601">
              <w:rPr>
                <w:rFonts w:asciiTheme="minorHAnsi" w:hAnsiTheme="minorHAnsi" w:cstheme="minorHAnsi"/>
                <w:sz w:val="22"/>
                <w:szCs w:val="22"/>
              </w:rPr>
              <w:t>Alma Bukvic, overlege, Geriatrisk avdeling, Oslo Universitetss</w:t>
            </w:r>
            <w:r w:rsidR="00C9345B" w:rsidRPr="00E84601">
              <w:rPr>
                <w:rFonts w:asciiTheme="minorHAnsi" w:hAnsiTheme="minorHAnsi" w:cstheme="minorHAnsi"/>
                <w:sz w:val="22"/>
                <w:szCs w:val="22"/>
              </w:rPr>
              <w:t>ykehus Ullevål</w:t>
            </w:r>
            <w:r w:rsidRPr="00E84601">
              <w:rPr>
                <w:rFonts w:asciiTheme="minorHAnsi" w:hAnsiTheme="minorHAnsi" w:cstheme="minorHAnsi"/>
                <w:sz w:val="22"/>
                <w:szCs w:val="22"/>
              </w:rPr>
              <w:t xml:space="preserve">. </w:t>
            </w:r>
          </w:p>
          <w:p w:rsidR="009535B3" w:rsidRPr="00E84601" w:rsidRDefault="009535B3" w:rsidP="00E71184">
            <w:pPr>
              <w:rPr>
                <w:rFonts w:asciiTheme="minorHAnsi" w:hAnsiTheme="minorHAnsi" w:cstheme="minorHAnsi"/>
                <w:sz w:val="22"/>
                <w:szCs w:val="22"/>
              </w:rPr>
            </w:pPr>
          </w:p>
          <w:p w:rsidR="002D59B2" w:rsidRPr="00E84601" w:rsidRDefault="002D59B2" w:rsidP="00E71184">
            <w:pPr>
              <w:rPr>
                <w:rFonts w:asciiTheme="minorHAnsi" w:hAnsiTheme="minorHAnsi" w:cstheme="minorHAnsi"/>
                <w:sz w:val="22"/>
                <w:szCs w:val="22"/>
              </w:rPr>
            </w:pPr>
            <w:r w:rsidRPr="00E84601">
              <w:rPr>
                <w:rFonts w:asciiTheme="minorHAnsi" w:hAnsiTheme="minorHAnsi" w:cstheme="minorHAnsi"/>
                <w:sz w:val="22"/>
                <w:szCs w:val="22"/>
              </w:rPr>
              <w:t xml:space="preserve">Nina Ommundsen, </w:t>
            </w:r>
            <w:r w:rsidR="009535B3" w:rsidRPr="00E84601">
              <w:rPr>
                <w:rFonts w:asciiTheme="minorHAnsi" w:hAnsiTheme="minorHAnsi" w:cstheme="minorHAnsi"/>
                <w:sz w:val="22"/>
                <w:szCs w:val="22"/>
              </w:rPr>
              <w:t xml:space="preserve">seksjonsleder, Geriatrisk avdeling, </w:t>
            </w:r>
            <w:r w:rsidR="00C9345B" w:rsidRPr="00E84601">
              <w:rPr>
                <w:rFonts w:asciiTheme="minorHAnsi" w:hAnsiTheme="minorHAnsi" w:cstheme="minorHAnsi"/>
                <w:sz w:val="22"/>
                <w:szCs w:val="22"/>
              </w:rPr>
              <w:t>Oslo U</w:t>
            </w:r>
            <w:r w:rsidR="009535B3" w:rsidRPr="00E84601">
              <w:rPr>
                <w:rFonts w:asciiTheme="minorHAnsi" w:hAnsiTheme="minorHAnsi" w:cstheme="minorHAnsi"/>
                <w:sz w:val="22"/>
                <w:szCs w:val="22"/>
              </w:rPr>
              <w:t>niversitetssykehus</w:t>
            </w:r>
            <w:r w:rsidR="00C9345B" w:rsidRPr="00E84601">
              <w:rPr>
                <w:rFonts w:asciiTheme="minorHAnsi" w:hAnsiTheme="minorHAnsi" w:cstheme="minorHAnsi"/>
                <w:sz w:val="22"/>
                <w:szCs w:val="22"/>
              </w:rPr>
              <w:t xml:space="preserve"> Ullevål</w:t>
            </w:r>
            <w:r w:rsidR="009535B3" w:rsidRPr="00E84601">
              <w:rPr>
                <w:rFonts w:asciiTheme="minorHAnsi" w:hAnsiTheme="minorHAnsi" w:cstheme="minorHAnsi"/>
                <w:sz w:val="22"/>
                <w:szCs w:val="22"/>
              </w:rPr>
              <w:t xml:space="preserve">. </w:t>
            </w:r>
          </w:p>
          <w:p w:rsidR="002D59B2" w:rsidRPr="00E84601" w:rsidRDefault="002D59B2" w:rsidP="00E71184">
            <w:pPr>
              <w:rPr>
                <w:rFonts w:asciiTheme="minorHAnsi" w:hAnsiTheme="minorHAnsi" w:cstheme="minorHAnsi"/>
                <w:sz w:val="22"/>
                <w:szCs w:val="22"/>
              </w:rPr>
            </w:pPr>
          </w:p>
          <w:p w:rsidR="002D59B2" w:rsidRPr="00E84601" w:rsidRDefault="002D59B2" w:rsidP="00E71184">
            <w:pPr>
              <w:rPr>
                <w:rFonts w:asciiTheme="minorHAnsi" w:hAnsiTheme="minorHAnsi" w:cstheme="minorHAnsi"/>
                <w:sz w:val="22"/>
                <w:szCs w:val="22"/>
              </w:rPr>
            </w:pPr>
            <w:r w:rsidRPr="00E84601">
              <w:rPr>
                <w:rFonts w:asciiTheme="minorHAnsi" w:hAnsiTheme="minorHAnsi" w:cstheme="minorHAnsi"/>
                <w:sz w:val="22"/>
                <w:szCs w:val="22"/>
              </w:rPr>
              <w:t>Heidi Vihovde Sandvig</w:t>
            </w:r>
            <w:r w:rsidR="009535B3" w:rsidRPr="00E84601">
              <w:rPr>
                <w:rFonts w:asciiTheme="minorHAnsi" w:hAnsiTheme="minorHAnsi" w:cstheme="minorHAnsi"/>
                <w:sz w:val="22"/>
                <w:szCs w:val="22"/>
              </w:rPr>
              <w:t xml:space="preserve">, overlege, </w:t>
            </w:r>
            <w:r w:rsidR="00C9345B" w:rsidRPr="00E84601">
              <w:rPr>
                <w:rFonts w:asciiTheme="minorHAnsi" w:hAnsiTheme="minorHAnsi" w:cstheme="minorHAnsi"/>
                <w:sz w:val="22"/>
                <w:szCs w:val="22"/>
              </w:rPr>
              <w:t>Geriatrisk avdeling, Oslo Universitetssykehus Ullevål</w:t>
            </w:r>
            <w:r w:rsidR="009535B3" w:rsidRPr="00E84601">
              <w:rPr>
                <w:rFonts w:asciiTheme="minorHAnsi" w:hAnsiTheme="minorHAnsi" w:cstheme="minorHAnsi"/>
                <w:sz w:val="22"/>
                <w:szCs w:val="22"/>
              </w:rPr>
              <w:t xml:space="preserve">. </w:t>
            </w:r>
          </w:p>
          <w:p w:rsidR="002D59B2" w:rsidRPr="00E84601" w:rsidRDefault="002D59B2" w:rsidP="00E71184">
            <w:pPr>
              <w:rPr>
                <w:rFonts w:asciiTheme="minorHAnsi" w:hAnsiTheme="minorHAnsi" w:cstheme="minorHAnsi"/>
                <w:sz w:val="22"/>
                <w:szCs w:val="22"/>
              </w:rPr>
            </w:pPr>
          </w:p>
          <w:p w:rsidR="002D59B2" w:rsidRPr="00E84601" w:rsidRDefault="002D59B2" w:rsidP="00E71184">
            <w:pPr>
              <w:rPr>
                <w:rFonts w:asciiTheme="minorHAnsi" w:hAnsiTheme="minorHAnsi" w:cstheme="minorHAnsi"/>
                <w:sz w:val="22"/>
                <w:szCs w:val="22"/>
              </w:rPr>
            </w:pPr>
            <w:r w:rsidRPr="00E84601">
              <w:rPr>
                <w:rFonts w:asciiTheme="minorHAnsi" w:hAnsiTheme="minorHAnsi" w:cstheme="minorHAnsi"/>
                <w:sz w:val="22"/>
                <w:szCs w:val="22"/>
              </w:rPr>
              <w:t>Birgitte Regine Nydal</w:t>
            </w:r>
            <w:r w:rsidR="009535B3" w:rsidRPr="00E84601">
              <w:rPr>
                <w:rFonts w:asciiTheme="minorHAnsi" w:hAnsiTheme="minorHAnsi" w:cstheme="minorHAnsi"/>
                <w:sz w:val="22"/>
                <w:szCs w:val="22"/>
              </w:rPr>
              <w:t xml:space="preserve">, overlege, </w:t>
            </w:r>
            <w:r w:rsidR="00C9345B" w:rsidRPr="00E84601">
              <w:rPr>
                <w:rFonts w:asciiTheme="minorHAnsi" w:hAnsiTheme="minorHAnsi" w:cstheme="minorHAnsi"/>
                <w:sz w:val="22"/>
                <w:szCs w:val="22"/>
              </w:rPr>
              <w:t xml:space="preserve">Geriatrisk avdeling, Oslo Universitetssykehus Ullevål. </w:t>
            </w:r>
          </w:p>
          <w:p w:rsidR="002D59B2" w:rsidRPr="00E84601" w:rsidRDefault="002D59B2" w:rsidP="00E71184">
            <w:pPr>
              <w:rPr>
                <w:rFonts w:asciiTheme="minorHAnsi" w:hAnsiTheme="minorHAnsi" w:cstheme="minorHAnsi"/>
                <w:sz w:val="22"/>
                <w:szCs w:val="22"/>
              </w:rPr>
            </w:pPr>
          </w:p>
          <w:p w:rsidR="002D59B2" w:rsidRPr="00E84601" w:rsidRDefault="002D59B2" w:rsidP="00E71184">
            <w:pPr>
              <w:rPr>
                <w:rFonts w:asciiTheme="minorHAnsi" w:hAnsiTheme="minorHAnsi" w:cstheme="minorHAnsi"/>
                <w:sz w:val="22"/>
                <w:szCs w:val="22"/>
              </w:rPr>
            </w:pPr>
            <w:r w:rsidRPr="00E84601">
              <w:rPr>
                <w:rFonts w:asciiTheme="minorHAnsi" w:hAnsiTheme="minorHAnsi" w:cstheme="minorHAnsi"/>
                <w:sz w:val="22"/>
                <w:szCs w:val="22"/>
              </w:rPr>
              <w:t>Jasna Ribic</w:t>
            </w:r>
            <w:r w:rsidR="009535B3" w:rsidRPr="00E84601">
              <w:rPr>
                <w:rFonts w:asciiTheme="minorHAnsi" w:hAnsiTheme="minorHAnsi" w:cstheme="minorHAnsi"/>
                <w:sz w:val="22"/>
                <w:szCs w:val="22"/>
              </w:rPr>
              <w:t xml:space="preserve">, overlege, </w:t>
            </w:r>
            <w:r w:rsidR="00C9345B" w:rsidRPr="00E84601">
              <w:rPr>
                <w:rFonts w:asciiTheme="minorHAnsi" w:hAnsiTheme="minorHAnsi" w:cstheme="minorHAnsi"/>
                <w:sz w:val="22"/>
                <w:szCs w:val="22"/>
              </w:rPr>
              <w:t xml:space="preserve">Geriatrisk avdeling, Oslo Universitetssykehus Ullevål. </w:t>
            </w:r>
          </w:p>
          <w:p w:rsidR="002D59B2" w:rsidRPr="00E84601" w:rsidRDefault="002D59B2" w:rsidP="00E71184">
            <w:pPr>
              <w:rPr>
                <w:rFonts w:asciiTheme="minorHAnsi" w:hAnsiTheme="minorHAnsi" w:cstheme="minorHAnsi"/>
                <w:sz w:val="22"/>
                <w:szCs w:val="22"/>
              </w:rPr>
            </w:pPr>
          </w:p>
          <w:p w:rsidR="002D59B2" w:rsidRPr="00E84601" w:rsidRDefault="002D59B2" w:rsidP="00E71184">
            <w:pPr>
              <w:rPr>
                <w:rFonts w:asciiTheme="minorHAnsi" w:hAnsiTheme="minorHAnsi" w:cstheme="minorHAnsi"/>
                <w:sz w:val="22"/>
                <w:szCs w:val="22"/>
              </w:rPr>
            </w:pPr>
            <w:r w:rsidRPr="00E84601">
              <w:rPr>
                <w:rFonts w:asciiTheme="minorHAnsi" w:hAnsiTheme="minorHAnsi" w:cstheme="minorHAnsi"/>
                <w:sz w:val="22"/>
                <w:szCs w:val="22"/>
              </w:rPr>
              <w:t>Emilie Sofie Hæren</w:t>
            </w:r>
            <w:r w:rsidR="009535B3" w:rsidRPr="00E84601">
              <w:rPr>
                <w:rFonts w:asciiTheme="minorHAnsi" w:hAnsiTheme="minorHAnsi" w:cstheme="minorHAnsi"/>
                <w:sz w:val="22"/>
                <w:szCs w:val="22"/>
              </w:rPr>
              <w:t xml:space="preserve">, sykepleier og NSF-tillitsvalgt, Akuttgeriatrisk sengepost, </w:t>
            </w:r>
            <w:r w:rsidR="00C9345B" w:rsidRPr="00E84601">
              <w:rPr>
                <w:rFonts w:asciiTheme="minorHAnsi" w:hAnsiTheme="minorHAnsi" w:cstheme="minorHAnsi"/>
                <w:sz w:val="22"/>
                <w:szCs w:val="22"/>
              </w:rPr>
              <w:t xml:space="preserve">Oslo Universitetssykehus </w:t>
            </w:r>
            <w:r w:rsidR="009535B3" w:rsidRPr="00E84601">
              <w:rPr>
                <w:rFonts w:asciiTheme="minorHAnsi" w:hAnsiTheme="minorHAnsi" w:cstheme="minorHAnsi"/>
                <w:sz w:val="22"/>
                <w:szCs w:val="22"/>
              </w:rPr>
              <w:t xml:space="preserve">Ullevål. </w:t>
            </w:r>
          </w:p>
          <w:p w:rsidR="002D59B2" w:rsidRPr="00E84601" w:rsidRDefault="002D59B2" w:rsidP="00E71184">
            <w:pPr>
              <w:rPr>
                <w:rFonts w:asciiTheme="minorHAnsi" w:hAnsiTheme="minorHAnsi" w:cstheme="minorHAnsi"/>
                <w:sz w:val="22"/>
                <w:szCs w:val="22"/>
              </w:rPr>
            </w:pPr>
          </w:p>
          <w:p w:rsidR="002D59B2" w:rsidRPr="00E84601" w:rsidRDefault="002D59B2" w:rsidP="00E71184">
            <w:pPr>
              <w:rPr>
                <w:rFonts w:asciiTheme="minorHAnsi" w:hAnsiTheme="minorHAnsi" w:cstheme="minorHAnsi"/>
                <w:sz w:val="22"/>
                <w:szCs w:val="22"/>
              </w:rPr>
            </w:pPr>
            <w:r w:rsidRPr="00E84601">
              <w:rPr>
                <w:rFonts w:asciiTheme="minorHAnsi" w:hAnsiTheme="minorHAnsi" w:cstheme="minorHAnsi"/>
                <w:sz w:val="22"/>
                <w:szCs w:val="22"/>
              </w:rPr>
              <w:t>Thale Øverland Ross</w:t>
            </w:r>
            <w:r w:rsidR="009535B3" w:rsidRPr="00E84601">
              <w:rPr>
                <w:rFonts w:asciiTheme="minorHAnsi" w:hAnsiTheme="minorHAnsi" w:cstheme="minorHAnsi"/>
                <w:sz w:val="22"/>
                <w:szCs w:val="22"/>
              </w:rPr>
              <w:t xml:space="preserve">, sykepleier, Akuttgeriatrisk sengepost, </w:t>
            </w:r>
            <w:r w:rsidR="00C9345B" w:rsidRPr="00E84601">
              <w:rPr>
                <w:rFonts w:asciiTheme="minorHAnsi" w:hAnsiTheme="minorHAnsi" w:cstheme="minorHAnsi"/>
                <w:sz w:val="22"/>
                <w:szCs w:val="22"/>
              </w:rPr>
              <w:t xml:space="preserve">Oslo Universitetssykehus, </w:t>
            </w:r>
            <w:r w:rsidR="009535B3" w:rsidRPr="00E84601">
              <w:rPr>
                <w:rFonts w:asciiTheme="minorHAnsi" w:hAnsiTheme="minorHAnsi" w:cstheme="minorHAnsi"/>
                <w:sz w:val="22"/>
                <w:szCs w:val="22"/>
              </w:rPr>
              <w:t xml:space="preserve">Ullevål. </w:t>
            </w:r>
          </w:p>
          <w:p w:rsidR="002D59B2" w:rsidRPr="00E84601" w:rsidRDefault="002D59B2" w:rsidP="00E71184">
            <w:pPr>
              <w:rPr>
                <w:rFonts w:asciiTheme="minorHAnsi" w:hAnsiTheme="minorHAnsi" w:cstheme="minorHAnsi"/>
                <w:sz w:val="22"/>
                <w:szCs w:val="22"/>
              </w:rPr>
            </w:pPr>
          </w:p>
          <w:p w:rsidR="002D59B2" w:rsidRPr="00E84601" w:rsidRDefault="002D59B2" w:rsidP="00E71184">
            <w:pPr>
              <w:rPr>
                <w:rFonts w:asciiTheme="minorHAnsi" w:hAnsiTheme="minorHAnsi" w:cstheme="minorHAnsi"/>
                <w:sz w:val="22"/>
                <w:szCs w:val="22"/>
              </w:rPr>
            </w:pPr>
            <w:r w:rsidRPr="00E84601">
              <w:rPr>
                <w:rFonts w:asciiTheme="minorHAnsi" w:hAnsiTheme="minorHAnsi" w:cstheme="minorHAnsi"/>
                <w:sz w:val="22"/>
                <w:szCs w:val="22"/>
              </w:rPr>
              <w:t>Vegar Solvik Dahle</w:t>
            </w:r>
            <w:r w:rsidR="009535B3" w:rsidRPr="00E84601">
              <w:rPr>
                <w:rFonts w:asciiTheme="minorHAnsi" w:hAnsiTheme="minorHAnsi" w:cstheme="minorHAnsi"/>
                <w:sz w:val="22"/>
                <w:szCs w:val="22"/>
              </w:rPr>
              <w:t xml:space="preserve">, sykepleier, Akuttgeriatrisk sengepost, </w:t>
            </w:r>
            <w:r w:rsidR="00C9345B" w:rsidRPr="00E84601">
              <w:rPr>
                <w:rFonts w:asciiTheme="minorHAnsi" w:hAnsiTheme="minorHAnsi" w:cstheme="minorHAnsi"/>
                <w:sz w:val="22"/>
                <w:szCs w:val="22"/>
              </w:rPr>
              <w:t xml:space="preserve">Oslo Universitetssykehus </w:t>
            </w:r>
            <w:r w:rsidR="009535B3" w:rsidRPr="00E84601">
              <w:rPr>
                <w:rFonts w:asciiTheme="minorHAnsi" w:hAnsiTheme="minorHAnsi" w:cstheme="minorHAnsi"/>
                <w:sz w:val="22"/>
                <w:szCs w:val="22"/>
              </w:rPr>
              <w:t xml:space="preserve">Ullevål. </w:t>
            </w:r>
          </w:p>
          <w:p w:rsidR="002D59B2" w:rsidRPr="00E84601" w:rsidRDefault="002D59B2" w:rsidP="00E71184">
            <w:pPr>
              <w:rPr>
                <w:rFonts w:asciiTheme="minorHAnsi" w:hAnsiTheme="minorHAnsi" w:cstheme="minorHAnsi"/>
                <w:sz w:val="22"/>
                <w:szCs w:val="22"/>
              </w:rPr>
            </w:pPr>
          </w:p>
          <w:p w:rsidR="002D59B2" w:rsidRPr="00E84601" w:rsidRDefault="002D59B2" w:rsidP="00E71184">
            <w:pPr>
              <w:rPr>
                <w:rFonts w:asciiTheme="minorHAnsi" w:hAnsiTheme="minorHAnsi" w:cstheme="minorHAnsi"/>
                <w:sz w:val="22"/>
                <w:szCs w:val="22"/>
              </w:rPr>
            </w:pPr>
            <w:r w:rsidRPr="00E84601">
              <w:rPr>
                <w:rFonts w:asciiTheme="minorHAnsi" w:hAnsiTheme="minorHAnsi" w:cstheme="minorHAnsi"/>
                <w:sz w:val="22"/>
                <w:szCs w:val="22"/>
              </w:rPr>
              <w:t>Synne Hesjedal Noreng</w:t>
            </w:r>
            <w:r w:rsidR="00C9345B" w:rsidRPr="00E84601">
              <w:rPr>
                <w:rFonts w:asciiTheme="minorHAnsi" w:hAnsiTheme="minorHAnsi" w:cstheme="minorHAnsi"/>
                <w:sz w:val="22"/>
                <w:szCs w:val="22"/>
              </w:rPr>
              <w:t>,</w:t>
            </w:r>
            <w:r w:rsidR="00E84601" w:rsidRPr="00E84601">
              <w:rPr>
                <w:rFonts w:asciiTheme="minorHAnsi" w:hAnsiTheme="minorHAnsi" w:cstheme="minorHAnsi"/>
                <w:sz w:val="22"/>
                <w:szCs w:val="22"/>
              </w:rPr>
              <w:t xml:space="preserve"> s</w:t>
            </w:r>
            <w:r w:rsidR="00E601DD" w:rsidRPr="00E84601">
              <w:rPr>
                <w:rFonts w:asciiTheme="minorHAnsi" w:hAnsiTheme="minorHAnsi" w:cstheme="minorHAnsi"/>
                <w:sz w:val="22"/>
                <w:szCs w:val="22"/>
              </w:rPr>
              <w:t>pesialfysioterapeut,</w:t>
            </w:r>
            <w:r w:rsidR="00C9345B" w:rsidRPr="00E84601">
              <w:rPr>
                <w:rFonts w:asciiTheme="minorHAnsi" w:hAnsiTheme="minorHAnsi" w:cstheme="minorHAnsi"/>
                <w:sz w:val="22"/>
                <w:szCs w:val="22"/>
              </w:rPr>
              <w:t xml:space="preserve"> Klinisk service avdeling, Oslo Universitetssykehus Ullevål. </w:t>
            </w:r>
          </w:p>
          <w:p w:rsidR="002D59B2" w:rsidRPr="00E84601" w:rsidRDefault="002D59B2" w:rsidP="00E71184">
            <w:pPr>
              <w:rPr>
                <w:rFonts w:asciiTheme="minorHAnsi" w:hAnsiTheme="minorHAnsi" w:cstheme="minorHAnsi"/>
                <w:sz w:val="22"/>
                <w:szCs w:val="22"/>
              </w:rPr>
            </w:pPr>
          </w:p>
          <w:p w:rsidR="002D59B2" w:rsidRPr="00E84601" w:rsidRDefault="002D59B2" w:rsidP="00E71184">
            <w:pPr>
              <w:rPr>
                <w:rFonts w:asciiTheme="minorHAnsi" w:hAnsiTheme="minorHAnsi" w:cstheme="minorHAnsi"/>
                <w:sz w:val="22"/>
                <w:szCs w:val="22"/>
              </w:rPr>
            </w:pPr>
            <w:r w:rsidRPr="00E84601">
              <w:rPr>
                <w:rFonts w:asciiTheme="minorHAnsi" w:hAnsiTheme="minorHAnsi" w:cstheme="minorHAnsi"/>
                <w:sz w:val="22"/>
                <w:szCs w:val="22"/>
              </w:rPr>
              <w:t>Maren Høgblad Aas</w:t>
            </w:r>
            <w:r w:rsidR="00E601DD" w:rsidRPr="00E84601">
              <w:rPr>
                <w:rFonts w:asciiTheme="minorHAnsi" w:hAnsiTheme="minorHAnsi" w:cstheme="minorHAnsi"/>
                <w:sz w:val="22"/>
                <w:szCs w:val="22"/>
              </w:rPr>
              <w:t xml:space="preserve">, </w:t>
            </w:r>
            <w:r w:rsidR="00E84601" w:rsidRPr="00E84601">
              <w:rPr>
                <w:rFonts w:asciiTheme="minorHAnsi" w:hAnsiTheme="minorHAnsi" w:cstheme="minorHAnsi"/>
                <w:sz w:val="22"/>
                <w:szCs w:val="22"/>
              </w:rPr>
              <w:t>spesialergoterapeut, Klinisk service avdeling, Oslo Universitetssykehus Ullevål.</w:t>
            </w:r>
          </w:p>
          <w:p w:rsidR="009535B3" w:rsidRPr="00E84601" w:rsidRDefault="009535B3" w:rsidP="00E71184">
            <w:pPr>
              <w:rPr>
                <w:rFonts w:asciiTheme="minorHAnsi" w:hAnsiTheme="minorHAnsi" w:cstheme="minorHAnsi"/>
                <w:sz w:val="22"/>
                <w:szCs w:val="22"/>
              </w:rPr>
            </w:pPr>
          </w:p>
          <w:p w:rsidR="009535B3" w:rsidRPr="00E84601" w:rsidRDefault="009535B3" w:rsidP="00E71184">
            <w:pPr>
              <w:rPr>
                <w:rFonts w:asciiTheme="minorHAnsi" w:hAnsiTheme="minorHAnsi" w:cstheme="minorHAnsi"/>
                <w:sz w:val="22"/>
                <w:szCs w:val="22"/>
              </w:rPr>
            </w:pPr>
            <w:r w:rsidRPr="00E84601">
              <w:rPr>
                <w:rFonts w:asciiTheme="minorHAnsi" w:hAnsiTheme="minorHAnsi" w:cstheme="minorHAnsi"/>
                <w:sz w:val="22"/>
                <w:szCs w:val="22"/>
              </w:rPr>
              <w:t>Ida Marie Westlund</w:t>
            </w:r>
            <w:r w:rsidR="00E84601" w:rsidRPr="00E84601">
              <w:rPr>
                <w:rFonts w:asciiTheme="minorHAnsi" w:hAnsiTheme="minorHAnsi" w:cstheme="minorHAnsi"/>
                <w:sz w:val="22"/>
                <w:szCs w:val="22"/>
              </w:rPr>
              <w:t xml:space="preserve">, ergoterapeut, Klinisk service avdeling, Oslo Universitetssykehus Ullevål. </w:t>
            </w:r>
          </w:p>
          <w:p w:rsidR="009535B3" w:rsidRPr="00E84601" w:rsidRDefault="009535B3" w:rsidP="00E71184">
            <w:pPr>
              <w:rPr>
                <w:rFonts w:asciiTheme="minorHAnsi" w:hAnsiTheme="minorHAnsi" w:cstheme="minorHAnsi"/>
                <w:sz w:val="22"/>
                <w:szCs w:val="22"/>
              </w:rPr>
            </w:pPr>
          </w:p>
          <w:p w:rsidR="009535B3" w:rsidRPr="00E84601" w:rsidRDefault="00E84601" w:rsidP="00E71184">
            <w:pPr>
              <w:rPr>
                <w:rFonts w:asciiTheme="minorHAnsi" w:hAnsiTheme="minorHAnsi" w:cstheme="minorHAnsi"/>
                <w:sz w:val="22"/>
                <w:szCs w:val="22"/>
              </w:rPr>
            </w:pPr>
            <w:r w:rsidRPr="00E84601">
              <w:rPr>
                <w:rFonts w:asciiTheme="minorHAnsi" w:hAnsiTheme="minorHAnsi" w:cstheme="minorHAnsi"/>
                <w:sz w:val="22"/>
                <w:szCs w:val="22"/>
              </w:rPr>
              <w:t xml:space="preserve">Marianne Evenstad, enhetsleder, Akuttgeriatrisk sengepost, Oslo Universitetssykehus Ullevål. </w:t>
            </w:r>
          </w:p>
          <w:p w:rsidR="009535B3" w:rsidRPr="00E84601" w:rsidRDefault="009535B3" w:rsidP="00E71184">
            <w:pPr>
              <w:rPr>
                <w:rFonts w:asciiTheme="minorHAnsi" w:hAnsiTheme="minorHAnsi" w:cstheme="minorHAnsi"/>
                <w:sz w:val="22"/>
                <w:szCs w:val="22"/>
              </w:rPr>
            </w:pPr>
          </w:p>
          <w:p w:rsidR="002D59B2" w:rsidRPr="00E84601" w:rsidRDefault="009535B3" w:rsidP="00E71184">
            <w:pPr>
              <w:rPr>
                <w:rFonts w:asciiTheme="minorHAnsi" w:hAnsiTheme="minorHAnsi" w:cstheme="minorHAnsi"/>
                <w:sz w:val="22"/>
                <w:szCs w:val="22"/>
              </w:rPr>
            </w:pPr>
            <w:r w:rsidRPr="00E84601">
              <w:rPr>
                <w:rFonts w:asciiTheme="minorHAnsi" w:hAnsiTheme="minorHAnsi" w:cstheme="minorHAnsi"/>
                <w:sz w:val="22"/>
                <w:szCs w:val="22"/>
              </w:rPr>
              <w:t>Emerald-Edmee Aamot</w:t>
            </w:r>
            <w:r w:rsidR="00E84601" w:rsidRPr="00E84601">
              <w:rPr>
                <w:rFonts w:asciiTheme="minorHAnsi" w:hAnsiTheme="minorHAnsi" w:cstheme="minorHAnsi"/>
                <w:sz w:val="22"/>
                <w:szCs w:val="22"/>
              </w:rPr>
              <w:t xml:space="preserve">, driftsykepleier, Akuttgeriatrisk sengepost, Oslo Universitetssykehus, Ullevål. </w:t>
            </w:r>
          </w:p>
          <w:p w:rsidR="002D59B2" w:rsidRDefault="002D59B2" w:rsidP="00E71184">
            <w:pPr>
              <w:rPr>
                <w:rFonts w:asciiTheme="minorHAnsi" w:hAnsiTheme="minorHAnsi" w:cstheme="minorHAnsi"/>
                <w:sz w:val="22"/>
                <w:szCs w:val="22"/>
              </w:rPr>
            </w:pPr>
          </w:p>
          <w:p w:rsidR="00CF65A9" w:rsidRPr="00CF65A9" w:rsidRDefault="00CF65A9" w:rsidP="00E71184">
            <w:pPr>
              <w:rPr>
                <w:rFonts w:asciiTheme="minorHAnsi" w:hAnsiTheme="minorHAnsi" w:cstheme="minorHAnsi"/>
                <w:b/>
                <w:sz w:val="22"/>
                <w:szCs w:val="22"/>
              </w:rPr>
            </w:pPr>
            <w:r w:rsidRPr="00CF65A9">
              <w:rPr>
                <w:rFonts w:asciiTheme="minorHAnsi" w:hAnsiTheme="minorHAnsi" w:cstheme="minorHAnsi"/>
                <w:b/>
                <w:sz w:val="22"/>
                <w:szCs w:val="22"/>
              </w:rPr>
              <w:t xml:space="preserve">Fagsykepleier-miljøet i medisinsk klinikk har blitt enige om å slå sammen VBP Akutt funksjonssvikt med VBP Nedsatt egenomsorgsevne, da VBP Akutt funksjonssvikt overlapper VBP Nedsatt egenomsorgsevne. </w:t>
            </w:r>
            <w:bookmarkStart w:id="0" w:name="_GoBack"/>
            <w:bookmarkEnd w:id="0"/>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lastRenderedPageBreak/>
              <w:t>14</w:t>
            </w:r>
          </w:p>
        </w:tc>
        <w:tc>
          <w:tcPr>
            <w:tcW w:w="4717" w:type="pct"/>
          </w:tcPr>
          <w:p w:rsidR="00E71184" w:rsidRPr="003938B8" w:rsidRDefault="00E71184" w:rsidP="00E71184">
            <w:pPr>
              <w:rPr>
                <w:rFonts w:ascii="Calibri" w:hAnsi="Calibri"/>
                <w:sz w:val="22"/>
                <w:szCs w:val="22"/>
              </w:rPr>
            </w:pPr>
            <w:r w:rsidRPr="003938B8">
              <w:rPr>
                <w:rFonts w:ascii="Calibri" w:hAnsi="Calibri"/>
                <w:b/>
                <w:sz w:val="22"/>
                <w:szCs w:val="22"/>
              </w:rPr>
              <w:t>Tidsplan og ansvarlige pe</w:t>
            </w:r>
            <w:r>
              <w:rPr>
                <w:rFonts w:ascii="Calibri" w:hAnsi="Calibri"/>
                <w:b/>
                <w:sz w:val="22"/>
                <w:szCs w:val="22"/>
              </w:rPr>
              <w:t>rsoner for opp</w:t>
            </w:r>
            <w:r w:rsidR="005016F4">
              <w:rPr>
                <w:rFonts w:ascii="Calibri" w:hAnsi="Calibri"/>
                <w:b/>
                <w:sz w:val="22"/>
                <w:szCs w:val="22"/>
              </w:rPr>
              <w:t>datering av V</w:t>
            </w:r>
            <w:r>
              <w:rPr>
                <w:rFonts w:ascii="Calibri" w:hAnsi="Calibri"/>
                <w:b/>
                <w:sz w:val="22"/>
                <w:szCs w:val="22"/>
              </w:rPr>
              <w:t>P</w:t>
            </w:r>
            <w:r w:rsidRPr="003938B8">
              <w:rPr>
                <w:rFonts w:ascii="Calibri" w:hAnsi="Calibri"/>
                <w:b/>
                <w:sz w:val="22"/>
                <w:szCs w:val="22"/>
              </w:rPr>
              <w:t xml:space="preserve"> er</w:t>
            </w:r>
            <w:r w:rsidRPr="003938B8">
              <w:rPr>
                <w:rFonts w:ascii="Calibri" w:hAnsi="Calibri"/>
                <w:sz w:val="22"/>
                <w:szCs w:val="22"/>
              </w:rPr>
              <w:t>:</w:t>
            </w:r>
          </w:p>
          <w:p w:rsidR="00E71184" w:rsidRPr="003938B8" w:rsidRDefault="00A90497" w:rsidP="00E71184">
            <w:pPr>
              <w:ind w:hanging="20"/>
              <w:rPr>
                <w:rFonts w:ascii="Calibri" w:hAnsi="Calibri"/>
                <w:sz w:val="22"/>
                <w:szCs w:val="22"/>
              </w:rPr>
            </w:pPr>
            <w:r>
              <w:rPr>
                <w:rFonts w:ascii="Calibri" w:hAnsi="Calibri"/>
                <w:sz w:val="22"/>
                <w:szCs w:val="22"/>
              </w:rPr>
              <w:t xml:space="preserve">Planen skulle vært revidert i 2023, men pga. utskiftning av personalet var det ingen som kunne ta ansvar for dette. Dokumentansvarlig er Helene Brautehaug. </w:t>
            </w:r>
          </w:p>
        </w:tc>
      </w:tr>
      <w:tr w:rsidR="00E71184" w:rsidRPr="00B7667C">
        <w:tc>
          <w:tcPr>
            <w:tcW w:w="283" w:type="pct"/>
            <w:shd w:val="clear" w:color="auto" w:fill="0070C0"/>
            <w:vAlign w:val="center"/>
          </w:tcPr>
          <w:p w:rsidR="00E71184" w:rsidRPr="003938B8" w:rsidRDefault="00E71184" w:rsidP="00E71184">
            <w:pPr>
              <w:jc w:val="center"/>
              <w:rPr>
                <w:rFonts w:ascii="Calibri" w:hAnsi="Calibri"/>
                <w:b/>
                <w:color w:val="FFFFFF"/>
                <w:sz w:val="22"/>
                <w:szCs w:val="22"/>
              </w:rPr>
            </w:pPr>
          </w:p>
        </w:tc>
        <w:tc>
          <w:tcPr>
            <w:tcW w:w="4717" w:type="pct"/>
            <w:shd w:val="clear" w:color="auto" w:fill="0070C0"/>
          </w:tcPr>
          <w:p w:rsidR="00E71184" w:rsidRPr="003938B8" w:rsidRDefault="00E71184" w:rsidP="00E71184">
            <w:pPr>
              <w:rPr>
                <w:rFonts w:ascii="Calibri" w:hAnsi="Calibri"/>
                <w:b/>
                <w:color w:val="FFFFFF"/>
                <w:sz w:val="22"/>
                <w:szCs w:val="22"/>
              </w:rPr>
            </w:pPr>
            <w:r w:rsidRPr="003938B8">
              <w:rPr>
                <w:rFonts w:ascii="Calibri" w:hAnsi="Calibri"/>
                <w:b/>
                <w:color w:val="FFFFFF"/>
                <w:sz w:val="22"/>
                <w:szCs w:val="22"/>
              </w:rPr>
              <w:t>KLARHET OG PRESENTASJON</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15</w:t>
            </w:r>
          </w:p>
        </w:tc>
        <w:tc>
          <w:tcPr>
            <w:tcW w:w="4717" w:type="pct"/>
          </w:tcPr>
          <w:p w:rsidR="00E71184" w:rsidRPr="003938B8" w:rsidRDefault="00E71184" w:rsidP="00E71184">
            <w:pPr>
              <w:rPr>
                <w:rFonts w:ascii="Calibri" w:hAnsi="Calibri"/>
                <w:sz w:val="22"/>
                <w:szCs w:val="22"/>
              </w:rPr>
            </w:pPr>
            <w:r w:rsidRPr="003938B8">
              <w:rPr>
                <w:rFonts w:ascii="Calibri" w:hAnsi="Calibri"/>
                <w:b/>
                <w:sz w:val="22"/>
                <w:szCs w:val="22"/>
              </w:rPr>
              <w:t>Anbefalingene er spesifikke og tydelige</w:t>
            </w:r>
            <w:r w:rsidRPr="003938B8">
              <w:rPr>
                <w:rFonts w:ascii="Calibri" w:hAnsi="Calibri"/>
                <w:sz w:val="22"/>
                <w:szCs w:val="22"/>
              </w:rPr>
              <w:t>:</w:t>
            </w:r>
          </w:p>
          <w:p w:rsidR="00E71184" w:rsidRPr="003938B8" w:rsidRDefault="001430D7" w:rsidP="001430D7">
            <w:pPr>
              <w:rPr>
                <w:rFonts w:ascii="Calibri" w:hAnsi="Calibri"/>
                <w:sz w:val="22"/>
                <w:szCs w:val="22"/>
              </w:rPr>
            </w:pPr>
            <w:r>
              <w:rPr>
                <w:rFonts w:ascii="Calibri" w:hAnsi="Calibri"/>
                <w:sz w:val="22"/>
                <w:szCs w:val="22"/>
              </w:rPr>
              <w:t xml:space="preserve">Samtlige punkter i planen er gjennomgått og funnet forståelig og nyttig </w:t>
            </w:r>
            <w:r w:rsidR="00DD662B">
              <w:rPr>
                <w:rFonts w:ascii="Calibri" w:hAnsi="Calibri"/>
                <w:sz w:val="22"/>
                <w:szCs w:val="22"/>
              </w:rPr>
              <w:t xml:space="preserve">av sykepleier Emilie Sofie Hæren, Akuttgeriatrisk sengepost, Ullevål. </w:t>
            </w:r>
            <w:r>
              <w:rPr>
                <w:rFonts w:ascii="Calibri" w:hAnsi="Calibri"/>
                <w:sz w:val="22"/>
                <w:szCs w:val="22"/>
              </w:rPr>
              <w:t xml:space="preserve"> </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16</w:t>
            </w:r>
          </w:p>
        </w:tc>
        <w:tc>
          <w:tcPr>
            <w:tcW w:w="4717" w:type="pct"/>
          </w:tcPr>
          <w:p w:rsidR="00E71184" w:rsidRPr="003938B8" w:rsidRDefault="00E71184" w:rsidP="00E71184">
            <w:pPr>
              <w:rPr>
                <w:rFonts w:ascii="Calibri" w:hAnsi="Calibri"/>
                <w:sz w:val="22"/>
                <w:szCs w:val="22"/>
              </w:rPr>
            </w:pPr>
            <w:r w:rsidRPr="003938B8">
              <w:rPr>
                <w:rFonts w:ascii="Calibri" w:hAnsi="Calibri"/>
                <w:b/>
                <w:sz w:val="22"/>
                <w:szCs w:val="22"/>
              </w:rPr>
              <w:t>De ulike mulighetene for håndtering av tilstanden eller helsespørsmålet er klart presentert</w:t>
            </w:r>
            <w:r w:rsidRPr="003938B8">
              <w:rPr>
                <w:rFonts w:ascii="Calibri" w:hAnsi="Calibri"/>
                <w:sz w:val="22"/>
                <w:szCs w:val="22"/>
              </w:rPr>
              <w:t>:</w:t>
            </w:r>
          </w:p>
          <w:p w:rsidR="00E71184" w:rsidRPr="003938B8" w:rsidRDefault="00A90497" w:rsidP="00E71184">
            <w:pPr>
              <w:rPr>
                <w:rFonts w:ascii="Calibri" w:hAnsi="Calibri"/>
                <w:sz w:val="22"/>
                <w:szCs w:val="22"/>
              </w:rPr>
            </w:pPr>
            <w:r>
              <w:rPr>
                <w:rFonts w:ascii="Calibri" w:hAnsi="Calibri"/>
                <w:sz w:val="22"/>
                <w:szCs w:val="22"/>
              </w:rPr>
              <w:t>Tiltakene er valgt ut ifra kunnskap og erfaring, det er behov for konkretisering ut i fra den individuelle pasientens behov.</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17</w:t>
            </w:r>
          </w:p>
        </w:tc>
        <w:tc>
          <w:tcPr>
            <w:tcW w:w="4717" w:type="pct"/>
          </w:tcPr>
          <w:p w:rsidR="00E71184" w:rsidRPr="003938B8" w:rsidRDefault="00E71184" w:rsidP="00E71184">
            <w:pPr>
              <w:rPr>
                <w:rFonts w:ascii="Calibri" w:hAnsi="Calibri"/>
                <w:sz w:val="22"/>
                <w:szCs w:val="22"/>
              </w:rPr>
            </w:pPr>
            <w:r w:rsidRPr="003938B8">
              <w:rPr>
                <w:rFonts w:ascii="Calibri" w:hAnsi="Calibri"/>
                <w:b/>
                <w:sz w:val="22"/>
                <w:szCs w:val="22"/>
              </w:rPr>
              <w:t>De sentrale anbefalingene er lette å identifisere</w:t>
            </w:r>
            <w:r w:rsidRPr="003938B8">
              <w:rPr>
                <w:rFonts w:ascii="Calibri" w:hAnsi="Calibri"/>
                <w:sz w:val="22"/>
                <w:szCs w:val="22"/>
              </w:rPr>
              <w:t>:</w:t>
            </w:r>
          </w:p>
          <w:p w:rsidR="00E71184" w:rsidRPr="003938B8" w:rsidRDefault="00A90497" w:rsidP="00E71184">
            <w:pPr>
              <w:rPr>
                <w:rFonts w:ascii="Calibri" w:hAnsi="Calibri"/>
                <w:sz w:val="22"/>
                <w:szCs w:val="22"/>
              </w:rPr>
            </w:pPr>
            <w:r>
              <w:rPr>
                <w:rFonts w:ascii="Calibri" w:hAnsi="Calibri"/>
                <w:sz w:val="22"/>
                <w:szCs w:val="22"/>
              </w:rPr>
              <w:t>VBP-en er utformet ut i fra funksjonsområdene i rekkefølge 1-12, og det er lett å orientere seg ut i fra disse ettersom ulike pasienter har ulike problemstillinger og behov.</w:t>
            </w:r>
          </w:p>
        </w:tc>
      </w:tr>
      <w:tr w:rsidR="00E71184" w:rsidRPr="00B7667C">
        <w:tc>
          <w:tcPr>
            <w:tcW w:w="283" w:type="pct"/>
            <w:shd w:val="clear" w:color="auto" w:fill="0070C0"/>
            <w:vAlign w:val="center"/>
          </w:tcPr>
          <w:p w:rsidR="00E71184" w:rsidRPr="003938B8" w:rsidRDefault="00E71184" w:rsidP="00E71184">
            <w:pPr>
              <w:jc w:val="center"/>
              <w:rPr>
                <w:rFonts w:ascii="Calibri" w:hAnsi="Calibri"/>
                <w:b/>
                <w:color w:val="FFFFFF"/>
                <w:sz w:val="22"/>
                <w:szCs w:val="22"/>
              </w:rPr>
            </w:pPr>
          </w:p>
        </w:tc>
        <w:tc>
          <w:tcPr>
            <w:tcW w:w="4717" w:type="pct"/>
            <w:shd w:val="clear" w:color="auto" w:fill="0070C0"/>
          </w:tcPr>
          <w:p w:rsidR="00E71184" w:rsidRPr="003938B8" w:rsidRDefault="00E71184" w:rsidP="00E71184">
            <w:pPr>
              <w:rPr>
                <w:rFonts w:ascii="Calibri" w:hAnsi="Calibri"/>
                <w:b/>
                <w:color w:val="FFFFFF"/>
                <w:sz w:val="22"/>
                <w:szCs w:val="22"/>
              </w:rPr>
            </w:pPr>
            <w:r w:rsidRPr="003938B8">
              <w:rPr>
                <w:rFonts w:ascii="Calibri" w:hAnsi="Calibri"/>
                <w:b/>
                <w:color w:val="FFFFFF"/>
                <w:sz w:val="22"/>
                <w:szCs w:val="22"/>
              </w:rPr>
              <w:t>ANVENDBARHET</w:t>
            </w:r>
          </w:p>
        </w:tc>
      </w:tr>
      <w:tr w:rsidR="00E71184" w:rsidRPr="00B7667C">
        <w:trPr>
          <w:trHeight w:val="680"/>
        </w:trPr>
        <w:tc>
          <w:tcPr>
            <w:tcW w:w="283" w:type="pct"/>
            <w:vAlign w:val="center"/>
          </w:tcPr>
          <w:p w:rsidR="00E71184" w:rsidRPr="003938B8" w:rsidRDefault="00E71184" w:rsidP="00E71184">
            <w:pPr>
              <w:ind w:left="142"/>
              <w:jc w:val="center"/>
              <w:rPr>
                <w:rFonts w:ascii="Calibri" w:hAnsi="Calibri"/>
                <w:b/>
                <w:sz w:val="22"/>
                <w:szCs w:val="22"/>
              </w:rPr>
            </w:pPr>
            <w:r w:rsidRPr="003938B8">
              <w:rPr>
                <w:rFonts w:ascii="Calibri" w:hAnsi="Calibri"/>
                <w:b/>
                <w:sz w:val="22"/>
                <w:szCs w:val="22"/>
              </w:rPr>
              <w:t>18</w:t>
            </w:r>
          </w:p>
        </w:tc>
        <w:tc>
          <w:tcPr>
            <w:tcW w:w="4717" w:type="pct"/>
          </w:tcPr>
          <w:p w:rsidR="00E71184" w:rsidRPr="003938B8" w:rsidRDefault="00E71184" w:rsidP="00E71184">
            <w:pPr>
              <w:rPr>
                <w:rFonts w:ascii="Calibri" w:hAnsi="Calibri"/>
                <w:szCs w:val="22"/>
              </w:rPr>
            </w:pPr>
            <w:r w:rsidRPr="003938B8">
              <w:rPr>
                <w:rFonts w:ascii="Calibri" w:hAnsi="Calibri"/>
                <w:b/>
                <w:sz w:val="22"/>
                <w:szCs w:val="22"/>
              </w:rPr>
              <w:t>Faktorer som hemmer og fremmer bruk</w:t>
            </w:r>
            <w:r>
              <w:rPr>
                <w:rFonts w:ascii="Calibri" w:hAnsi="Calibri"/>
                <w:b/>
                <w:sz w:val="22"/>
                <w:szCs w:val="22"/>
              </w:rPr>
              <w:t xml:space="preserve"> av VBP</w:t>
            </w:r>
            <w:r w:rsidRPr="003938B8">
              <w:rPr>
                <w:rFonts w:ascii="Calibri" w:hAnsi="Calibri"/>
                <w:sz w:val="22"/>
                <w:szCs w:val="22"/>
              </w:rPr>
              <w:t>:</w:t>
            </w:r>
          </w:p>
          <w:p w:rsidR="00A90497" w:rsidRDefault="00DD662B" w:rsidP="00DD662B">
            <w:pPr>
              <w:rPr>
                <w:rFonts w:ascii="Calibri" w:hAnsi="Calibri"/>
                <w:sz w:val="22"/>
                <w:szCs w:val="22"/>
              </w:rPr>
            </w:pPr>
            <w:r>
              <w:rPr>
                <w:rFonts w:ascii="Calibri" w:hAnsi="Calibri"/>
                <w:sz w:val="22"/>
                <w:szCs w:val="22"/>
              </w:rPr>
              <w:t xml:space="preserve">Overgant til DIPS Arena er en fremmende faktor, da dette gjorde det enklere å bruke VBP. </w:t>
            </w:r>
            <w:r w:rsidR="00A90497">
              <w:rPr>
                <w:rFonts w:ascii="Calibri" w:hAnsi="Calibri"/>
                <w:sz w:val="22"/>
                <w:szCs w:val="22"/>
              </w:rPr>
              <w:t xml:space="preserve">Bruk av denne VBP forutsetter kompetanse innenfor bruk av behandlingsplan i DIPS Arena. </w:t>
            </w:r>
          </w:p>
          <w:p w:rsidR="00E71184" w:rsidRPr="00252C49" w:rsidRDefault="00A90497" w:rsidP="00DD662B">
            <w:pPr>
              <w:ind w:firstLine="20"/>
              <w:rPr>
                <w:rFonts w:ascii="Calibri" w:hAnsi="Calibri"/>
                <w:sz w:val="22"/>
                <w:szCs w:val="22"/>
              </w:rPr>
            </w:pPr>
            <w:r>
              <w:rPr>
                <w:rFonts w:ascii="Calibri" w:hAnsi="Calibri"/>
                <w:sz w:val="22"/>
                <w:szCs w:val="22"/>
              </w:rPr>
              <w:t>Manglende opplæring i behandlingsplan kan være en hemmende faktor</w:t>
            </w:r>
            <w:r w:rsidR="00DD662B">
              <w:rPr>
                <w:rFonts w:ascii="Calibri" w:hAnsi="Calibri"/>
                <w:sz w:val="22"/>
                <w:szCs w:val="22"/>
              </w:rPr>
              <w:t>, samt tidspress.</w:t>
            </w:r>
          </w:p>
        </w:tc>
      </w:tr>
      <w:tr w:rsidR="00E71184" w:rsidRPr="00B7667C">
        <w:trPr>
          <w:trHeight w:val="680"/>
        </w:trPr>
        <w:tc>
          <w:tcPr>
            <w:tcW w:w="283" w:type="pct"/>
            <w:vAlign w:val="center"/>
          </w:tcPr>
          <w:p w:rsidR="00E71184" w:rsidRPr="003938B8" w:rsidRDefault="00E71184" w:rsidP="00E71184">
            <w:pPr>
              <w:ind w:left="142"/>
              <w:rPr>
                <w:rFonts w:ascii="Calibri" w:hAnsi="Calibri"/>
                <w:b/>
                <w:sz w:val="22"/>
                <w:szCs w:val="22"/>
              </w:rPr>
            </w:pPr>
            <w:r w:rsidRPr="003938B8">
              <w:rPr>
                <w:rFonts w:ascii="Calibri" w:hAnsi="Calibri"/>
                <w:b/>
                <w:sz w:val="22"/>
                <w:szCs w:val="22"/>
              </w:rPr>
              <w:t>19</w:t>
            </w:r>
          </w:p>
        </w:tc>
        <w:tc>
          <w:tcPr>
            <w:tcW w:w="4717" w:type="pct"/>
          </w:tcPr>
          <w:p w:rsidR="00E71184" w:rsidRPr="003938B8" w:rsidRDefault="00E71184" w:rsidP="00E71184">
            <w:pPr>
              <w:ind w:firstLine="20"/>
              <w:rPr>
                <w:rFonts w:ascii="Calibri" w:hAnsi="Calibri"/>
                <w:szCs w:val="22"/>
              </w:rPr>
            </w:pPr>
            <w:r w:rsidRPr="003938B8">
              <w:rPr>
                <w:rFonts w:ascii="Calibri" w:hAnsi="Calibri"/>
                <w:b/>
                <w:sz w:val="22"/>
                <w:szCs w:val="22"/>
              </w:rPr>
              <w:t>Hvilke råd og/eller verk</w:t>
            </w:r>
            <w:r w:rsidR="005016F4">
              <w:rPr>
                <w:rFonts w:ascii="Calibri" w:hAnsi="Calibri"/>
                <w:b/>
                <w:sz w:val="22"/>
                <w:szCs w:val="22"/>
              </w:rPr>
              <w:t>tøy for bruk i praksis er V</w:t>
            </w:r>
            <w:r>
              <w:rPr>
                <w:rFonts w:ascii="Calibri" w:hAnsi="Calibri"/>
                <w:b/>
                <w:sz w:val="22"/>
                <w:szCs w:val="22"/>
              </w:rPr>
              <w:t xml:space="preserve">P </w:t>
            </w:r>
            <w:r w:rsidRPr="003938B8">
              <w:rPr>
                <w:rFonts w:ascii="Calibri" w:hAnsi="Calibri"/>
                <w:b/>
                <w:sz w:val="22"/>
                <w:szCs w:val="22"/>
              </w:rPr>
              <w:t>støttet med</w:t>
            </w:r>
            <w:r w:rsidRPr="003938B8">
              <w:rPr>
                <w:rFonts w:ascii="Calibri" w:hAnsi="Calibri"/>
                <w:sz w:val="22"/>
                <w:szCs w:val="22"/>
              </w:rPr>
              <w:t>:</w:t>
            </w:r>
          </w:p>
          <w:p w:rsidR="00E71184" w:rsidRPr="00252C49" w:rsidRDefault="00A90497" w:rsidP="00E71184">
            <w:pPr>
              <w:ind w:firstLine="20"/>
              <w:rPr>
                <w:rFonts w:ascii="Calibri" w:hAnsi="Calibri"/>
                <w:sz w:val="22"/>
                <w:szCs w:val="22"/>
              </w:rPr>
            </w:pPr>
            <w:r>
              <w:rPr>
                <w:rFonts w:ascii="Calibri" w:hAnsi="Calibri"/>
                <w:sz w:val="22"/>
                <w:szCs w:val="22"/>
              </w:rPr>
              <w:t>Det er brukt linker til E-håndboka og henvisninger til andre VBP-er</w:t>
            </w:r>
            <w:r w:rsidR="00DD662B">
              <w:rPr>
                <w:rFonts w:ascii="Calibri" w:hAnsi="Calibri"/>
                <w:sz w:val="22"/>
                <w:szCs w:val="22"/>
              </w:rPr>
              <w:t xml:space="preserve">, samt linker til prosedyrer i VAR Healthcare. </w:t>
            </w:r>
          </w:p>
        </w:tc>
      </w:tr>
      <w:tr w:rsidR="00E71184" w:rsidRPr="00B7667C">
        <w:trPr>
          <w:trHeight w:val="680"/>
        </w:trPr>
        <w:tc>
          <w:tcPr>
            <w:tcW w:w="283" w:type="pct"/>
            <w:vAlign w:val="center"/>
          </w:tcPr>
          <w:p w:rsidR="00E71184" w:rsidRPr="003938B8" w:rsidRDefault="00E71184" w:rsidP="00E71184">
            <w:pPr>
              <w:ind w:left="142"/>
              <w:rPr>
                <w:rFonts w:ascii="Calibri" w:hAnsi="Calibri"/>
                <w:b/>
                <w:sz w:val="22"/>
                <w:szCs w:val="22"/>
              </w:rPr>
            </w:pPr>
            <w:r w:rsidRPr="003938B8">
              <w:rPr>
                <w:rFonts w:ascii="Calibri" w:hAnsi="Calibri"/>
                <w:b/>
                <w:sz w:val="22"/>
                <w:szCs w:val="22"/>
              </w:rPr>
              <w:t>20</w:t>
            </w:r>
          </w:p>
        </w:tc>
        <w:tc>
          <w:tcPr>
            <w:tcW w:w="4717" w:type="pct"/>
          </w:tcPr>
          <w:p w:rsidR="00E71184" w:rsidRPr="003938B8" w:rsidRDefault="00E71184" w:rsidP="00E71184">
            <w:pPr>
              <w:ind w:firstLine="20"/>
              <w:rPr>
                <w:rFonts w:ascii="Calibri" w:hAnsi="Calibri"/>
                <w:szCs w:val="22"/>
              </w:rPr>
            </w:pPr>
            <w:r w:rsidRPr="003938B8">
              <w:rPr>
                <w:rFonts w:ascii="Calibri" w:hAnsi="Calibri"/>
                <w:b/>
                <w:sz w:val="22"/>
                <w:szCs w:val="22"/>
              </w:rPr>
              <w:t>Potensielle ressursmessige konsekvenser ved å anvende anbefalingene er</w:t>
            </w:r>
            <w:r w:rsidRPr="003938B8">
              <w:rPr>
                <w:rFonts w:ascii="Calibri" w:hAnsi="Calibri"/>
                <w:sz w:val="22"/>
                <w:szCs w:val="22"/>
              </w:rPr>
              <w:t>:</w:t>
            </w:r>
          </w:p>
          <w:p w:rsidR="00E71184" w:rsidRPr="00252C49" w:rsidRDefault="00A90497" w:rsidP="00CF65A9">
            <w:pPr>
              <w:ind w:firstLine="20"/>
              <w:rPr>
                <w:rFonts w:ascii="Calibri" w:hAnsi="Calibri"/>
                <w:sz w:val="22"/>
                <w:szCs w:val="22"/>
              </w:rPr>
            </w:pPr>
            <w:r>
              <w:rPr>
                <w:rFonts w:ascii="Calibri" w:hAnsi="Calibri"/>
                <w:sz w:val="22"/>
                <w:szCs w:val="22"/>
              </w:rPr>
              <w:t xml:space="preserve">En potensiell resursmessig konsekvens </w:t>
            </w:r>
            <w:r w:rsidR="00DD662B">
              <w:rPr>
                <w:rFonts w:ascii="Calibri" w:hAnsi="Calibri"/>
                <w:sz w:val="22"/>
                <w:szCs w:val="22"/>
              </w:rPr>
              <w:t xml:space="preserve">er at sykepleierne arbeider mer strukturert og systematisk, og at dokumentasjonen blir tydeligere. Det blir lettere å jobbe </w:t>
            </w:r>
            <w:r w:rsidR="00CF65A9">
              <w:rPr>
                <w:rFonts w:ascii="Calibri" w:hAnsi="Calibri"/>
                <w:sz w:val="22"/>
                <w:szCs w:val="22"/>
              </w:rPr>
              <w:t xml:space="preserve">kunnskapsbasert da </w:t>
            </w:r>
            <w:proofErr w:type="spellStart"/>
            <w:r w:rsidR="00CF65A9">
              <w:rPr>
                <w:rFonts w:ascii="Calibri" w:hAnsi="Calibri"/>
                <w:sz w:val="22"/>
                <w:szCs w:val="22"/>
              </w:rPr>
              <w:t>eHåndboksdokumenter</w:t>
            </w:r>
            <w:proofErr w:type="spellEnd"/>
            <w:r w:rsidR="00DD662B">
              <w:rPr>
                <w:rFonts w:ascii="Calibri" w:hAnsi="Calibri"/>
                <w:sz w:val="22"/>
                <w:szCs w:val="22"/>
              </w:rPr>
              <w:t xml:space="preserve">, prosedyrer </w:t>
            </w:r>
            <w:r w:rsidR="00CF65A9">
              <w:rPr>
                <w:rFonts w:ascii="Calibri" w:hAnsi="Calibri"/>
                <w:sz w:val="22"/>
                <w:szCs w:val="22"/>
              </w:rPr>
              <w:t>og andre veiledende planer er lett tilgjengelige i behandlingsplanen</w:t>
            </w:r>
            <w:r>
              <w:rPr>
                <w:rFonts w:ascii="Calibri" w:hAnsi="Calibri"/>
                <w:sz w:val="22"/>
                <w:szCs w:val="22"/>
              </w:rPr>
              <w:t xml:space="preserve">. </w:t>
            </w:r>
          </w:p>
        </w:tc>
      </w:tr>
      <w:tr w:rsidR="00E71184" w:rsidRPr="00B7667C">
        <w:trPr>
          <w:trHeight w:val="680"/>
        </w:trPr>
        <w:tc>
          <w:tcPr>
            <w:tcW w:w="283" w:type="pct"/>
            <w:vAlign w:val="center"/>
          </w:tcPr>
          <w:p w:rsidR="00E71184" w:rsidRPr="003938B8" w:rsidRDefault="00E71184" w:rsidP="00E71184">
            <w:pPr>
              <w:ind w:left="142"/>
              <w:rPr>
                <w:rFonts w:ascii="Calibri" w:hAnsi="Calibri"/>
                <w:b/>
                <w:sz w:val="22"/>
                <w:szCs w:val="22"/>
              </w:rPr>
            </w:pPr>
            <w:r w:rsidRPr="003938B8">
              <w:rPr>
                <w:rFonts w:ascii="Calibri" w:hAnsi="Calibri"/>
                <w:b/>
                <w:sz w:val="22"/>
                <w:szCs w:val="22"/>
              </w:rPr>
              <w:t>21</w:t>
            </w:r>
          </w:p>
        </w:tc>
        <w:tc>
          <w:tcPr>
            <w:tcW w:w="4717" w:type="pct"/>
          </w:tcPr>
          <w:p w:rsidR="00E71184" w:rsidRPr="003938B8" w:rsidRDefault="00E71184" w:rsidP="00E71184">
            <w:pPr>
              <w:ind w:firstLine="20"/>
              <w:rPr>
                <w:rFonts w:ascii="Calibri" w:hAnsi="Calibri"/>
                <w:szCs w:val="22"/>
              </w:rPr>
            </w:pPr>
            <w:r>
              <w:rPr>
                <w:rFonts w:ascii="Calibri" w:hAnsi="Calibri"/>
                <w:b/>
                <w:sz w:val="22"/>
                <w:szCs w:val="22"/>
              </w:rPr>
              <w:t>K</w:t>
            </w:r>
            <w:r w:rsidRPr="003938B8">
              <w:rPr>
                <w:rFonts w:ascii="Calibri" w:hAnsi="Calibri"/>
                <w:b/>
                <w:sz w:val="22"/>
                <w:szCs w:val="22"/>
              </w:rPr>
              <w:t>riterier for etterlevelse og evaluering</w:t>
            </w:r>
            <w:r w:rsidRPr="003938B8">
              <w:rPr>
                <w:rFonts w:ascii="Calibri" w:hAnsi="Calibri"/>
                <w:sz w:val="22"/>
                <w:szCs w:val="22"/>
              </w:rPr>
              <w:t>:</w:t>
            </w:r>
          </w:p>
          <w:p w:rsidR="00E71184" w:rsidRPr="00252C49" w:rsidRDefault="00A90497" w:rsidP="00E71184">
            <w:pPr>
              <w:ind w:firstLine="20"/>
              <w:rPr>
                <w:rFonts w:ascii="Calibri" w:hAnsi="Calibri"/>
                <w:sz w:val="22"/>
                <w:szCs w:val="22"/>
              </w:rPr>
            </w:pPr>
            <w:r>
              <w:rPr>
                <w:rFonts w:ascii="Calibri" w:hAnsi="Calibri"/>
                <w:sz w:val="22"/>
                <w:szCs w:val="22"/>
              </w:rPr>
              <w:t>Det er mulig å hente ut rapporter på hvor ofte denne VBP-en blir brukt i DIPS, men det er ikke mulig å evaluere hvor ofte den burde blitt brukt.</w:t>
            </w:r>
          </w:p>
        </w:tc>
      </w:tr>
      <w:tr w:rsidR="00E71184" w:rsidRPr="00B7667C">
        <w:tc>
          <w:tcPr>
            <w:tcW w:w="283" w:type="pct"/>
            <w:shd w:val="clear" w:color="auto" w:fill="0070C0"/>
            <w:vAlign w:val="center"/>
          </w:tcPr>
          <w:p w:rsidR="00E71184" w:rsidRPr="003938B8" w:rsidRDefault="00E71184" w:rsidP="00E71184">
            <w:pPr>
              <w:rPr>
                <w:rFonts w:ascii="Calibri" w:hAnsi="Calibri"/>
                <w:b/>
                <w:color w:val="FFFFFF"/>
                <w:sz w:val="22"/>
                <w:szCs w:val="22"/>
              </w:rPr>
            </w:pPr>
          </w:p>
        </w:tc>
        <w:tc>
          <w:tcPr>
            <w:tcW w:w="4717" w:type="pct"/>
            <w:shd w:val="clear" w:color="auto" w:fill="0070C0"/>
          </w:tcPr>
          <w:p w:rsidR="00E71184" w:rsidRPr="003938B8" w:rsidRDefault="00E71184" w:rsidP="00E71184">
            <w:pPr>
              <w:rPr>
                <w:rFonts w:ascii="Calibri" w:hAnsi="Calibri"/>
                <w:b/>
                <w:color w:val="FFFFFF"/>
                <w:szCs w:val="22"/>
              </w:rPr>
            </w:pPr>
            <w:r w:rsidRPr="003938B8">
              <w:rPr>
                <w:rFonts w:ascii="Calibri" w:hAnsi="Calibri"/>
                <w:b/>
                <w:color w:val="FFFFFF"/>
                <w:sz w:val="22"/>
                <w:szCs w:val="22"/>
              </w:rPr>
              <w:t>REDAKSJONELL UAVHENGIGHET</w:t>
            </w:r>
          </w:p>
        </w:tc>
      </w:tr>
      <w:tr w:rsidR="00E71184" w:rsidRPr="00B7667C">
        <w:trPr>
          <w:trHeight w:val="680"/>
        </w:trPr>
        <w:tc>
          <w:tcPr>
            <w:tcW w:w="283" w:type="pct"/>
            <w:vAlign w:val="center"/>
          </w:tcPr>
          <w:p w:rsidR="00E71184" w:rsidRPr="003938B8" w:rsidRDefault="00E71184" w:rsidP="00E71184">
            <w:pPr>
              <w:ind w:left="142"/>
              <w:rPr>
                <w:rFonts w:ascii="Calibri" w:hAnsi="Calibri"/>
                <w:b/>
                <w:sz w:val="22"/>
                <w:szCs w:val="22"/>
              </w:rPr>
            </w:pPr>
            <w:r w:rsidRPr="003938B8">
              <w:rPr>
                <w:rFonts w:ascii="Calibri" w:hAnsi="Calibri"/>
                <w:b/>
                <w:sz w:val="22"/>
                <w:szCs w:val="22"/>
              </w:rPr>
              <w:t>22</w:t>
            </w:r>
          </w:p>
        </w:tc>
        <w:tc>
          <w:tcPr>
            <w:tcW w:w="4717" w:type="pct"/>
          </w:tcPr>
          <w:p w:rsidR="00E71184" w:rsidRPr="003938B8" w:rsidRDefault="00E71184" w:rsidP="00E71184">
            <w:pPr>
              <w:rPr>
                <w:rFonts w:ascii="Calibri" w:hAnsi="Calibri"/>
                <w:szCs w:val="22"/>
              </w:rPr>
            </w:pPr>
            <w:r w:rsidRPr="003938B8">
              <w:rPr>
                <w:rFonts w:ascii="Calibri" w:hAnsi="Calibri"/>
                <w:b/>
                <w:sz w:val="22"/>
                <w:szCs w:val="22"/>
              </w:rPr>
              <w:t xml:space="preserve">Synspunkter fra finansielle instanser har ikke hatt innvirkning på innholdet i </w:t>
            </w:r>
            <w:r w:rsidR="005016F4">
              <w:rPr>
                <w:rFonts w:ascii="Calibri" w:hAnsi="Calibri"/>
                <w:b/>
                <w:sz w:val="22"/>
                <w:szCs w:val="22"/>
              </w:rPr>
              <w:t>V</w:t>
            </w:r>
            <w:r>
              <w:rPr>
                <w:rFonts w:ascii="Calibri" w:hAnsi="Calibri"/>
                <w:b/>
                <w:sz w:val="22"/>
                <w:szCs w:val="22"/>
              </w:rPr>
              <w:t>P</w:t>
            </w:r>
            <w:r w:rsidRPr="003938B8">
              <w:rPr>
                <w:rFonts w:ascii="Calibri" w:hAnsi="Calibri"/>
                <w:sz w:val="22"/>
                <w:szCs w:val="22"/>
              </w:rPr>
              <w:t>:</w:t>
            </w:r>
            <w:r>
              <w:rPr>
                <w:rFonts w:ascii="Calibri" w:hAnsi="Calibri"/>
                <w:sz w:val="22"/>
                <w:szCs w:val="22"/>
              </w:rPr>
              <w:t xml:space="preserve"> </w:t>
            </w:r>
          </w:p>
          <w:p w:rsidR="00E71184" w:rsidRPr="00252C49" w:rsidRDefault="00A90497" w:rsidP="00E71184">
            <w:pPr>
              <w:ind w:left="20"/>
              <w:rPr>
                <w:rFonts w:ascii="Calibri" w:hAnsi="Calibri"/>
                <w:sz w:val="22"/>
                <w:szCs w:val="22"/>
              </w:rPr>
            </w:pPr>
            <w:r>
              <w:rPr>
                <w:rFonts w:ascii="Calibri" w:hAnsi="Calibri"/>
                <w:sz w:val="22"/>
                <w:szCs w:val="22"/>
              </w:rPr>
              <w:t>Arbeidsgruppen er redaksjonelt uavhengig.</w:t>
            </w:r>
          </w:p>
        </w:tc>
      </w:tr>
      <w:tr w:rsidR="00E71184" w:rsidRPr="00B7667C">
        <w:trPr>
          <w:trHeight w:val="680"/>
        </w:trPr>
        <w:tc>
          <w:tcPr>
            <w:tcW w:w="283" w:type="pct"/>
            <w:vAlign w:val="center"/>
          </w:tcPr>
          <w:p w:rsidR="00E71184" w:rsidRPr="003938B8" w:rsidRDefault="00E71184" w:rsidP="00E71184">
            <w:pPr>
              <w:ind w:left="142"/>
              <w:rPr>
                <w:rFonts w:ascii="Calibri" w:hAnsi="Calibri"/>
                <w:b/>
                <w:sz w:val="22"/>
                <w:szCs w:val="22"/>
              </w:rPr>
            </w:pPr>
            <w:r w:rsidRPr="003938B8">
              <w:rPr>
                <w:rFonts w:ascii="Calibri" w:hAnsi="Calibri"/>
                <w:b/>
                <w:sz w:val="22"/>
                <w:szCs w:val="22"/>
              </w:rPr>
              <w:t>23</w:t>
            </w:r>
          </w:p>
        </w:tc>
        <w:tc>
          <w:tcPr>
            <w:tcW w:w="4717" w:type="pct"/>
          </w:tcPr>
          <w:p w:rsidR="00E71184" w:rsidRPr="003938B8" w:rsidRDefault="00E71184" w:rsidP="00E71184">
            <w:pPr>
              <w:rPr>
                <w:rFonts w:ascii="Calibri" w:hAnsi="Calibri"/>
                <w:szCs w:val="22"/>
              </w:rPr>
            </w:pPr>
            <w:r w:rsidRPr="003938B8">
              <w:rPr>
                <w:rFonts w:ascii="Calibri" w:hAnsi="Calibri"/>
                <w:b/>
                <w:sz w:val="22"/>
                <w:szCs w:val="22"/>
              </w:rPr>
              <w:t>Konkurrerende inte</w:t>
            </w:r>
            <w:r w:rsidR="005016F4">
              <w:rPr>
                <w:rFonts w:ascii="Calibri" w:hAnsi="Calibri"/>
                <w:b/>
                <w:sz w:val="22"/>
                <w:szCs w:val="22"/>
              </w:rPr>
              <w:t>resser i arbeidsgruppen bak V</w:t>
            </w:r>
            <w:r>
              <w:rPr>
                <w:rFonts w:ascii="Calibri" w:hAnsi="Calibri"/>
                <w:b/>
                <w:sz w:val="22"/>
                <w:szCs w:val="22"/>
              </w:rPr>
              <w:t xml:space="preserve">P </w:t>
            </w:r>
            <w:r w:rsidRPr="003938B8">
              <w:rPr>
                <w:rFonts w:ascii="Calibri" w:hAnsi="Calibri"/>
                <w:b/>
                <w:sz w:val="22"/>
                <w:szCs w:val="22"/>
              </w:rPr>
              <w:t>er dokumentert og håndtert</w:t>
            </w:r>
            <w:r w:rsidRPr="003938B8">
              <w:rPr>
                <w:rFonts w:ascii="Calibri" w:hAnsi="Calibri"/>
                <w:sz w:val="22"/>
                <w:szCs w:val="22"/>
              </w:rPr>
              <w:t>:</w:t>
            </w:r>
            <w:r>
              <w:rPr>
                <w:rFonts w:ascii="Calibri" w:hAnsi="Calibri"/>
                <w:sz w:val="22"/>
                <w:szCs w:val="22"/>
              </w:rPr>
              <w:t xml:space="preserve"> </w:t>
            </w:r>
          </w:p>
          <w:p w:rsidR="00E71184" w:rsidRPr="00252C49" w:rsidRDefault="00A90497" w:rsidP="00E71184">
            <w:pPr>
              <w:rPr>
                <w:rFonts w:ascii="Calibri" w:hAnsi="Calibri"/>
                <w:sz w:val="22"/>
                <w:szCs w:val="22"/>
              </w:rPr>
            </w:pPr>
            <w:r>
              <w:rPr>
                <w:rFonts w:ascii="Calibri" w:hAnsi="Calibri"/>
                <w:sz w:val="22"/>
                <w:szCs w:val="22"/>
              </w:rPr>
              <w:t>Ingen konkurrerende interessert i arbeidsgruppen har kommet frem under arbeidet.</w:t>
            </w:r>
          </w:p>
        </w:tc>
      </w:tr>
    </w:tbl>
    <w:p w:rsidR="00F33AF8" w:rsidRDefault="00F33AF8"/>
    <w:sectPr w:rsidR="00F33AF8" w:rsidSect="00E71184">
      <w:headerReference w:type="default" r:id="rId7"/>
      <w:pgSz w:w="11906" w:h="16838" w:code="9"/>
      <w:pgMar w:top="1418" w:right="1412" w:bottom="1412" w:left="1412" w:header="708" w:footer="708" w:gutter="0"/>
      <w:paperSrc w:first="15" w:other="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4FE" w:rsidRDefault="00EB44FE">
      <w:r>
        <w:separator/>
      </w:r>
    </w:p>
  </w:endnote>
  <w:endnote w:type="continuationSeparator" w:id="0">
    <w:p w:rsidR="00EB44FE" w:rsidRDefault="00EB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4FE" w:rsidRDefault="00EB44FE">
      <w:r>
        <w:separator/>
      </w:r>
    </w:p>
  </w:footnote>
  <w:footnote w:type="continuationSeparator" w:id="0">
    <w:p w:rsidR="00EB44FE" w:rsidRDefault="00EB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184" w:rsidRPr="00E71184" w:rsidRDefault="00974AE5">
    <w:pPr>
      <w:pStyle w:val="Topptekst"/>
      <w:rPr>
        <w:b/>
        <w:sz w:val="36"/>
        <w:szCs w:val="36"/>
      </w:rPr>
    </w:pPr>
    <w:r w:rsidRPr="00E71184">
      <w:rPr>
        <w:rFonts w:ascii="Calibri" w:hAnsi="Calibri"/>
        <w:noProof/>
        <w:sz w:val="22"/>
        <w:szCs w:val="22"/>
      </w:rPr>
      <w:drawing>
        <wp:inline distT="0" distB="0" distL="0" distR="0">
          <wp:extent cx="1557655" cy="349885"/>
          <wp:effectExtent l="0" t="0" r="0" b="0"/>
          <wp:docPr id="1" name="Bilde 1" descr="OU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655" cy="349885"/>
                  </a:xfrm>
                  <a:prstGeom prst="rect">
                    <a:avLst/>
                  </a:prstGeom>
                  <a:noFill/>
                  <a:ln>
                    <a:noFill/>
                  </a:ln>
                </pic:spPr>
              </pic:pic>
            </a:graphicData>
          </a:graphic>
        </wp:inline>
      </w:drawing>
    </w:r>
    <w:r w:rsidR="00E71184">
      <w:rPr>
        <w:rFonts w:ascii="Calibri" w:hAnsi="Calibri"/>
        <w:sz w:val="22"/>
        <w:szCs w:val="22"/>
      </w:rPr>
      <w:t xml:space="preserve"> </w:t>
    </w:r>
    <w:r w:rsidR="00E71184">
      <w:rPr>
        <w:rFonts w:ascii="Calibri" w:hAnsi="Calibri"/>
        <w:sz w:val="22"/>
        <w:szCs w:val="22"/>
      </w:rPr>
      <w:tab/>
    </w:r>
    <w:r w:rsidR="00E71184" w:rsidRPr="00E71184">
      <w:rPr>
        <w:rFonts w:ascii="Calibri" w:hAnsi="Calibri"/>
        <w:b/>
        <w:sz w:val="36"/>
        <w:szCs w:val="36"/>
      </w:rPr>
      <w:t>Metoderapport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64908"/>
    <w:multiLevelType w:val="hybridMultilevel"/>
    <w:tmpl w:val="1D3CD7D6"/>
    <w:lvl w:ilvl="0" w:tplc="A11EA8E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534D650D"/>
    <w:multiLevelType w:val="hybridMultilevel"/>
    <w:tmpl w:val="D6EA569E"/>
    <w:lvl w:ilvl="0" w:tplc="72988B20">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6A2719F0"/>
    <w:multiLevelType w:val="hybridMultilevel"/>
    <w:tmpl w:val="34B69212"/>
    <w:lvl w:ilvl="0" w:tplc="468A8CE2">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26"/>
    <w:rsid w:val="000A2778"/>
    <w:rsid w:val="001430D7"/>
    <w:rsid w:val="00162960"/>
    <w:rsid w:val="00173AE3"/>
    <w:rsid w:val="002D59B2"/>
    <w:rsid w:val="003773EA"/>
    <w:rsid w:val="00421EDD"/>
    <w:rsid w:val="00483D49"/>
    <w:rsid w:val="005016F4"/>
    <w:rsid w:val="006E2E42"/>
    <w:rsid w:val="007A7A16"/>
    <w:rsid w:val="007F75EF"/>
    <w:rsid w:val="00935026"/>
    <w:rsid w:val="009535B3"/>
    <w:rsid w:val="00974AE5"/>
    <w:rsid w:val="00A90497"/>
    <w:rsid w:val="00C80EA7"/>
    <w:rsid w:val="00C9345B"/>
    <w:rsid w:val="00CF65A9"/>
    <w:rsid w:val="00D01BE9"/>
    <w:rsid w:val="00DD662B"/>
    <w:rsid w:val="00E601DD"/>
    <w:rsid w:val="00E71184"/>
    <w:rsid w:val="00E84601"/>
    <w:rsid w:val="00E95B71"/>
    <w:rsid w:val="00EB44FE"/>
    <w:rsid w:val="00F07EF4"/>
    <w:rsid w:val="00F33AF8"/>
    <w:rsid w:val="00F369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BC6EF"/>
  <w15:chartTrackingRefBased/>
  <w15:docId w15:val="{BAE56B80-C637-4C26-AA9E-F9F6DFBE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184"/>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E71184"/>
    <w:pPr>
      <w:tabs>
        <w:tab w:val="center" w:pos="4536"/>
        <w:tab w:val="right" w:pos="9072"/>
      </w:tabs>
    </w:pPr>
  </w:style>
  <w:style w:type="paragraph" w:styleId="Bunntekst">
    <w:name w:val="footer"/>
    <w:basedOn w:val="Normal"/>
    <w:rsid w:val="00E71184"/>
    <w:pPr>
      <w:tabs>
        <w:tab w:val="center" w:pos="4536"/>
        <w:tab w:val="right" w:pos="9072"/>
      </w:tabs>
    </w:pPr>
  </w:style>
  <w:style w:type="paragraph" w:styleId="Listeavsnitt">
    <w:name w:val="List Paragraph"/>
    <w:basedOn w:val="Normal"/>
    <w:uiPriority w:val="34"/>
    <w:qFormat/>
    <w:rsid w:val="00E84601"/>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9940">
      <w:bodyDiv w:val="1"/>
      <w:marLeft w:val="0"/>
      <w:marRight w:val="0"/>
      <w:marTop w:val="0"/>
      <w:marBottom w:val="0"/>
      <w:divBdr>
        <w:top w:val="none" w:sz="0" w:space="0" w:color="auto"/>
        <w:left w:val="none" w:sz="0" w:space="0" w:color="auto"/>
        <w:bottom w:val="none" w:sz="0" w:space="0" w:color="auto"/>
        <w:right w:val="none" w:sz="0" w:space="0" w:color="auto"/>
      </w:divBdr>
    </w:div>
    <w:div w:id="1272082844">
      <w:bodyDiv w:val="1"/>
      <w:marLeft w:val="0"/>
      <w:marRight w:val="0"/>
      <w:marTop w:val="0"/>
      <w:marBottom w:val="0"/>
      <w:divBdr>
        <w:top w:val="none" w:sz="0" w:space="0" w:color="auto"/>
        <w:left w:val="none" w:sz="0" w:space="0" w:color="auto"/>
        <w:bottom w:val="none" w:sz="0" w:space="0" w:color="auto"/>
        <w:right w:val="none" w:sz="0" w:space="0" w:color="auto"/>
      </w:divBdr>
    </w:div>
    <w:div w:id="1349327119">
      <w:bodyDiv w:val="1"/>
      <w:marLeft w:val="0"/>
      <w:marRight w:val="0"/>
      <w:marTop w:val="0"/>
      <w:marBottom w:val="0"/>
      <w:divBdr>
        <w:top w:val="none" w:sz="0" w:space="0" w:color="auto"/>
        <w:left w:val="none" w:sz="0" w:space="0" w:color="auto"/>
        <w:bottom w:val="none" w:sz="0" w:space="0" w:color="auto"/>
        <w:right w:val="none" w:sz="0" w:space="0" w:color="auto"/>
      </w:divBdr>
    </w:div>
    <w:div w:id="20726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2135</Words>
  <Characters>11320</Characters>
  <Application>Microsoft Office Word</Application>
  <DocSecurity>0</DocSecurity>
  <Lines>94</Lines>
  <Paragraphs>26</Paragraphs>
  <ScaleCrop>false</ScaleCrop>
  <HeadingPairs>
    <vt:vector size="2" baseType="variant">
      <vt:variant>
        <vt:lpstr>Tittel</vt:lpstr>
      </vt:variant>
      <vt:variant>
        <vt:i4>1</vt:i4>
      </vt:variant>
    </vt:vector>
  </HeadingPairs>
  <TitlesOfParts>
    <vt:vector size="1" baseType="lpstr">
      <vt:lpstr>VBP:</vt:lpstr>
    </vt:vector>
  </TitlesOfParts>
  <Company>RR HF</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VBP:</dc:title>
  <dc:subject/>
  <dc:creator>uxsirm</dc:creator>
  <cp:keywords/>
  <cp:lastModifiedBy>Helene Brautehaug</cp:lastModifiedBy>
  <cp:revision>5</cp:revision>
  <dcterms:created xsi:type="dcterms:W3CDTF">2024-11-25T12:54:00Z</dcterms:created>
  <dcterms:modified xsi:type="dcterms:W3CDTF">2024-12-17T09:14:00Z</dcterms:modified>
</cp:coreProperties>
</file>