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0473" w14:textId="4FD3D5CD" w:rsidR="009E23D1" w:rsidRPr="00C101D4" w:rsidRDefault="00CB6D03" w:rsidP="00DC0371">
      <w:pPr>
        <w:widowControl/>
        <w:rPr>
          <w:rFonts w:ascii="Calibri" w:hAnsi="Calibri"/>
          <w:noProof/>
          <w:sz w:val="18"/>
        </w:rPr>
      </w:pPr>
      <w:r w:rsidRPr="00C101D4">
        <w:rPr>
          <w:rFonts w:ascii="Calibri" w:hAnsi="Calibri"/>
          <w:noProof/>
          <w:sz w:val="20"/>
        </w:rPr>
        <mc:AlternateContent>
          <mc:Choice Requires="wpg">
            <w:drawing>
              <wp:anchor distT="0" distB="0" distL="114300" distR="114300" simplePos="0" relativeHeight="251658240" behindDoc="0" locked="0" layoutInCell="1" allowOverlap="1" wp14:anchorId="7EE356A0" wp14:editId="727F346E">
                <wp:simplePos x="0" y="0"/>
                <wp:positionH relativeFrom="column">
                  <wp:posOffset>2833370</wp:posOffset>
                </wp:positionH>
                <wp:positionV relativeFrom="paragraph">
                  <wp:posOffset>-360045</wp:posOffset>
                </wp:positionV>
                <wp:extent cx="3196800" cy="1566000"/>
                <wp:effectExtent l="0" t="0" r="3810" b="0"/>
                <wp:wrapNone/>
                <wp:docPr id="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800" cy="1566000"/>
                          <a:chOff x="6449" y="919"/>
                          <a:chExt cx="5033" cy="2466"/>
                        </a:xfrm>
                      </wpg:grpSpPr>
                      <wps:wsp>
                        <wps:cNvPr id="8" name="Text Box 4"/>
                        <wps:cNvSpPr txBox="1">
                          <a:spLocks noChangeArrowheads="1"/>
                        </wps:cNvSpPr>
                        <wps:spPr bwMode="auto">
                          <a:xfrm>
                            <a:off x="6449" y="2585"/>
                            <a:ext cx="5033" cy="8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D54CA2A" w14:textId="77777777" w:rsidR="004F7EEE" w:rsidRDefault="006F1DF3">
                              <w:pPr>
                                <w:jc w:val="right"/>
                                <w:rPr>
                                  <w:rFonts w:ascii="Calibri" w:hAnsi="Calibri"/>
                                  <w:b/>
                                  <w:bCs/>
                                  <w:sz w:val="18"/>
                                </w:rPr>
                              </w:pPr>
                              <w:bookmarkStart w:id="0" w:name="bkklinikk"/>
                              <w:bookmarkEnd w:id="0"/>
                              <w:r>
                                <w:rPr>
                                  <w:rFonts w:ascii="Calibri" w:hAnsi="Calibri"/>
                                  <w:b/>
                                  <w:bCs/>
                                  <w:sz w:val="18"/>
                                </w:rPr>
                                <w:t>Kreftklinikken</w:t>
                              </w:r>
                            </w:p>
                            <w:p w14:paraId="38DCA9A4" w14:textId="77777777" w:rsidR="004F7EEE" w:rsidRDefault="006F1DF3">
                              <w:pPr>
                                <w:jc w:val="right"/>
                                <w:rPr>
                                  <w:rFonts w:ascii="Calibri" w:hAnsi="Calibri"/>
                                  <w:sz w:val="18"/>
                                </w:rPr>
                              </w:pPr>
                              <w:bookmarkStart w:id="1" w:name="bkavdeling"/>
                              <w:bookmarkEnd w:id="1"/>
                              <w:r>
                                <w:rPr>
                                  <w:rFonts w:ascii="Calibri" w:hAnsi="Calibri"/>
                                  <w:sz w:val="18"/>
                                </w:rPr>
                                <w:t>Avdeling for blodsykdommer</w:t>
                              </w:r>
                            </w:p>
                            <w:p w14:paraId="0464C023" w14:textId="66AE41CE" w:rsidR="004F7EEE" w:rsidRDefault="004F7EEE">
                              <w:pPr>
                                <w:jc w:val="right"/>
                                <w:rPr>
                                  <w:rFonts w:ascii="Calibri" w:hAnsi="Calibri"/>
                                  <w:sz w:val="18"/>
                                </w:rPr>
                              </w:pPr>
                              <w:bookmarkStart w:id="2" w:name="bkSeksjon"/>
                              <w:bookmarkEnd w:id="2"/>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8761" y="919"/>
                            <a:ext cx="2721" cy="1644"/>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20ED491" w14:textId="77777777" w:rsidR="006F1DF3" w:rsidRDefault="006F1DF3">
                              <w:pPr>
                                <w:pStyle w:val="Overskrift1"/>
                                <w:jc w:val="right"/>
                                <w:rPr>
                                  <w:sz w:val="18"/>
                                </w:rPr>
                              </w:pPr>
                              <w:bookmarkStart w:id="3" w:name="bkHf"/>
                              <w:bookmarkEnd w:id="3"/>
                              <w:r>
                                <w:rPr>
                                  <w:sz w:val="18"/>
                                </w:rPr>
                                <w:t>Oslo universitetssykehus HF</w:t>
                              </w:r>
                            </w:p>
                            <w:p w14:paraId="7DFD7E36" w14:textId="77777777" w:rsidR="006F1DF3" w:rsidRDefault="006F1DF3">
                              <w:pPr>
                                <w:pStyle w:val="Overskrift1"/>
                                <w:jc w:val="right"/>
                                <w:rPr>
                                  <w:b w:val="0"/>
                                  <w:bCs w:val="0"/>
                                  <w:sz w:val="18"/>
                                </w:rPr>
                              </w:pPr>
                              <w:r>
                                <w:rPr>
                                  <w:b w:val="0"/>
                                  <w:bCs w:val="0"/>
                                  <w:sz w:val="18"/>
                                </w:rPr>
                                <w:t>Rikshospitalet</w:t>
                              </w:r>
                            </w:p>
                            <w:p w14:paraId="00DFDF06"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Postboks 4950 Nydalen</w:t>
                              </w:r>
                            </w:p>
                            <w:p w14:paraId="277B90F8"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0424 Oslo</w:t>
                              </w:r>
                            </w:p>
                            <w:p w14:paraId="4A753EE1" w14:textId="77777777" w:rsidR="006F1DF3" w:rsidRDefault="006F1DF3">
                              <w:pPr>
                                <w:autoSpaceDE w:val="0"/>
                                <w:autoSpaceDN w:val="0"/>
                                <w:adjustRightInd w:val="0"/>
                                <w:jc w:val="right"/>
                                <w:rPr>
                                  <w:rFonts w:ascii="Calibri" w:hAnsi="Calibri"/>
                                  <w:sz w:val="18"/>
                                  <w:szCs w:val="22"/>
                                </w:rPr>
                              </w:pPr>
                            </w:p>
                            <w:p w14:paraId="0EFA1957" w14:textId="77777777" w:rsidR="004F7EEE" w:rsidRDefault="006F1DF3">
                              <w:pPr>
                                <w:jc w:val="right"/>
                                <w:rPr>
                                  <w:rFonts w:ascii="Calibri" w:hAnsi="Calibri"/>
                                  <w:sz w:val="18"/>
                                </w:rPr>
                              </w:pPr>
                              <w:proofErr w:type="spellStart"/>
                              <w:r>
                                <w:rPr>
                                  <w:rFonts w:ascii="Calibri" w:hAnsi="Calibri" w:cs="Calibri"/>
                                  <w:sz w:val="18"/>
                                  <w:szCs w:val="18"/>
                                  <w:lang w:val="en-GB"/>
                                </w:rPr>
                                <w:t>Sentralbord</w:t>
                              </w:r>
                              <w:proofErr w:type="spellEnd"/>
                              <w:r>
                                <w:rPr>
                                  <w:rFonts w:ascii="Calibri" w:hAnsi="Calibri" w:cs="Calibri"/>
                                  <w:sz w:val="18"/>
                                  <w:szCs w:val="18"/>
                                  <w:lang w:val="en-GB"/>
                                </w:rPr>
                                <w:t>: 02770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356A0" id="Group 21" o:spid="_x0000_s1026" style="position:absolute;margin-left:223.1pt;margin-top:-28.35pt;width:251.7pt;height:123.3pt;z-index:251658240" coordorigin="6449,919" coordsize="5033,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">
                <v:shapetype id="_x0000_t202" coordsize="21600,21600" o:spt="202" path="m,l,21600r21600,l21600,xe">
                  <v:stroke joinstyle="miter"/>
                  <v:path gradientshapeok="t" o:connecttype="rect"/>
                </v:shapetype>
                <v:shape id="Text Box 4" o:spid="_x0000_s1027" type="#_x0000_t202" style="position:absolute;left:6449;top:2585;width:503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" stroked="f" strokeweight=".25pt">
                  <v:textbox>
                    <w:txbxContent>
                      <w:p w14:paraId="7D54CA2A" w14:textId="77777777" w:rsidR="004F7EEE" w:rsidRDefault="006F1DF3">
                        <w:pPr>
                          <w:jc w:val="right"/>
                          <w:rPr>
                            <w:rFonts w:ascii="Calibri" w:hAnsi="Calibri"/>
                            <w:b/>
                            <w:bCs/>
                            <w:sz w:val="18"/>
                          </w:rPr>
                        </w:pPr>
                        <w:bookmarkStart w:id="4" w:name="bkklinikk"/>
                        <w:bookmarkEnd w:id="4"/>
                        <w:r>
                          <w:rPr>
                            <w:rFonts w:ascii="Calibri" w:hAnsi="Calibri"/>
                            <w:b/>
                            <w:bCs/>
                            <w:sz w:val="18"/>
                          </w:rPr>
                          <w:t>Kreftklinikken</w:t>
                        </w:r>
                      </w:p>
                      <w:p w14:paraId="38DCA9A4" w14:textId="77777777" w:rsidR="004F7EEE" w:rsidRDefault="006F1DF3">
                        <w:pPr>
                          <w:jc w:val="right"/>
                          <w:rPr>
                            <w:rFonts w:ascii="Calibri" w:hAnsi="Calibri"/>
                            <w:sz w:val="18"/>
                          </w:rPr>
                        </w:pPr>
                        <w:bookmarkStart w:id="5" w:name="bkavdeling"/>
                        <w:bookmarkEnd w:id="5"/>
                        <w:r>
                          <w:rPr>
                            <w:rFonts w:ascii="Calibri" w:hAnsi="Calibri"/>
                            <w:sz w:val="18"/>
                          </w:rPr>
                          <w:t>Avdeling for blodsykdommer</w:t>
                        </w:r>
                      </w:p>
                      <w:p w14:paraId="0464C023" w14:textId="66AE41CE" w:rsidR="004F7EEE" w:rsidRDefault="004F7EEE">
                        <w:pPr>
                          <w:jc w:val="right"/>
                          <w:rPr>
                            <w:rFonts w:ascii="Calibri" w:hAnsi="Calibri"/>
                            <w:sz w:val="18"/>
                          </w:rPr>
                        </w:pPr>
                        <w:bookmarkStart w:id="6" w:name="bkSeksjon"/>
                        <w:bookmarkEnd w:id="6"/>
                      </w:p>
                    </w:txbxContent>
                  </v:textbox>
                </v:shape>
                <v:shape id="Text Box 5" o:spid="_x0000_s1028" type="#_x0000_t202" style="position:absolute;left:8761;top:919;width:2721;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" stroked="f" strokeweight=".25pt">
                  <v:textbox>
                    <w:txbxContent>
                      <w:p w14:paraId="320ED491" w14:textId="77777777" w:rsidR="006F1DF3" w:rsidRDefault="006F1DF3">
                        <w:pPr>
                          <w:pStyle w:val="Overskrift1"/>
                          <w:jc w:val="right"/>
                          <w:rPr>
                            <w:sz w:val="18"/>
                          </w:rPr>
                        </w:pPr>
                        <w:bookmarkStart w:id="7" w:name="bkHf"/>
                        <w:bookmarkEnd w:id="7"/>
                        <w:r>
                          <w:rPr>
                            <w:sz w:val="18"/>
                          </w:rPr>
                          <w:t>Oslo universitetssykehus HF</w:t>
                        </w:r>
                      </w:p>
                      <w:p w14:paraId="7DFD7E36" w14:textId="77777777" w:rsidR="006F1DF3" w:rsidRDefault="006F1DF3">
                        <w:pPr>
                          <w:pStyle w:val="Overskrift1"/>
                          <w:jc w:val="right"/>
                          <w:rPr>
                            <w:b w:val="0"/>
                            <w:bCs w:val="0"/>
                            <w:sz w:val="18"/>
                          </w:rPr>
                        </w:pPr>
                        <w:r>
                          <w:rPr>
                            <w:b w:val="0"/>
                            <w:bCs w:val="0"/>
                            <w:sz w:val="18"/>
                          </w:rPr>
                          <w:t>Rikshospitalet</w:t>
                        </w:r>
                      </w:p>
                      <w:p w14:paraId="00DFDF06"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Postboks 4950 Nydalen</w:t>
                        </w:r>
                      </w:p>
                      <w:p w14:paraId="277B90F8"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0424 Oslo</w:t>
                        </w:r>
                      </w:p>
                      <w:p w14:paraId="4A753EE1" w14:textId="77777777" w:rsidR="006F1DF3" w:rsidRDefault="006F1DF3">
                        <w:pPr>
                          <w:autoSpaceDE w:val="0"/>
                          <w:autoSpaceDN w:val="0"/>
                          <w:adjustRightInd w:val="0"/>
                          <w:jc w:val="right"/>
                          <w:rPr>
                            <w:rFonts w:ascii="Calibri" w:hAnsi="Calibri"/>
                            <w:sz w:val="18"/>
                            <w:szCs w:val="22"/>
                          </w:rPr>
                        </w:pPr>
                      </w:p>
                      <w:p w14:paraId="0EFA1957" w14:textId="77777777" w:rsidR="004F7EEE" w:rsidRDefault="006F1DF3">
                        <w:pPr>
                          <w:jc w:val="right"/>
                          <w:rPr>
                            <w:rFonts w:ascii="Calibri" w:hAnsi="Calibri"/>
                            <w:sz w:val="18"/>
                          </w:rPr>
                        </w:pPr>
                        <w:proofErr w:type="spellStart"/>
                        <w:r>
                          <w:rPr>
                            <w:rFonts w:ascii="Calibri" w:hAnsi="Calibri" w:cs="Calibri"/>
                            <w:sz w:val="18"/>
                            <w:szCs w:val="18"/>
                            <w:lang w:val="en-GB"/>
                          </w:rPr>
                          <w:t>Sentralbord</w:t>
                        </w:r>
                        <w:proofErr w:type="spellEnd"/>
                        <w:r>
                          <w:rPr>
                            <w:rFonts w:ascii="Calibri" w:hAnsi="Calibri" w:cs="Calibri"/>
                            <w:sz w:val="18"/>
                            <w:szCs w:val="18"/>
                            <w:lang w:val="en-GB"/>
                          </w:rPr>
                          <w:t>: 02770</w:t>
                        </w:r>
                      </w:p>
                    </w:txbxContent>
                  </v:textbox>
                </v:shape>
              </v:group>
            </w:pict>
          </mc:Fallback>
        </mc:AlternateContent>
      </w:r>
      <w:r w:rsidRPr="00C101D4">
        <w:rPr>
          <w:rFonts w:ascii="Calibri" w:hAnsi="Calibri"/>
          <w:noProof/>
          <w:sz w:val="18"/>
        </w:rPr>
        <w:t xml:space="preserve"> </w:t>
      </w:r>
    </w:p>
    <w:p w14:paraId="6753609A" w14:textId="77777777" w:rsidR="009E23D1" w:rsidRPr="00C101D4" w:rsidRDefault="00CB6D03">
      <w:pPr>
        <w:rPr>
          <w:rFonts w:ascii="Calibri" w:hAnsi="Calibri"/>
          <w:noProof/>
          <w:sz w:val="18"/>
        </w:rPr>
      </w:pPr>
      <w:r w:rsidRPr="00C101D4">
        <w:rPr>
          <w:rFonts w:ascii="Calibri" w:hAnsi="Calibri"/>
          <w:noProof/>
          <w:sz w:val="20"/>
        </w:rPr>
        <mc:AlternateContent>
          <mc:Choice Requires="wps">
            <w:drawing>
              <wp:anchor distT="0" distB="0" distL="114300" distR="114300" simplePos="0" relativeHeight="251657216" behindDoc="0" locked="0" layoutInCell="1" allowOverlap="1" wp14:anchorId="150B46FE" wp14:editId="6CAF2875">
                <wp:simplePos x="0" y="0"/>
                <wp:positionH relativeFrom="column">
                  <wp:posOffset>2540</wp:posOffset>
                </wp:positionH>
                <wp:positionV relativeFrom="page">
                  <wp:posOffset>1692275</wp:posOffset>
                </wp:positionV>
                <wp:extent cx="3175000" cy="718185"/>
                <wp:effectExtent l="0" t="0" r="6350" b="571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18185"/>
                        </a:xfrm>
                        <a:prstGeom prst="rect">
                          <a:avLst/>
                        </a:prstGeom>
                        <a:solidFill>
                          <a:srgbClr val="FFFFFF"/>
                        </a:solidFill>
                        <a:ln>
                          <a:noFill/>
                        </a:ln>
                        <a:extLst>
                          <a:ext uri="{91240B29-F687-4F45-9708-019B960494DF}">
                            <a14:hiddenLine xmlns:a14="http://schemas.microsoft.com/office/drawing/2010/main" w="3175">
                              <a:solidFill>
                                <a:srgbClr val="808080"/>
                              </a:solidFill>
                              <a:miter lim="800000"/>
                              <a:headEnd/>
                              <a:tailEnd/>
                            </a14:hiddenLine>
                          </a:ext>
                        </a:extLst>
                      </wps:spPr>
                      <wps:txbx>
                        <w:txbxContent>
                          <w:p w14:paraId="567D7C71" w14:textId="77777777" w:rsidR="004F7EEE" w:rsidRPr="000E4F69" w:rsidRDefault="006F1DF3">
                            <w:pPr>
                              <w:rPr>
                                <w:rFonts w:ascii="Calibri" w:hAnsi="Calibri"/>
                                <w:sz w:val="18"/>
                                <w:szCs w:val="18"/>
                              </w:rPr>
                            </w:pPr>
                            <w:bookmarkStart w:id="4" w:name="bkNavn"/>
                            <w:bookmarkEnd w:id="4"/>
                            <w:r>
                              <w:rPr>
                                <w:rFonts w:ascii="Calibri" w:hAnsi="Calibri"/>
                                <w:sz w:val="18"/>
                                <w:szCs w:val="18"/>
                              </w:rPr>
                              <w:t xml:space="preserve">Til: </w:t>
                            </w:r>
                          </w:p>
                          <w:p w14:paraId="271BE334" w14:textId="77777777" w:rsidR="004F7EEE" w:rsidRPr="000E4F69" w:rsidRDefault="004F7EEE">
                            <w:pPr>
                              <w:rPr>
                                <w:rFonts w:ascii="Calibri" w:hAnsi="Calibri"/>
                                <w:sz w:val="18"/>
                                <w:szCs w:val="18"/>
                              </w:rPr>
                            </w:pPr>
                            <w:bookmarkStart w:id="5" w:name="bkAdresse1"/>
                            <w:bookmarkEnd w:id="5"/>
                          </w:p>
                          <w:p w14:paraId="73E807CC" w14:textId="77777777" w:rsidR="004F7EEE" w:rsidRPr="000E4F69" w:rsidRDefault="004F7EEE">
                            <w:pPr>
                              <w:rPr>
                                <w:rFonts w:ascii="Calibri" w:hAnsi="Calibri"/>
                                <w:sz w:val="18"/>
                                <w:szCs w:val="18"/>
                              </w:rPr>
                            </w:pPr>
                            <w:bookmarkStart w:id="6" w:name="bkAdresse2"/>
                            <w:bookmarkEnd w:id="6"/>
                          </w:p>
                          <w:p w14:paraId="27800902" w14:textId="77777777" w:rsidR="004F7EEE" w:rsidRPr="000E4F69" w:rsidRDefault="004F7EEE">
                            <w:pPr>
                              <w:rPr>
                                <w:rFonts w:ascii="Calibri" w:hAnsi="Calibri"/>
                                <w:sz w:val="18"/>
                                <w:szCs w:val="18"/>
                              </w:rPr>
                            </w:pPr>
                            <w:bookmarkStart w:id="7" w:name="bkPoststed"/>
                            <w:bookmarkEnd w:id="7"/>
                          </w:p>
                          <w:p w14:paraId="75E65AC7" w14:textId="77777777" w:rsidR="004F7EEE" w:rsidRPr="000E4F69" w:rsidRDefault="004F7EEE">
                            <w:pPr>
                              <w:rPr>
                                <w:rFonts w:ascii="Calibri" w:hAnsi="Calibri"/>
                                <w:sz w:val="18"/>
                                <w:szCs w:val="18"/>
                              </w:rPr>
                            </w:pPr>
                            <w:bookmarkStart w:id="8" w:name="bkland"/>
                            <w:bookmarkEnd w:id="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B46FE" id="Text Box 10" o:spid="_x0000_s1029" type="#_x0000_t202" style="position:absolute;margin-left:.2pt;margin-top:133.25pt;width:250pt;height:5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" stroked="f" strokecolor="gray" strokeweight=".25pt">
                <v:textbox inset="0,0,0,0">
                  <w:txbxContent>
                    <w:p w14:paraId="567D7C71" w14:textId="77777777" w:rsidR="004F7EEE" w:rsidRPr="000E4F69" w:rsidRDefault="006F1DF3">
                      <w:pPr>
                        <w:rPr>
                          <w:rFonts w:ascii="Calibri" w:hAnsi="Calibri"/>
                          <w:sz w:val="18"/>
                          <w:szCs w:val="18"/>
                        </w:rPr>
                      </w:pPr>
                      <w:bookmarkStart w:id="13" w:name="bkNavn"/>
                      <w:bookmarkEnd w:id="13"/>
                      <w:r>
                        <w:rPr>
                          <w:rFonts w:ascii="Calibri" w:hAnsi="Calibri"/>
                          <w:sz w:val="18"/>
                          <w:szCs w:val="18"/>
                        </w:rPr>
                        <w:t xml:space="preserve">Til: </w:t>
                      </w:r>
                    </w:p>
                    <w:p w14:paraId="271BE334" w14:textId="77777777" w:rsidR="004F7EEE" w:rsidRPr="000E4F69" w:rsidRDefault="004F7EEE">
                      <w:pPr>
                        <w:rPr>
                          <w:rFonts w:ascii="Calibri" w:hAnsi="Calibri"/>
                          <w:sz w:val="18"/>
                          <w:szCs w:val="18"/>
                        </w:rPr>
                      </w:pPr>
                      <w:bookmarkStart w:id="14" w:name="bkAdresse1"/>
                      <w:bookmarkEnd w:id="14"/>
                    </w:p>
                    <w:p w14:paraId="73E807CC" w14:textId="77777777" w:rsidR="004F7EEE" w:rsidRPr="000E4F69" w:rsidRDefault="004F7EEE">
                      <w:pPr>
                        <w:rPr>
                          <w:rFonts w:ascii="Calibri" w:hAnsi="Calibri"/>
                          <w:sz w:val="18"/>
                          <w:szCs w:val="18"/>
                        </w:rPr>
                      </w:pPr>
                      <w:bookmarkStart w:id="15" w:name="bkAdresse2"/>
                      <w:bookmarkEnd w:id="15"/>
                    </w:p>
                    <w:p w14:paraId="27800902" w14:textId="77777777" w:rsidR="004F7EEE" w:rsidRPr="000E4F69" w:rsidRDefault="004F7EEE">
                      <w:pPr>
                        <w:rPr>
                          <w:rFonts w:ascii="Calibri" w:hAnsi="Calibri"/>
                          <w:sz w:val="18"/>
                          <w:szCs w:val="18"/>
                        </w:rPr>
                      </w:pPr>
                      <w:bookmarkStart w:id="16" w:name="bkPoststed"/>
                      <w:bookmarkEnd w:id="16"/>
                    </w:p>
                    <w:p w14:paraId="75E65AC7" w14:textId="77777777" w:rsidR="004F7EEE" w:rsidRPr="000E4F69" w:rsidRDefault="004F7EEE">
                      <w:pPr>
                        <w:rPr>
                          <w:rFonts w:ascii="Calibri" w:hAnsi="Calibri"/>
                          <w:sz w:val="18"/>
                          <w:szCs w:val="18"/>
                        </w:rPr>
                      </w:pPr>
                      <w:bookmarkStart w:id="17" w:name="bkland"/>
                      <w:bookmarkEnd w:id="17"/>
                    </w:p>
                  </w:txbxContent>
                </v:textbox>
                <w10:wrap anchory="page"/>
              </v:shape>
            </w:pict>
          </mc:Fallback>
        </mc:AlternateContent>
      </w:r>
    </w:p>
    <w:p w14:paraId="04ADD043" w14:textId="77777777" w:rsidR="009E23D1" w:rsidRPr="00C101D4" w:rsidRDefault="009E23D1">
      <w:pPr>
        <w:rPr>
          <w:rFonts w:ascii="Calibri" w:hAnsi="Calibri"/>
          <w:sz w:val="18"/>
        </w:rPr>
      </w:pPr>
    </w:p>
    <w:p w14:paraId="1B1B456D" w14:textId="77777777" w:rsidR="009E23D1" w:rsidRPr="00C101D4" w:rsidRDefault="009E23D1">
      <w:pPr>
        <w:rPr>
          <w:rFonts w:ascii="Calibri" w:hAnsi="Calibri"/>
          <w:sz w:val="18"/>
        </w:rPr>
      </w:pPr>
    </w:p>
    <w:p w14:paraId="00432B16" w14:textId="77777777" w:rsidR="009E23D1" w:rsidRPr="00C101D4" w:rsidRDefault="009E23D1">
      <w:pPr>
        <w:rPr>
          <w:rFonts w:ascii="Calibri" w:hAnsi="Calibri"/>
          <w:sz w:val="18"/>
        </w:rPr>
      </w:pPr>
    </w:p>
    <w:p w14:paraId="2BD89F38" w14:textId="77777777" w:rsidR="009E23D1" w:rsidRPr="00C101D4" w:rsidRDefault="009E23D1">
      <w:pPr>
        <w:rPr>
          <w:rFonts w:ascii="Calibri" w:hAnsi="Calibri"/>
          <w:sz w:val="18"/>
        </w:rPr>
      </w:pPr>
    </w:p>
    <w:p w14:paraId="3060F1FA" w14:textId="77777777" w:rsidR="009E23D1" w:rsidRPr="00C101D4" w:rsidRDefault="009E23D1">
      <w:pPr>
        <w:rPr>
          <w:rFonts w:ascii="Calibri" w:hAnsi="Calibri"/>
          <w:sz w:val="18"/>
        </w:rPr>
      </w:pPr>
    </w:p>
    <w:p w14:paraId="122FC263" w14:textId="77777777" w:rsidR="009E23D1" w:rsidRPr="00C101D4" w:rsidRDefault="009E23D1">
      <w:pPr>
        <w:rPr>
          <w:rFonts w:ascii="Calibri" w:hAnsi="Calibri"/>
          <w:sz w:val="16"/>
        </w:rPr>
      </w:pPr>
    </w:p>
    <w:p w14:paraId="4D411D24" w14:textId="77777777" w:rsidR="009E23D1" w:rsidRPr="00C101D4" w:rsidRDefault="009E23D1">
      <w:pPr>
        <w:rPr>
          <w:rFonts w:ascii="Calibri" w:hAnsi="Calibri"/>
          <w:sz w:val="8"/>
        </w:rPr>
      </w:pPr>
    </w:p>
    <w:p w14:paraId="5607CB5D" w14:textId="77777777" w:rsidR="009E23D1" w:rsidRPr="00C101D4" w:rsidRDefault="009E23D1">
      <w:pPr>
        <w:rPr>
          <w:rFonts w:ascii="Calibri" w:hAnsi="Calibri"/>
          <w:sz w:val="8"/>
        </w:rPr>
      </w:pPr>
    </w:p>
    <w:tbl>
      <w:tblPr>
        <w:tblW w:w="9795" w:type="dxa"/>
        <w:tblInd w:w="8" w:type="dxa"/>
        <w:tblLayout w:type="fixed"/>
        <w:tblLook w:val="0000" w:firstRow="0" w:lastRow="0" w:firstColumn="0" w:lastColumn="0" w:noHBand="0" w:noVBand="0"/>
      </w:tblPr>
      <w:tblGrid>
        <w:gridCol w:w="3079"/>
        <w:gridCol w:w="2223"/>
        <w:gridCol w:w="1636"/>
        <w:gridCol w:w="2857"/>
      </w:tblGrid>
      <w:tr w:rsidR="00C101D4" w:rsidRPr="00C101D4" w14:paraId="21170FA9" w14:textId="77777777" w:rsidTr="006F1DF3">
        <w:trPr>
          <w:trHeight w:hRule="exact" w:val="435"/>
        </w:trPr>
        <w:tc>
          <w:tcPr>
            <w:tcW w:w="3079" w:type="dxa"/>
            <w:tcMar>
              <w:left w:w="0" w:type="dxa"/>
              <w:right w:w="0" w:type="dxa"/>
            </w:tcMar>
          </w:tcPr>
          <w:p w14:paraId="04118E19" w14:textId="77777777" w:rsidR="009E23D1" w:rsidRPr="00C101D4" w:rsidRDefault="009E23D1">
            <w:pPr>
              <w:rPr>
                <w:rFonts w:ascii="Calibri" w:hAnsi="Calibri"/>
                <w:sz w:val="18"/>
              </w:rPr>
            </w:pPr>
            <w:bookmarkStart w:id="9" w:name="VrefT"/>
            <w:bookmarkEnd w:id="9"/>
          </w:p>
        </w:tc>
        <w:tc>
          <w:tcPr>
            <w:tcW w:w="2223" w:type="dxa"/>
            <w:tcMar>
              <w:left w:w="0" w:type="dxa"/>
              <w:right w:w="0" w:type="dxa"/>
            </w:tcMar>
          </w:tcPr>
          <w:p w14:paraId="30850A5B" w14:textId="77777777" w:rsidR="009E23D1" w:rsidRPr="00C101D4" w:rsidRDefault="009E23D1" w:rsidP="006F1DF3">
            <w:pPr>
              <w:rPr>
                <w:rFonts w:ascii="Calibri" w:hAnsi="Calibri"/>
                <w:sz w:val="18"/>
              </w:rPr>
            </w:pPr>
            <w:bookmarkStart w:id="10" w:name="DrefT"/>
            <w:bookmarkEnd w:id="10"/>
          </w:p>
          <w:p w14:paraId="7AEB2484" w14:textId="77777777" w:rsidR="006F1DF3" w:rsidRPr="00C101D4" w:rsidRDefault="006F1DF3" w:rsidP="006F1DF3">
            <w:pPr>
              <w:jc w:val="center"/>
              <w:rPr>
                <w:rFonts w:ascii="Calibri" w:hAnsi="Calibri"/>
                <w:sz w:val="18"/>
              </w:rPr>
            </w:pPr>
          </w:p>
          <w:p w14:paraId="29E4C587" w14:textId="77777777" w:rsidR="006F1DF3" w:rsidRPr="00C101D4" w:rsidRDefault="006F1DF3" w:rsidP="006F1DF3">
            <w:pPr>
              <w:rPr>
                <w:rFonts w:ascii="Calibri" w:hAnsi="Calibri"/>
                <w:sz w:val="18"/>
              </w:rPr>
            </w:pPr>
          </w:p>
          <w:p w14:paraId="487AA356" w14:textId="77777777" w:rsidR="006F1DF3" w:rsidRPr="00C101D4" w:rsidRDefault="006F1DF3" w:rsidP="006F1DF3">
            <w:pPr>
              <w:rPr>
                <w:rFonts w:ascii="Calibri" w:hAnsi="Calibri"/>
                <w:sz w:val="18"/>
              </w:rPr>
            </w:pPr>
          </w:p>
          <w:p w14:paraId="23D8E52C" w14:textId="77777777" w:rsidR="006F1DF3" w:rsidRPr="00C101D4" w:rsidRDefault="006F1DF3" w:rsidP="006F1DF3">
            <w:pPr>
              <w:rPr>
                <w:rFonts w:ascii="Calibri" w:hAnsi="Calibri"/>
                <w:sz w:val="18"/>
              </w:rPr>
            </w:pPr>
          </w:p>
        </w:tc>
        <w:tc>
          <w:tcPr>
            <w:tcW w:w="1636" w:type="dxa"/>
            <w:tcMar>
              <w:left w:w="0" w:type="dxa"/>
              <w:right w:w="0" w:type="dxa"/>
            </w:tcMar>
          </w:tcPr>
          <w:p w14:paraId="52DC9509" w14:textId="06D647CF" w:rsidR="006F1DF3" w:rsidRPr="00C101D4" w:rsidRDefault="00CF6F29">
            <w:pPr>
              <w:rPr>
                <w:rFonts w:ascii="Calibri" w:hAnsi="Calibri"/>
                <w:sz w:val="18"/>
              </w:rPr>
            </w:pPr>
            <w:bookmarkStart w:id="11" w:name="VsaksbehT"/>
            <w:bookmarkEnd w:id="11"/>
            <w:r w:rsidRPr="00C101D4">
              <w:rPr>
                <w:rFonts w:ascii="Calibri" w:hAnsi="Calibri"/>
                <w:sz w:val="18"/>
              </w:rPr>
              <w:t xml:space="preserve">   </w:t>
            </w:r>
          </w:p>
        </w:tc>
        <w:tc>
          <w:tcPr>
            <w:tcW w:w="2857" w:type="dxa"/>
            <w:tcMar>
              <w:left w:w="0" w:type="dxa"/>
              <w:right w:w="0" w:type="dxa"/>
            </w:tcMar>
          </w:tcPr>
          <w:p w14:paraId="734E621E" w14:textId="77777777" w:rsidR="009E23D1" w:rsidRPr="00C101D4" w:rsidRDefault="006F1DF3" w:rsidP="006F1DF3">
            <w:pPr>
              <w:rPr>
                <w:rFonts w:ascii="Calibri" w:hAnsi="Calibri"/>
                <w:sz w:val="18"/>
              </w:rPr>
            </w:pPr>
            <w:bookmarkStart w:id="12" w:name="VdatoT"/>
            <w:bookmarkEnd w:id="12"/>
            <w:r w:rsidRPr="00C101D4">
              <w:rPr>
                <w:rFonts w:ascii="Calibri" w:hAnsi="Calibri"/>
                <w:sz w:val="18"/>
              </w:rPr>
              <w:t xml:space="preserve">Dato: </w:t>
            </w:r>
            <w:sdt>
              <w:sdtPr>
                <w:rPr>
                  <w:rFonts w:ascii="Calibri" w:hAnsi="Calibri"/>
                  <w:sz w:val="18"/>
                </w:rPr>
                <w:id w:val="-1433426827"/>
                <w:placeholder>
                  <w:docPart w:val="8D27B12DDD1B4979AEE96B0E598351B7"/>
                </w:placeholder>
                <w:showingPlcHdr/>
                <w:date>
                  <w:dateFormat w:val="dd.MM.yyyy"/>
                  <w:lid w:val="nb-NO"/>
                  <w:storeMappedDataAs w:val="dateTime"/>
                  <w:calendar w:val="gregorian"/>
                </w:date>
              </w:sdtPr>
              <w:sdtEndPr/>
              <w:sdtContent>
                <w:r w:rsidRPr="00C101D4">
                  <w:rPr>
                    <w:rStyle w:val="Plassholdertekst"/>
                    <w:color w:val="auto"/>
                  </w:rPr>
                  <w:t>Klikk for dato</w:t>
                </w:r>
              </w:sdtContent>
            </w:sdt>
          </w:p>
        </w:tc>
      </w:tr>
    </w:tbl>
    <w:p w14:paraId="0CC09C7E" w14:textId="0C55668A" w:rsidR="009E23D1" w:rsidRPr="00C101D4" w:rsidRDefault="006F1DF3">
      <w:pPr>
        <w:rPr>
          <w:b/>
        </w:rPr>
      </w:pPr>
      <w:bookmarkStart w:id="13" w:name="bkVref"/>
      <w:bookmarkEnd w:id="13"/>
      <w:r w:rsidRPr="00C101D4">
        <w:rPr>
          <w:b/>
        </w:rPr>
        <w:t>Til pasienter som har gjennomgått allogen stamcelletransplantasjon</w:t>
      </w:r>
    </w:p>
    <w:p w14:paraId="544035EF" w14:textId="77777777" w:rsidR="006F1DF3" w:rsidRPr="00C101D4" w:rsidRDefault="006F1DF3"/>
    <w:p w14:paraId="522D944F" w14:textId="253CB9D5" w:rsidR="00194453" w:rsidRPr="00C101D4" w:rsidRDefault="006F1DF3" w:rsidP="00194453">
      <w:pPr>
        <w:pStyle w:val="Rentekst"/>
        <w:rPr>
          <w:rFonts w:asciiTheme="minorHAnsi" w:hAnsiTheme="minorHAnsi"/>
          <w:sz w:val="24"/>
          <w:szCs w:val="24"/>
        </w:rPr>
      </w:pPr>
      <w:r w:rsidRPr="00C101D4">
        <w:rPr>
          <w:rFonts w:asciiTheme="minorHAnsi" w:hAnsiTheme="minorHAnsi"/>
          <w:sz w:val="24"/>
          <w:szCs w:val="24"/>
        </w:rPr>
        <w:t xml:space="preserve">Den beskyttelse du tidligere har hatt mot spesielle infeksjonssykdommer etter vaksinasjoner i barne- og ungdomsårene går ofte tapt etter transplantasjonen, og </w:t>
      </w:r>
      <w:r w:rsidR="000948FD" w:rsidRPr="00C101D4">
        <w:rPr>
          <w:rFonts w:asciiTheme="minorHAnsi" w:hAnsiTheme="minorHAnsi"/>
          <w:sz w:val="24"/>
          <w:szCs w:val="24"/>
        </w:rPr>
        <w:t xml:space="preserve">ikke alle transplanterte </w:t>
      </w:r>
      <w:r w:rsidRPr="00C101D4">
        <w:rPr>
          <w:rFonts w:asciiTheme="minorHAnsi" w:hAnsiTheme="minorHAnsi"/>
          <w:sz w:val="24"/>
          <w:szCs w:val="24"/>
        </w:rPr>
        <w:t xml:space="preserve">har fått overført immunitet fra </w:t>
      </w:r>
      <w:r w:rsidR="009406C2" w:rsidRPr="00C101D4">
        <w:rPr>
          <w:rFonts w:asciiTheme="minorHAnsi" w:hAnsiTheme="minorHAnsi"/>
          <w:sz w:val="24"/>
          <w:szCs w:val="24"/>
        </w:rPr>
        <w:t>stamcelle</w:t>
      </w:r>
      <w:r w:rsidRPr="00C101D4">
        <w:rPr>
          <w:rFonts w:asciiTheme="minorHAnsi" w:hAnsiTheme="minorHAnsi"/>
          <w:sz w:val="24"/>
          <w:szCs w:val="24"/>
        </w:rPr>
        <w:t>g</w:t>
      </w:r>
      <w:r w:rsidR="000948FD" w:rsidRPr="00C101D4">
        <w:rPr>
          <w:rFonts w:asciiTheme="minorHAnsi" w:hAnsiTheme="minorHAnsi"/>
          <w:sz w:val="24"/>
          <w:szCs w:val="24"/>
        </w:rPr>
        <w:t>iveren</w:t>
      </w:r>
      <w:r w:rsidRPr="00C101D4">
        <w:rPr>
          <w:rFonts w:asciiTheme="minorHAnsi" w:hAnsiTheme="minorHAnsi"/>
          <w:sz w:val="24"/>
          <w:szCs w:val="24"/>
        </w:rPr>
        <w:t xml:space="preserve">. </w:t>
      </w:r>
    </w:p>
    <w:p w14:paraId="37350D90" w14:textId="77777777" w:rsidR="00194453" w:rsidRPr="00C101D4" w:rsidRDefault="00194453" w:rsidP="00194453">
      <w:pPr>
        <w:pStyle w:val="Rentekst"/>
        <w:rPr>
          <w:rFonts w:asciiTheme="minorHAnsi" w:hAnsiTheme="minorHAnsi"/>
          <w:sz w:val="24"/>
          <w:szCs w:val="24"/>
        </w:rPr>
      </w:pPr>
    </w:p>
    <w:p w14:paraId="4FAB92A2" w14:textId="4E01935B" w:rsidR="000948FD" w:rsidRPr="00C101D4" w:rsidRDefault="002711B4" w:rsidP="00FB0A89">
      <w:pPr>
        <w:pStyle w:val="Rentekst"/>
        <w:rPr>
          <w:sz w:val="24"/>
          <w:szCs w:val="24"/>
        </w:rPr>
      </w:pPr>
      <w:r w:rsidRPr="00C101D4">
        <w:rPr>
          <w:rFonts w:asciiTheme="minorHAnsi" w:hAnsiTheme="minorHAnsi"/>
          <w:sz w:val="24"/>
          <w:szCs w:val="24"/>
        </w:rPr>
        <w:t xml:space="preserve">Anbefalingene er basert på </w:t>
      </w:r>
      <w:r w:rsidR="00194453" w:rsidRPr="00C101D4">
        <w:rPr>
          <w:rFonts w:asciiTheme="minorHAnsi" w:hAnsiTheme="minorHAnsi"/>
          <w:sz w:val="24"/>
          <w:szCs w:val="24"/>
        </w:rPr>
        <w:t xml:space="preserve">anbefalinger fra EBMT og </w:t>
      </w:r>
      <w:r w:rsidRPr="00C101D4">
        <w:rPr>
          <w:rFonts w:asciiTheme="minorHAnsi" w:hAnsiTheme="minorHAnsi"/>
          <w:sz w:val="24"/>
          <w:szCs w:val="24"/>
        </w:rPr>
        <w:t xml:space="preserve">retningslinjer fra Folkehelseinstituttet: </w:t>
      </w:r>
      <w:hyperlink r:id="rId8" w:history="1">
        <w:r w:rsidR="00194453" w:rsidRPr="00C101D4">
          <w:rPr>
            <w:rStyle w:val="Hyperkobling"/>
            <w:color w:val="auto"/>
            <w:sz w:val="24"/>
            <w:szCs w:val="24"/>
          </w:rPr>
          <w:t>https://www.fhi.no/nettpub/vaksinasjonsveilederen-for-helsepersonell/vaksinasjon-ved-sykdom/vaksinasjon-ved-medfodt-immunsvikt/</w:t>
        </w:r>
      </w:hyperlink>
      <w:r w:rsidR="00FB0A89" w:rsidRPr="00C101D4">
        <w:rPr>
          <w:rFonts w:asciiTheme="minorHAnsi" w:hAnsiTheme="minorHAnsi"/>
        </w:rPr>
        <w:t xml:space="preserve">. </w:t>
      </w:r>
      <w:r w:rsidR="00FB0A89" w:rsidRPr="00C101D4">
        <w:rPr>
          <w:rFonts w:asciiTheme="minorHAnsi" w:hAnsiTheme="minorHAnsi"/>
        </w:rPr>
        <w:br/>
      </w:r>
    </w:p>
    <w:p w14:paraId="0425333D" w14:textId="77777777" w:rsidR="006F1DF3" w:rsidRPr="00C101D4" w:rsidRDefault="006F1DF3" w:rsidP="006F1DF3">
      <w:pPr>
        <w:rPr>
          <w:rFonts w:asciiTheme="minorHAnsi" w:hAnsiTheme="minorHAnsi"/>
          <w:b/>
        </w:rPr>
      </w:pPr>
      <w:r w:rsidRPr="00C101D4">
        <w:rPr>
          <w:rFonts w:asciiTheme="minorHAnsi" w:hAnsiTheme="minorHAnsi"/>
        </w:rPr>
        <w:t>Vi anbefaler at du gjennomgår vaksinasjon mot:</w:t>
      </w:r>
    </w:p>
    <w:p w14:paraId="222B4B3B" w14:textId="77777777" w:rsidR="00332158" w:rsidRPr="00C101D4" w:rsidRDefault="00332158" w:rsidP="002711B4">
      <w:pPr>
        <w:pStyle w:val="Listeavsnitt"/>
        <w:numPr>
          <w:ilvl w:val="0"/>
          <w:numId w:val="1"/>
        </w:numPr>
        <w:rPr>
          <w:rFonts w:asciiTheme="minorHAnsi" w:hAnsiTheme="minorHAnsi" w:cstheme="minorHAnsi"/>
          <w:b/>
        </w:rPr>
      </w:pPr>
      <w:r w:rsidRPr="00C101D4">
        <w:rPr>
          <w:rFonts w:asciiTheme="minorHAnsi" w:hAnsiTheme="minorHAnsi" w:cstheme="minorHAnsi"/>
          <w:b/>
        </w:rPr>
        <w:t>Covid-19</w:t>
      </w:r>
    </w:p>
    <w:p w14:paraId="71F1E661" w14:textId="77777777" w:rsidR="00332158" w:rsidRPr="00C101D4" w:rsidRDefault="00332158" w:rsidP="002711B4">
      <w:pPr>
        <w:pStyle w:val="Listeavsnitt"/>
        <w:numPr>
          <w:ilvl w:val="0"/>
          <w:numId w:val="1"/>
        </w:numPr>
        <w:rPr>
          <w:rFonts w:asciiTheme="minorHAnsi" w:hAnsiTheme="minorHAnsi" w:cstheme="minorHAnsi"/>
        </w:rPr>
      </w:pPr>
      <w:proofErr w:type="spellStart"/>
      <w:r w:rsidRPr="00C101D4">
        <w:rPr>
          <w:rFonts w:asciiTheme="minorHAnsi" w:hAnsiTheme="minorHAnsi" w:cstheme="minorHAnsi"/>
          <w:b/>
        </w:rPr>
        <w:t>Pneumokokker</w:t>
      </w:r>
      <w:proofErr w:type="spellEnd"/>
      <w:r w:rsidRPr="00C101D4">
        <w:rPr>
          <w:rFonts w:asciiTheme="minorHAnsi" w:hAnsiTheme="minorHAnsi" w:cstheme="minorHAnsi"/>
          <w:b/>
        </w:rPr>
        <w:t xml:space="preserve"> </w:t>
      </w:r>
      <w:r w:rsidRPr="00C101D4">
        <w:rPr>
          <w:rFonts w:asciiTheme="minorHAnsi" w:hAnsiTheme="minorHAnsi" w:cstheme="minorHAnsi"/>
        </w:rPr>
        <w:t>(</w:t>
      </w:r>
      <w:proofErr w:type="spellStart"/>
      <w:r w:rsidRPr="00C101D4">
        <w:rPr>
          <w:rFonts w:asciiTheme="minorHAnsi" w:hAnsiTheme="minorHAnsi" w:cstheme="minorHAnsi"/>
        </w:rPr>
        <w:t>lungebetennelsebakterie</w:t>
      </w:r>
      <w:proofErr w:type="spellEnd"/>
      <w:r w:rsidRPr="00C101D4">
        <w:rPr>
          <w:rFonts w:asciiTheme="minorHAnsi" w:hAnsiTheme="minorHAnsi" w:cstheme="minorHAnsi"/>
        </w:rPr>
        <w:t>)</w:t>
      </w:r>
    </w:p>
    <w:p w14:paraId="6820102C" w14:textId="77777777" w:rsidR="00332158" w:rsidRPr="00C101D4" w:rsidRDefault="00332158" w:rsidP="00332158">
      <w:pPr>
        <w:pStyle w:val="Listeavsnitt"/>
        <w:numPr>
          <w:ilvl w:val="0"/>
          <w:numId w:val="1"/>
        </w:numPr>
        <w:rPr>
          <w:rFonts w:asciiTheme="minorHAnsi" w:hAnsiTheme="minorHAnsi"/>
          <w:b/>
        </w:rPr>
      </w:pPr>
      <w:r w:rsidRPr="00C101D4">
        <w:rPr>
          <w:rFonts w:asciiTheme="minorHAnsi" w:hAnsiTheme="minorHAnsi" w:cstheme="minorHAnsi"/>
          <w:b/>
        </w:rPr>
        <w:t>Influensa</w:t>
      </w:r>
    </w:p>
    <w:p w14:paraId="3119486B" w14:textId="77777777" w:rsidR="006F1DF3" w:rsidRPr="00C101D4" w:rsidRDefault="006F1DF3" w:rsidP="006F1DF3">
      <w:pPr>
        <w:pStyle w:val="Listeavsnitt"/>
        <w:numPr>
          <w:ilvl w:val="0"/>
          <w:numId w:val="1"/>
        </w:numPr>
        <w:rPr>
          <w:rFonts w:asciiTheme="minorHAnsi" w:hAnsiTheme="minorHAnsi"/>
          <w:b/>
        </w:rPr>
      </w:pPr>
      <w:r w:rsidRPr="00C101D4">
        <w:rPr>
          <w:rFonts w:asciiTheme="minorHAnsi" w:hAnsiTheme="minorHAnsi"/>
          <w:b/>
        </w:rPr>
        <w:t>Difteri</w:t>
      </w:r>
    </w:p>
    <w:p w14:paraId="31FC01F2" w14:textId="26B383B8" w:rsidR="00454908" w:rsidRPr="00C101D4" w:rsidRDefault="00454908" w:rsidP="006F1DF3">
      <w:pPr>
        <w:pStyle w:val="Listeavsnitt"/>
        <w:numPr>
          <w:ilvl w:val="0"/>
          <w:numId w:val="1"/>
        </w:numPr>
        <w:rPr>
          <w:rFonts w:asciiTheme="minorHAnsi" w:hAnsiTheme="minorHAnsi"/>
          <w:b/>
        </w:rPr>
      </w:pPr>
      <w:r w:rsidRPr="00C101D4">
        <w:rPr>
          <w:rFonts w:asciiTheme="minorHAnsi" w:hAnsiTheme="minorHAnsi"/>
          <w:b/>
        </w:rPr>
        <w:t xml:space="preserve">Tetanus </w:t>
      </w:r>
      <w:r w:rsidR="00BA1025" w:rsidRPr="00C101D4">
        <w:rPr>
          <w:rFonts w:asciiTheme="minorHAnsi" w:hAnsiTheme="minorHAnsi"/>
        </w:rPr>
        <w:t>(stivkrampe)</w:t>
      </w:r>
    </w:p>
    <w:p w14:paraId="2BE368EC" w14:textId="40F2F5A1" w:rsidR="006F1DF3" w:rsidRPr="00C101D4" w:rsidRDefault="00BA1025" w:rsidP="006F1DF3">
      <w:pPr>
        <w:pStyle w:val="Listeavsnitt"/>
        <w:numPr>
          <w:ilvl w:val="0"/>
          <w:numId w:val="1"/>
        </w:numPr>
        <w:rPr>
          <w:rFonts w:asciiTheme="minorHAnsi" w:hAnsiTheme="minorHAnsi"/>
          <w:b/>
        </w:rPr>
      </w:pPr>
      <w:r w:rsidRPr="00C101D4">
        <w:rPr>
          <w:rFonts w:asciiTheme="minorHAnsi" w:hAnsiTheme="minorHAnsi"/>
          <w:b/>
        </w:rPr>
        <w:t xml:space="preserve">Pertussis </w:t>
      </w:r>
      <w:r w:rsidRPr="00C101D4">
        <w:rPr>
          <w:rFonts w:asciiTheme="minorHAnsi" w:hAnsiTheme="minorHAnsi"/>
        </w:rPr>
        <w:t>(</w:t>
      </w:r>
      <w:r w:rsidR="006F1DF3" w:rsidRPr="00C101D4">
        <w:rPr>
          <w:rFonts w:asciiTheme="minorHAnsi" w:hAnsiTheme="minorHAnsi"/>
        </w:rPr>
        <w:t>Kikhoste</w:t>
      </w:r>
      <w:r w:rsidRPr="00C101D4">
        <w:rPr>
          <w:rFonts w:asciiTheme="minorHAnsi" w:hAnsiTheme="minorHAnsi"/>
        </w:rPr>
        <w:t>)</w:t>
      </w:r>
    </w:p>
    <w:p w14:paraId="4E3CEE90" w14:textId="77777777" w:rsidR="006F1DF3" w:rsidRPr="00C101D4" w:rsidRDefault="006F1DF3" w:rsidP="006F1DF3">
      <w:pPr>
        <w:pStyle w:val="Listeavsnitt"/>
        <w:numPr>
          <w:ilvl w:val="0"/>
          <w:numId w:val="1"/>
        </w:numPr>
        <w:rPr>
          <w:rFonts w:asciiTheme="minorHAnsi" w:hAnsiTheme="minorHAnsi"/>
          <w:b/>
        </w:rPr>
      </w:pPr>
      <w:r w:rsidRPr="00C101D4">
        <w:rPr>
          <w:rFonts w:asciiTheme="minorHAnsi" w:hAnsiTheme="minorHAnsi"/>
          <w:b/>
        </w:rPr>
        <w:t xml:space="preserve">Poliomyelitt </w:t>
      </w:r>
      <w:r w:rsidRPr="00C101D4">
        <w:rPr>
          <w:rFonts w:asciiTheme="minorHAnsi" w:hAnsiTheme="minorHAnsi"/>
        </w:rPr>
        <w:t>(inaktivert virus)</w:t>
      </w:r>
    </w:p>
    <w:p w14:paraId="1298F96F" w14:textId="77777777" w:rsidR="00B30504" w:rsidRPr="00C101D4" w:rsidRDefault="00B30504" w:rsidP="006F1DF3">
      <w:pPr>
        <w:pStyle w:val="Listeavsnitt"/>
        <w:numPr>
          <w:ilvl w:val="0"/>
          <w:numId w:val="2"/>
        </w:numPr>
        <w:rPr>
          <w:rFonts w:asciiTheme="minorHAnsi" w:hAnsiTheme="minorHAnsi"/>
          <w:b/>
        </w:rPr>
      </w:pPr>
      <w:proofErr w:type="spellStart"/>
      <w:r w:rsidRPr="00C101D4">
        <w:rPr>
          <w:rFonts w:asciiTheme="minorHAnsi" w:hAnsiTheme="minorHAnsi"/>
          <w:b/>
        </w:rPr>
        <w:t>Hemophilus</w:t>
      </w:r>
      <w:proofErr w:type="spellEnd"/>
      <w:r w:rsidRPr="00C101D4">
        <w:rPr>
          <w:rFonts w:asciiTheme="minorHAnsi" w:hAnsiTheme="minorHAnsi"/>
          <w:b/>
        </w:rPr>
        <w:t xml:space="preserve"> </w:t>
      </w:r>
      <w:proofErr w:type="spellStart"/>
      <w:r w:rsidRPr="00C101D4">
        <w:rPr>
          <w:rFonts w:asciiTheme="minorHAnsi" w:hAnsiTheme="minorHAnsi"/>
          <w:b/>
        </w:rPr>
        <w:t>influenza</w:t>
      </w:r>
      <w:proofErr w:type="spellEnd"/>
      <w:r w:rsidR="00C2382E" w:rsidRPr="00C101D4">
        <w:rPr>
          <w:rFonts w:asciiTheme="minorHAnsi" w:hAnsiTheme="minorHAnsi"/>
          <w:b/>
        </w:rPr>
        <w:t xml:space="preserve"> type B</w:t>
      </w:r>
    </w:p>
    <w:p w14:paraId="11A5D91D" w14:textId="77777777" w:rsidR="00454908" w:rsidRPr="00C101D4" w:rsidRDefault="00332158" w:rsidP="006F1DF3">
      <w:pPr>
        <w:pStyle w:val="Listeavsnitt"/>
        <w:numPr>
          <w:ilvl w:val="0"/>
          <w:numId w:val="2"/>
        </w:numPr>
        <w:rPr>
          <w:rFonts w:asciiTheme="minorHAnsi" w:hAnsiTheme="minorHAnsi"/>
          <w:b/>
        </w:rPr>
      </w:pPr>
      <w:r w:rsidRPr="00C101D4">
        <w:rPr>
          <w:rFonts w:asciiTheme="minorHAnsi" w:hAnsiTheme="minorHAnsi"/>
          <w:b/>
        </w:rPr>
        <w:t>Hepatitt B</w:t>
      </w:r>
    </w:p>
    <w:p w14:paraId="5A51210B" w14:textId="77777777" w:rsidR="00E30513" w:rsidRPr="00C101D4" w:rsidRDefault="00E30513" w:rsidP="000948FD">
      <w:pPr>
        <w:rPr>
          <w:rFonts w:asciiTheme="minorHAnsi" w:hAnsiTheme="minorHAnsi"/>
        </w:rPr>
      </w:pPr>
    </w:p>
    <w:p w14:paraId="1897ACD8" w14:textId="0DCE8A5A" w:rsidR="00E30513" w:rsidRPr="00C101D4" w:rsidRDefault="000948FD" w:rsidP="00E30513">
      <w:pPr>
        <w:rPr>
          <w:rFonts w:asciiTheme="minorHAnsi" w:hAnsiTheme="minorHAnsi"/>
        </w:rPr>
      </w:pPr>
      <w:r w:rsidRPr="00C101D4">
        <w:rPr>
          <w:rFonts w:asciiTheme="minorHAnsi" w:hAnsiTheme="minorHAnsi"/>
        </w:rPr>
        <w:t>Det må gis fullt vaksinasjonsprogram som hos barn, ikke bare en påfyllsdose.</w:t>
      </w:r>
      <w:r w:rsidR="00616EA5" w:rsidRPr="00C101D4">
        <w:rPr>
          <w:rFonts w:asciiTheme="minorHAnsi" w:hAnsiTheme="minorHAnsi"/>
        </w:rPr>
        <w:t xml:space="preserve"> </w:t>
      </w:r>
      <w:r w:rsidR="00E30513" w:rsidRPr="00C101D4">
        <w:rPr>
          <w:rFonts w:asciiTheme="minorHAnsi" w:hAnsiTheme="minorHAnsi"/>
        </w:rPr>
        <w:br/>
        <w:t>Dokumentet omtaler også vaksiner som bør vurderes/gis på særlige indikasjoner.</w:t>
      </w:r>
    </w:p>
    <w:p w14:paraId="6DC13054" w14:textId="77777777" w:rsidR="000948FD" w:rsidRPr="00C101D4" w:rsidRDefault="000948FD" w:rsidP="006F1DF3">
      <w:pPr>
        <w:rPr>
          <w:rFonts w:asciiTheme="minorHAnsi" w:hAnsiTheme="minorHAnsi"/>
        </w:rPr>
      </w:pPr>
    </w:p>
    <w:p w14:paraId="27680A8B" w14:textId="12CF0E6A" w:rsidR="006F1DF3" w:rsidRPr="00C101D4" w:rsidRDefault="006F1DF3" w:rsidP="006F1DF3">
      <w:pPr>
        <w:rPr>
          <w:rFonts w:asciiTheme="minorHAnsi" w:hAnsiTheme="minorHAnsi"/>
        </w:rPr>
      </w:pPr>
      <w:r w:rsidRPr="00C101D4">
        <w:rPr>
          <w:rFonts w:asciiTheme="minorHAnsi" w:hAnsiTheme="minorHAnsi"/>
        </w:rPr>
        <w:t xml:space="preserve">Vi anbefaler </w:t>
      </w:r>
      <w:r w:rsidRPr="00C101D4">
        <w:rPr>
          <w:rFonts w:asciiTheme="minorHAnsi" w:hAnsiTheme="minorHAnsi"/>
          <w:b/>
        </w:rPr>
        <w:t>ikke</w:t>
      </w:r>
      <w:r w:rsidRPr="00C101D4">
        <w:rPr>
          <w:rFonts w:asciiTheme="minorHAnsi" w:hAnsiTheme="minorHAnsi"/>
        </w:rPr>
        <w:t xml:space="preserve"> vaksine med levende vaksiner (for eksempel BCG</w:t>
      </w:r>
      <w:r w:rsidR="00647560" w:rsidRPr="00C101D4">
        <w:rPr>
          <w:rFonts w:asciiTheme="minorHAnsi" w:hAnsiTheme="minorHAnsi"/>
        </w:rPr>
        <w:t xml:space="preserve"> eller levende SARS-CoV2 virus</w:t>
      </w:r>
      <w:r w:rsidRPr="00C101D4">
        <w:rPr>
          <w:rFonts w:asciiTheme="minorHAnsi" w:hAnsiTheme="minorHAnsi"/>
        </w:rPr>
        <w:t>).</w:t>
      </w:r>
    </w:p>
    <w:p w14:paraId="5D692C11" w14:textId="77777777" w:rsidR="006F1DF3" w:rsidRPr="00C101D4" w:rsidRDefault="006F1DF3" w:rsidP="006F1DF3">
      <w:pPr>
        <w:rPr>
          <w:rFonts w:asciiTheme="minorHAnsi" w:hAnsiTheme="minorHAnsi"/>
        </w:rPr>
      </w:pPr>
    </w:p>
    <w:p w14:paraId="26CC8382" w14:textId="2027CF22" w:rsidR="006F1DF3" w:rsidRPr="00C101D4" w:rsidRDefault="006F1DF3" w:rsidP="006F1DF3">
      <w:pPr>
        <w:rPr>
          <w:rFonts w:asciiTheme="minorHAnsi" w:hAnsiTheme="minorHAnsi"/>
        </w:rPr>
      </w:pPr>
      <w:r w:rsidRPr="00C101D4">
        <w:rPr>
          <w:rFonts w:asciiTheme="minorHAnsi" w:hAnsiTheme="minorHAnsi"/>
        </w:rPr>
        <w:t>Vaksinasjonen</w:t>
      </w:r>
      <w:r w:rsidR="002711B4" w:rsidRPr="00C101D4">
        <w:rPr>
          <w:rFonts w:asciiTheme="minorHAnsi" w:hAnsiTheme="minorHAnsi"/>
        </w:rPr>
        <w:t>e</w:t>
      </w:r>
      <w:r w:rsidRPr="00C101D4">
        <w:rPr>
          <w:rFonts w:asciiTheme="minorHAnsi" w:hAnsiTheme="minorHAnsi"/>
        </w:rPr>
        <w:t xml:space="preserve"> har dessverre usikker effekt, og vi anbefaler derfor at du raskt tar kontakt med lege </w:t>
      </w:r>
      <w:r w:rsidR="00C81CE5" w:rsidRPr="00C101D4">
        <w:rPr>
          <w:rFonts w:asciiTheme="minorHAnsi" w:hAnsiTheme="minorHAnsi"/>
        </w:rPr>
        <w:t>hvis du får feber eller føl</w:t>
      </w:r>
      <w:r w:rsidRPr="00C101D4">
        <w:rPr>
          <w:rFonts w:asciiTheme="minorHAnsi" w:hAnsiTheme="minorHAnsi"/>
        </w:rPr>
        <w:t>er de</w:t>
      </w:r>
      <w:r w:rsidR="00E30513" w:rsidRPr="00C101D4">
        <w:rPr>
          <w:rFonts w:asciiTheme="minorHAnsi" w:hAnsiTheme="minorHAnsi"/>
        </w:rPr>
        <w:t>g</w:t>
      </w:r>
      <w:r w:rsidRPr="00C101D4">
        <w:rPr>
          <w:rFonts w:asciiTheme="minorHAnsi" w:hAnsiTheme="minorHAnsi"/>
        </w:rPr>
        <w:t xml:space="preserve"> dårlig. Opplys lege og annet helsepersonell om at du er stamcelletransplantert. </w:t>
      </w:r>
    </w:p>
    <w:p w14:paraId="0EDDEB52" w14:textId="77777777" w:rsidR="006F1DF3" w:rsidRPr="00C101D4" w:rsidRDefault="006F1DF3" w:rsidP="006F1DF3">
      <w:pPr>
        <w:rPr>
          <w:rFonts w:asciiTheme="minorHAnsi" w:hAnsiTheme="minorHAnsi"/>
        </w:rPr>
      </w:pPr>
    </w:p>
    <w:p w14:paraId="72995B23" w14:textId="352CE6CC" w:rsidR="006F1DF3" w:rsidRPr="00C101D4" w:rsidRDefault="006F1DF3" w:rsidP="006F1DF3">
      <w:pPr>
        <w:rPr>
          <w:rFonts w:asciiTheme="minorHAnsi" w:hAnsiTheme="minorHAnsi"/>
        </w:rPr>
      </w:pPr>
      <w:r w:rsidRPr="00C101D4">
        <w:rPr>
          <w:rFonts w:asciiTheme="minorHAnsi" w:hAnsiTheme="minorHAnsi"/>
        </w:rPr>
        <w:t>Ta med dette skrivet når du oppsøker lege eller helse</w:t>
      </w:r>
      <w:r w:rsidR="00EC197A" w:rsidRPr="00C101D4">
        <w:rPr>
          <w:rFonts w:asciiTheme="minorHAnsi" w:hAnsiTheme="minorHAnsi"/>
        </w:rPr>
        <w:t>sykepleier</w:t>
      </w:r>
      <w:r w:rsidRPr="00C101D4">
        <w:rPr>
          <w:rFonts w:asciiTheme="minorHAnsi" w:hAnsiTheme="minorHAnsi"/>
        </w:rPr>
        <w:t xml:space="preserve"> for vaksinasjon. </w:t>
      </w:r>
    </w:p>
    <w:p w14:paraId="6DD755C2" w14:textId="77777777" w:rsidR="006F1DF3" w:rsidRPr="00C101D4" w:rsidRDefault="006F1DF3" w:rsidP="006F1DF3">
      <w:pPr>
        <w:rPr>
          <w:rFonts w:asciiTheme="minorHAnsi" w:hAnsiTheme="minorHAnsi"/>
        </w:rPr>
      </w:pPr>
    </w:p>
    <w:p w14:paraId="7901D7F4" w14:textId="77777777" w:rsidR="006F1DF3" w:rsidRPr="00C101D4" w:rsidRDefault="006F1DF3" w:rsidP="006F1DF3">
      <w:pPr>
        <w:rPr>
          <w:rFonts w:asciiTheme="minorHAnsi" w:hAnsiTheme="minorHAnsi"/>
        </w:rPr>
      </w:pPr>
      <w:r w:rsidRPr="00C101D4">
        <w:rPr>
          <w:rFonts w:asciiTheme="minorHAnsi" w:hAnsiTheme="minorHAnsi"/>
        </w:rPr>
        <w:t>Vennlig hilsen</w:t>
      </w:r>
    </w:p>
    <w:p w14:paraId="56C69BCF" w14:textId="77777777" w:rsidR="006F1DF3" w:rsidRPr="00C101D4" w:rsidRDefault="006F1DF3" w:rsidP="006F1DF3">
      <w:pPr>
        <w:rPr>
          <w:rFonts w:asciiTheme="minorHAnsi" w:hAnsiTheme="minorHAnsi"/>
        </w:rPr>
      </w:pPr>
    </w:p>
    <w:p w14:paraId="1C542AE5" w14:textId="77777777" w:rsidR="006F1DF3" w:rsidRPr="00C101D4" w:rsidRDefault="006F1DF3" w:rsidP="006F1DF3">
      <w:pPr>
        <w:rPr>
          <w:rFonts w:asciiTheme="minorHAnsi" w:hAnsiTheme="minorHAnsi"/>
        </w:rPr>
      </w:pPr>
      <w:r w:rsidRPr="00C101D4">
        <w:rPr>
          <w:rFonts w:asciiTheme="minorHAnsi" w:hAnsiTheme="minorHAnsi"/>
        </w:rPr>
        <w:t>Seksjon for stamcelletransplantasjon</w:t>
      </w:r>
    </w:p>
    <w:p w14:paraId="63FE4CBC" w14:textId="77777777" w:rsidR="006F1DF3" w:rsidRPr="00C101D4" w:rsidRDefault="006F1DF3" w:rsidP="006F1DF3">
      <w:pPr>
        <w:rPr>
          <w:rFonts w:asciiTheme="minorHAnsi" w:hAnsiTheme="minorHAnsi"/>
        </w:rPr>
      </w:pPr>
      <w:r w:rsidRPr="00C101D4">
        <w:rPr>
          <w:rFonts w:asciiTheme="minorHAnsi" w:hAnsiTheme="minorHAnsi"/>
        </w:rPr>
        <w:t>Avdeling for blodsykdommer</w:t>
      </w:r>
    </w:p>
    <w:p w14:paraId="39E1A1CA" w14:textId="5A0A1EC9" w:rsidR="00805A80" w:rsidRPr="00C101D4" w:rsidRDefault="00805A80" w:rsidP="006F1DF3">
      <w:pPr>
        <w:rPr>
          <w:rFonts w:asciiTheme="minorHAnsi" w:hAnsiTheme="minorHAnsi"/>
        </w:rPr>
      </w:pPr>
      <w:r w:rsidRPr="00C101D4">
        <w:rPr>
          <w:rFonts w:asciiTheme="minorHAnsi" w:hAnsiTheme="minorHAnsi"/>
        </w:rPr>
        <w:t>Kreftklinikken</w:t>
      </w:r>
    </w:p>
    <w:p w14:paraId="0782C948" w14:textId="29A1A91E" w:rsidR="006F1DF3" w:rsidRPr="00C101D4" w:rsidRDefault="006F1DF3" w:rsidP="006F1DF3">
      <w:pPr>
        <w:rPr>
          <w:rFonts w:asciiTheme="minorHAnsi" w:hAnsiTheme="minorHAnsi"/>
        </w:rPr>
      </w:pPr>
      <w:r w:rsidRPr="00C101D4">
        <w:rPr>
          <w:rFonts w:asciiTheme="minorHAnsi" w:hAnsiTheme="minorHAnsi"/>
        </w:rPr>
        <w:t xml:space="preserve">Oslo universitetssykehus </w:t>
      </w:r>
    </w:p>
    <w:p w14:paraId="3F70955D" w14:textId="77777777" w:rsidR="006F1DF3" w:rsidRPr="00C101D4" w:rsidRDefault="006F1DF3" w:rsidP="006F1DF3">
      <w:pPr>
        <w:rPr>
          <w:rFonts w:asciiTheme="minorHAnsi" w:hAnsiTheme="minorHAnsi"/>
        </w:rPr>
      </w:pPr>
      <w:r w:rsidRPr="00C101D4">
        <w:rPr>
          <w:rFonts w:asciiTheme="minorHAnsi" w:hAnsiTheme="minorHAnsi"/>
        </w:rPr>
        <w:t>Rikshospitalet</w:t>
      </w:r>
    </w:p>
    <w:p w14:paraId="30F6BFE5" w14:textId="77777777" w:rsidR="00CF6F29" w:rsidRPr="00C101D4" w:rsidRDefault="00777F00" w:rsidP="00CF6F29">
      <w:pPr>
        <w:framePr w:hSpace="141" w:wrap="around" w:vAnchor="text" w:hAnchor="margin" w:y="-545"/>
        <w:widowControl/>
        <w:jc w:val="center"/>
        <w:rPr>
          <w:rFonts w:asciiTheme="minorHAnsi" w:hAnsiTheme="minorHAnsi"/>
          <w:b/>
        </w:rPr>
      </w:pPr>
      <w:r w:rsidRPr="00C101D4">
        <w:rPr>
          <w:rFonts w:asciiTheme="minorHAnsi" w:hAnsiTheme="minorHAnsi"/>
        </w:rPr>
        <w:lastRenderedPageBreak/>
        <w:br w:type="page"/>
      </w:r>
      <w:r w:rsidR="00194453" w:rsidRPr="00C101D4">
        <w:rPr>
          <w:rFonts w:asciiTheme="minorHAnsi" w:hAnsiTheme="minorHAnsi"/>
          <w:b/>
          <w:sz w:val="28"/>
          <w:szCs w:val="28"/>
        </w:rPr>
        <w:t>Vaksinasjonsskjema for voksne pasienter etter allogen stamcelletransplantasjon</w:t>
      </w:r>
      <w:r w:rsidR="00194453" w:rsidRPr="00C101D4">
        <w:rPr>
          <w:rFonts w:asciiTheme="minorHAnsi" w:hAnsiTheme="minorHAnsi"/>
          <w:b/>
          <w:sz w:val="28"/>
          <w:szCs w:val="28"/>
        </w:rPr>
        <w:br/>
      </w:r>
    </w:p>
    <w:p w14:paraId="7683108E" w14:textId="5057C9E4" w:rsidR="00805A80" w:rsidRPr="00C101D4" w:rsidRDefault="00CF6F29" w:rsidP="00556582">
      <w:pPr>
        <w:framePr w:hSpace="141" w:wrap="around" w:vAnchor="text" w:hAnchor="margin" w:y="-545"/>
        <w:widowControl/>
        <w:jc w:val="center"/>
        <w:rPr>
          <w:rFonts w:asciiTheme="minorHAnsi" w:hAnsiTheme="minorHAnsi"/>
          <w:b/>
        </w:rPr>
      </w:pPr>
      <w:r w:rsidRPr="00C101D4">
        <w:rPr>
          <w:rFonts w:asciiTheme="minorHAnsi" w:hAnsiTheme="minorHAnsi"/>
          <w:b/>
        </w:rPr>
        <w:t>Vaksiner rekvireres av fastlege på blå resept (</w:t>
      </w:r>
      <w:r w:rsidR="00CC2BA7" w:rsidRPr="00C101D4">
        <w:rPr>
          <w:rFonts w:asciiTheme="minorHAnsi" w:hAnsiTheme="minorHAnsi"/>
          <w:b/>
        </w:rPr>
        <w:t>§ 4</w:t>
      </w:r>
      <w:r w:rsidRPr="00C101D4">
        <w:rPr>
          <w:rFonts w:asciiTheme="minorHAnsi" w:hAnsiTheme="minorHAnsi"/>
          <w:b/>
        </w:rPr>
        <w:t>), indikasjonsgruppe «S».</w:t>
      </w:r>
    </w:p>
    <w:p w14:paraId="445C1477" w14:textId="467ADF1D" w:rsidR="00556582" w:rsidRPr="00C101D4" w:rsidRDefault="00556582" w:rsidP="00556582">
      <w:pPr>
        <w:framePr w:hSpace="141" w:wrap="around" w:vAnchor="text" w:hAnchor="margin" w:y="-545"/>
        <w:widowControl/>
        <w:jc w:val="center"/>
        <w:rPr>
          <w:rFonts w:asciiTheme="minorHAnsi" w:hAnsiTheme="minorHAnsi"/>
        </w:rPr>
      </w:pPr>
      <w:r w:rsidRPr="00C101D4">
        <w:rPr>
          <w:rFonts w:ascii="Calibri" w:hAnsi="Calibri"/>
          <w:shd w:val="clear" w:color="auto" w:fill="FFFFFF"/>
        </w:rPr>
        <w:t>Vaksinasjon på generelt grunnlag bør utsettes 6 mnd. etter sist</w:t>
      </w:r>
      <w:r w:rsidR="0092604B" w:rsidRPr="00C101D4">
        <w:rPr>
          <w:rFonts w:ascii="Calibri" w:hAnsi="Calibri"/>
          <w:shd w:val="clear" w:color="auto" w:fill="FFFFFF"/>
        </w:rPr>
        <w:t xml:space="preserve">e ev. behandling med </w:t>
      </w:r>
      <w:proofErr w:type="spellStart"/>
      <w:r w:rsidR="0092604B" w:rsidRPr="00C101D4">
        <w:rPr>
          <w:rFonts w:ascii="Calibri" w:hAnsi="Calibri"/>
          <w:shd w:val="clear" w:color="auto" w:fill="FFFFFF"/>
        </w:rPr>
        <w:t>rituksimab</w:t>
      </w:r>
      <w:proofErr w:type="spellEnd"/>
      <w:r w:rsidR="0092604B" w:rsidRPr="00C101D4">
        <w:rPr>
          <w:rFonts w:ascii="Calibri" w:hAnsi="Calibri" w:cs="Calibri"/>
          <w:shd w:val="clear" w:color="auto" w:fill="FFFFFF"/>
        </w:rPr>
        <w:t xml:space="preserve">, </w:t>
      </w:r>
      <w:r w:rsidR="0092604B" w:rsidRPr="00C101D4">
        <w:rPr>
          <w:rFonts w:ascii="Calibri" w:hAnsi="Calibri" w:cs="Calibri"/>
          <w:shd w:val="clear" w:color="auto" w:fill="FFFFFF"/>
        </w:rPr>
        <w:br/>
        <w:t>men influensa- og Covid-19-vaksiner bør ikke utsettes. </w:t>
      </w:r>
      <w:r w:rsidRPr="00C101D4">
        <w:rPr>
          <w:rFonts w:ascii="Calibri" w:hAnsi="Calibri"/>
          <w:shd w:val="clear" w:color="auto" w:fill="FFFFFF"/>
        </w:rPr>
        <w:t xml:space="preserve"> </w:t>
      </w:r>
    </w:p>
    <w:p w14:paraId="19125D6D" w14:textId="1D1F0116" w:rsidR="00CF6F29" w:rsidRPr="00C101D4" w:rsidRDefault="00805A80" w:rsidP="00805A80">
      <w:pPr>
        <w:framePr w:hSpace="141" w:wrap="around" w:vAnchor="text" w:hAnchor="margin" w:y="-545"/>
        <w:widowControl/>
        <w:jc w:val="center"/>
        <w:rPr>
          <w:rFonts w:asciiTheme="minorHAnsi" w:hAnsiTheme="minorHAnsi"/>
        </w:rPr>
      </w:pPr>
      <w:r w:rsidRPr="00C101D4">
        <w:rPr>
          <w:rFonts w:asciiTheme="minorHAnsi" w:hAnsiTheme="minorHAnsi"/>
        </w:rPr>
        <w:t xml:space="preserve"> </w:t>
      </w:r>
    </w:p>
    <w:tbl>
      <w:tblPr>
        <w:tblW w:w="98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339"/>
        <w:gridCol w:w="1418"/>
        <w:gridCol w:w="1275"/>
        <w:gridCol w:w="2488"/>
      </w:tblGrid>
      <w:tr w:rsidR="00C101D4" w:rsidRPr="00C101D4" w14:paraId="235BE72D" w14:textId="77777777" w:rsidTr="00702644">
        <w:trPr>
          <w:trHeight w:val="428"/>
          <w:jc w:val="center"/>
        </w:trPr>
        <w:tc>
          <w:tcPr>
            <w:tcW w:w="3331" w:type="dxa"/>
            <w:tcBorders>
              <w:bottom w:val="single" w:sz="4" w:space="0" w:color="auto"/>
            </w:tcBorders>
            <w:shd w:val="clear" w:color="auto" w:fill="A6A6A6" w:themeFill="background1" w:themeFillShade="A6"/>
            <w:vAlign w:val="center"/>
          </w:tcPr>
          <w:p w14:paraId="273656D3" w14:textId="77777777" w:rsidR="00194453" w:rsidRPr="00C101D4" w:rsidRDefault="00194453" w:rsidP="00702644">
            <w:pPr>
              <w:framePr w:hSpace="141" w:wrap="around" w:vAnchor="text" w:hAnchor="margin" w:y="-545"/>
              <w:widowControl/>
              <w:tabs>
                <w:tab w:val="left" w:pos="4678"/>
              </w:tabs>
              <w:jc w:val="center"/>
              <w:rPr>
                <w:rFonts w:asciiTheme="minorHAnsi" w:hAnsiTheme="minorHAnsi"/>
                <w:lang w:val="de-DE"/>
              </w:rPr>
            </w:pPr>
            <w:proofErr w:type="spellStart"/>
            <w:r w:rsidRPr="00C101D4">
              <w:rPr>
                <w:rFonts w:asciiTheme="minorHAnsi" w:hAnsiTheme="minorHAnsi"/>
                <w:lang w:val="de-DE"/>
              </w:rPr>
              <w:t>Anbefalte</w:t>
            </w:r>
            <w:proofErr w:type="spellEnd"/>
            <w:r w:rsidRPr="00C101D4">
              <w:rPr>
                <w:rFonts w:asciiTheme="minorHAnsi" w:hAnsiTheme="minorHAnsi"/>
                <w:lang w:val="de-DE"/>
              </w:rPr>
              <w:t xml:space="preserve"> </w:t>
            </w:r>
            <w:proofErr w:type="spellStart"/>
            <w:r w:rsidRPr="00C101D4">
              <w:rPr>
                <w:rFonts w:asciiTheme="minorHAnsi" w:hAnsiTheme="minorHAnsi"/>
                <w:lang w:val="de-DE"/>
              </w:rPr>
              <w:t>vaksiner</w:t>
            </w:r>
            <w:proofErr w:type="spellEnd"/>
          </w:p>
        </w:tc>
        <w:tc>
          <w:tcPr>
            <w:tcW w:w="6520" w:type="dxa"/>
            <w:gridSpan w:val="4"/>
            <w:tcBorders>
              <w:bottom w:val="single" w:sz="4" w:space="0" w:color="auto"/>
            </w:tcBorders>
            <w:shd w:val="clear" w:color="auto" w:fill="A6A6A6" w:themeFill="background1" w:themeFillShade="A6"/>
            <w:vAlign w:val="center"/>
          </w:tcPr>
          <w:p w14:paraId="6AADA9E7" w14:textId="77777777" w:rsidR="00194453" w:rsidRPr="00C101D4" w:rsidRDefault="00194453" w:rsidP="00702644">
            <w:pPr>
              <w:framePr w:hSpace="141" w:wrap="around" w:vAnchor="text" w:hAnchor="margin" w:y="-545"/>
              <w:widowControl/>
              <w:tabs>
                <w:tab w:val="left" w:pos="4678"/>
              </w:tabs>
              <w:ind w:left="-70"/>
              <w:jc w:val="center"/>
              <w:rPr>
                <w:rFonts w:asciiTheme="minorHAnsi" w:hAnsiTheme="minorHAnsi"/>
                <w:lang w:val="de-DE"/>
              </w:rPr>
            </w:pPr>
            <w:proofErr w:type="spellStart"/>
            <w:r w:rsidRPr="00C101D4">
              <w:rPr>
                <w:rFonts w:asciiTheme="minorHAnsi" w:hAnsiTheme="minorHAnsi"/>
                <w:lang w:val="de-DE"/>
              </w:rPr>
              <w:t>Tid</w:t>
            </w:r>
            <w:proofErr w:type="spellEnd"/>
            <w:r w:rsidRPr="00C101D4">
              <w:rPr>
                <w:rFonts w:asciiTheme="minorHAnsi" w:hAnsiTheme="minorHAnsi"/>
                <w:lang w:val="de-DE"/>
              </w:rPr>
              <w:t xml:space="preserve"> </w:t>
            </w:r>
            <w:proofErr w:type="spellStart"/>
            <w:r w:rsidRPr="00C101D4">
              <w:rPr>
                <w:rFonts w:asciiTheme="minorHAnsi" w:hAnsiTheme="minorHAnsi"/>
                <w:lang w:val="de-DE"/>
              </w:rPr>
              <w:t>etter</w:t>
            </w:r>
            <w:proofErr w:type="spellEnd"/>
            <w:r w:rsidRPr="00C101D4">
              <w:rPr>
                <w:rFonts w:asciiTheme="minorHAnsi" w:hAnsiTheme="minorHAnsi"/>
                <w:lang w:val="de-DE"/>
              </w:rPr>
              <w:t xml:space="preserve"> </w:t>
            </w:r>
            <w:proofErr w:type="spellStart"/>
            <w:r w:rsidRPr="00C101D4">
              <w:rPr>
                <w:rFonts w:asciiTheme="minorHAnsi" w:hAnsiTheme="minorHAnsi"/>
                <w:lang w:val="de-DE"/>
              </w:rPr>
              <w:t>transplantasjon</w:t>
            </w:r>
            <w:proofErr w:type="spellEnd"/>
          </w:p>
        </w:tc>
      </w:tr>
      <w:tr w:rsidR="00C101D4" w:rsidRPr="00C101D4" w14:paraId="4E1C0BA1" w14:textId="77777777" w:rsidTr="00BA1025">
        <w:trPr>
          <w:trHeight w:val="423"/>
          <w:jc w:val="center"/>
        </w:trPr>
        <w:tc>
          <w:tcPr>
            <w:tcW w:w="3331" w:type="dxa"/>
            <w:tcBorders>
              <w:top w:val="single" w:sz="4" w:space="0" w:color="auto"/>
              <w:left w:val="single" w:sz="4" w:space="0" w:color="auto"/>
              <w:bottom w:val="single" w:sz="4" w:space="0" w:color="auto"/>
              <w:right w:val="single" w:sz="4" w:space="0" w:color="auto"/>
            </w:tcBorders>
          </w:tcPr>
          <w:p w14:paraId="17C05E2D" w14:textId="77777777" w:rsidR="00194453" w:rsidRPr="00C101D4" w:rsidRDefault="00194453" w:rsidP="00702644">
            <w:pPr>
              <w:framePr w:hSpace="141" w:wrap="around" w:vAnchor="text" w:hAnchor="margin" w:y="-545"/>
              <w:widowControl/>
              <w:tabs>
                <w:tab w:val="left" w:pos="4678"/>
              </w:tabs>
              <w:rPr>
                <w:rFonts w:asciiTheme="minorHAnsi" w:hAnsiTheme="minorHAnsi"/>
                <w:b/>
                <w:sz w:val="22"/>
                <w:szCs w:val="22"/>
              </w:rPr>
            </w:pPr>
            <w:r w:rsidRPr="00C101D4">
              <w:rPr>
                <w:rFonts w:asciiTheme="minorHAnsi" w:hAnsiTheme="minorHAnsi"/>
                <w:b/>
                <w:sz w:val="22"/>
                <w:szCs w:val="22"/>
              </w:rPr>
              <w:t xml:space="preserve">COVID19 </w:t>
            </w:r>
            <w:r w:rsidRPr="00C101D4">
              <w:rPr>
                <w:rFonts w:asciiTheme="minorHAnsi" w:hAnsiTheme="minorHAnsi"/>
                <w:b/>
                <w:sz w:val="22"/>
                <w:szCs w:val="22"/>
              </w:rPr>
              <w:br/>
            </w:r>
            <w:r w:rsidRPr="00C101D4">
              <w:rPr>
                <w:rFonts w:ascii="Calibri" w:hAnsi="Calibri"/>
                <w:sz w:val="22"/>
                <w:szCs w:val="22"/>
              </w:rPr>
              <w:t>(Ved ev. COVID19 infeksjon skal det gå 3 mnd. til neste dose)</w:t>
            </w:r>
          </w:p>
        </w:tc>
        <w:tc>
          <w:tcPr>
            <w:tcW w:w="1339" w:type="dxa"/>
            <w:tcBorders>
              <w:top w:val="single" w:sz="4" w:space="0" w:color="auto"/>
              <w:left w:val="single" w:sz="4" w:space="0" w:color="auto"/>
              <w:bottom w:val="single" w:sz="4" w:space="0" w:color="auto"/>
              <w:right w:val="single" w:sz="4" w:space="0" w:color="auto"/>
            </w:tcBorders>
          </w:tcPr>
          <w:p w14:paraId="49E999FF" w14:textId="33AB1820" w:rsidR="00194453" w:rsidRPr="00C101D4" w:rsidRDefault="00194453" w:rsidP="00702644">
            <w:pPr>
              <w:framePr w:hSpace="141" w:wrap="around" w:vAnchor="text" w:hAnchor="margin" w:y="-545"/>
              <w:widowControl/>
              <w:jc w:val="center"/>
              <w:rPr>
                <w:rFonts w:asciiTheme="minorHAnsi" w:hAnsiTheme="minorHAnsi"/>
                <w:sz w:val="22"/>
                <w:szCs w:val="22"/>
              </w:rPr>
            </w:pPr>
            <w:r w:rsidRPr="00C101D4">
              <w:rPr>
                <w:rFonts w:asciiTheme="minorHAnsi" w:hAnsiTheme="minorHAnsi"/>
                <w:sz w:val="22"/>
                <w:szCs w:val="22"/>
              </w:rPr>
              <w:t>3 mnd</w:t>
            </w:r>
            <w:r w:rsidR="00A420F3" w:rsidRPr="00C101D4">
              <w:rPr>
                <w:rFonts w:asciiTheme="minorHAnsi" w:hAnsi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21C5A793" w14:textId="45C94314" w:rsidR="00194453" w:rsidRPr="00C101D4" w:rsidRDefault="00194453" w:rsidP="00702644">
            <w:pPr>
              <w:framePr w:hSpace="141" w:wrap="around" w:vAnchor="text" w:hAnchor="margin" w:y="-545"/>
              <w:widowControl/>
              <w:jc w:val="center"/>
              <w:rPr>
                <w:rFonts w:asciiTheme="minorHAnsi" w:hAnsiTheme="minorHAnsi"/>
                <w:sz w:val="22"/>
                <w:szCs w:val="22"/>
              </w:rPr>
            </w:pPr>
            <w:r w:rsidRPr="00C101D4">
              <w:rPr>
                <w:rFonts w:asciiTheme="minorHAnsi" w:hAnsiTheme="minorHAnsi"/>
                <w:sz w:val="22"/>
                <w:szCs w:val="22"/>
              </w:rPr>
              <w:t>4 mnd</w:t>
            </w:r>
            <w:r w:rsidR="00A420F3" w:rsidRPr="00C101D4">
              <w:rPr>
                <w:rFonts w:asciiTheme="minorHAnsi" w:hAnsiTheme="minorHAnsi"/>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6BA875F" w14:textId="551F4173" w:rsidR="00194453" w:rsidRPr="00C101D4" w:rsidRDefault="00194453" w:rsidP="00702644">
            <w:pPr>
              <w:framePr w:hSpace="141" w:wrap="around" w:vAnchor="text" w:hAnchor="margin" w:y="-545"/>
              <w:widowControl/>
              <w:jc w:val="center"/>
              <w:rPr>
                <w:rFonts w:asciiTheme="minorHAnsi" w:hAnsiTheme="minorHAnsi"/>
                <w:sz w:val="22"/>
                <w:szCs w:val="22"/>
              </w:rPr>
            </w:pPr>
            <w:r w:rsidRPr="00C101D4">
              <w:rPr>
                <w:rFonts w:asciiTheme="minorHAnsi" w:hAnsiTheme="minorHAnsi"/>
                <w:sz w:val="22"/>
                <w:szCs w:val="22"/>
              </w:rPr>
              <w:t>5 mnd</w:t>
            </w:r>
            <w:r w:rsidR="00A420F3" w:rsidRPr="00C101D4">
              <w:rPr>
                <w:rFonts w:asciiTheme="minorHAnsi" w:hAnsiTheme="minorHAnsi"/>
                <w:sz w:val="22"/>
                <w:szCs w:val="22"/>
              </w:rPr>
              <w:t>.</w:t>
            </w:r>
          </w:p>
        </w:tc>
        <w:tc>
          <w:tcPr>
            <w:tcW w:w="2488" w:type="dxa"/>
            <w:tcBorders>
              <w:top w:val="single" w:sz="4" w:space="0" w:color="auto"/>
              <w:left w:val="single" w:sz="4" w:space="0" w:color="auto"/>
              <w:bottom w:val="single" w:sz="4" w:space="0" w:color="auto"/>
              <w:right w:val="single" w:sz="4" w:space="0" w:color="auto"/>
            </w:tcBorders>
          </w:tcPr>
          <w:p w14:paraId="2CE8209A" w14:textId="69517205" w:rsidR="00194453" w:rsidRPr="00C101D4" w:rsidRDefault="00194453" w:rsidP="00702644">
            <w:pPr>
              <w:framePr w:hSpace="141" w:wrap="around" w:vAnchor="text" w:hAnchor="margin" w:y="-545"/>
              <w:widowControl/>
              <w:rPr>
                <w:rFonts w:asciiTheme="minorHAnsi" w:hAnsiTheme="minorHAnsi"/>
                <w:sz w:val="22"/>
                <w:szCs w:val="22"/>
              </w:rPr>
            </w:pPr>
            <w:r w:rsidRPr="00C101D4">
              <w:rPr>
                <w:rFonts w:asciiTheme="minorHAnsi" w:hAnsiTheme="minorHAnsi"/>
                <w:sz w:val="22"/>
                <w:szCs w:val="22"/>
              </w:rPr>
              <w:t>8 mnd</w:t>
            </w:r>
            <w:r w:rsidR="00A420F3" w:rsidRPr="00C101D4">
              <w:rPr>
                <w:rFonts w:asciiTheme="minorHAnsi" w:hAnsiTheme="minorHAnsi"/>
                <w:sz w:val="22"/>
                <w:szCs w:val="22"/>
              </w:rPr>
              <w:t xml:space="preserve">. </w:t>
            </w:r>
            <w:r w:rsidR="00D5489D" w:rsidRPr="00C101D4">
              <w:rPr>
                <w:rFonts w:asciiTheme="minorHAnsi" w:hAnsiTheme="minorHAnsi"/>
                <w:sz w:val="22"/>
                <w:szCs w:val="22"/>
              </w:rPr>
              <w:t>(oppfriskningsdose)</w:t>
            </w:r>
          </w:p>
          <w:p w14:paraId="60378CA9" w14:textId="77777777" w:rsidR="00194453" w:rsidRPr="00C101D4" w:rsidRDefault="00194453" w:rsidP="00702644">
            <w:pPr>
              <w:framePr w:hSpace="141" w:wrap="around" w:vAnchor="text" w:hAnchor="margin" w:y="-545"/>
              <w:widowControl/>
              <w:rPr>
                <w:rFonts w:asciiTheme="minorHAnsi" w:hAnsiTheme="minorHAnsi"/>
                <w:sz w:val="22"/>
                <w:szCs w:val="22"/>
              </w:rPr>
            </w:pPr>
          </w:p>
        </w:tc>
      </w:tr>
      <w:tr w:rsidR="00C101D4" w:rsidRPr="00C101D4" w14:paraId="050C10DF" w14:textId="77777777" w:rsidTr="00BA1025">
        <w:trPr>
          <w:trHeight w:val="647"/>
          <w:jc w:val="center"/>
        </w:trPr>
        <w:tc>
          <w:tcPr>
            <w:tcW w:w="3331" w:type="dxa"/>
            <w:tcBorders>
              <w:top w:val="single" w:sz="4" w:space="0" w:color="auto"/>
              <w:left w:val="single" w:sz="4" w:space="0" w:color="auto"/>
              <w:bottom w:val="single" w:sz="4" w:space="0" w:color="auto"/>
              <w:right w:val="single" w:sz="4" w:space="0" w:color="auto"/>
            </w:tcBorders>
          </w:tcPr>
          <w:p w14:paraId="5621A3DC" w14:textId="3F11F3AE" w:rsidR="00194453" w:rsidRPr="00C101D4" w:rsidRDefault="00F93D9D" w:rsidP="000C2A67">
            <w:pPr>
              <w:framePr w:hSpace="141" w:wrap="around" w:vAnchor="text" w:hAnchor="margin" w:y="-545"/>
              <w:widowControl/>
              <w:tabs>
                <w:tab w:val="left" w:pos="4678"/>
              </w:tabs>
              <w:rPr>
                <w:rFonts w:asciiTheme="minorHAnsi" w:hAnsiTheme="minorHAnsi"/>
                <w:b/>
                <w:sz w:val="22"/>
                <w:szCs w:val="22"/>
              </w:rPr>
            </w:pPr>
            <w:proofErr w:type="spellStart"/>
            <w:r w:rsidRPr="00C101D4">
              <w:rPr>
                <w:rFonts w:asciiTheme="minorHAnsi" w:hAnsiTheme="minorHAnsi"/>
                <w:b/>
                <w:sz w:val="22"/>
                <w:szCs w:val="22"/>
              </w:rPr>
              <w:t>Pneumokokk</w:t>
            </w:r>
            <w:proofErr w:type="spellEnd"/>
            <w:r w:rsidRPr="00C101D4">
              <w:rPr>
                <w:rFonts w:asciiTheme="minorHAnsi" w:hAnsiTheme="minorHAnsi"/>
                <w:b/>
                <w:sz w:val="22"/>
                <w:szCs w:val="22"/>
              </w:rPr>
              <w:t xml:space="preserve"> </w:t>
            </w:r>
            <w:proofErr w:type="spellStart"/>
            <w:r w:rsidRPr="00C101D4">
              <w:rPr>
                <w:rFonts w:asciiTheme="minorHAnsi" w:hAnsiTheme="minorHAnsi"/>
                <w:b/>
                <w:sz w:val="22"/>
                <w:szCs w:val="22"/>
              </w:rPr>
              <w:t>konjugat</w:t>
            </w:r>
            <w:proofErr w:type="spellEnd"/>
          </w:p>
          <w:p w14:paraId="353A557C" w14:textId="4BECD38E" w:rsidR="00DA7574" w:rsidRPr="00C101D4" w:rsidRDefault="00F93D9D" w:rsidP="00A420F3">
            <w:pPr>
              <w:framePr w:hSpace="141" w:wrap="around" w:vAnchor="text" w:hAnchor="margin" w:y="-545"/>
              <w:widowControl/>
              <w:tabs>
                <w:tab w:val="left" w:pos="4678"/>
              </w:tabs>
              <w:rPr>
                <w:rFonts w:asciiTheme="minorHAnsi" w:hAnsiTheme="minorHAnsi"/>
                <w:b/>
                <w:sz w:val="22"/>
                <w:szCs w:val="22"/>
              </w:rPr>
            </w:pPr>
            <w:r w:rsidRPr="00C101D4">
              <w:rPr>
                <w:rFonts w:asciiTheme="minorHAnsi" w:hAnsiTheme="minorHAnsi"/>
                <w:sz w:val="22"/>
                <w:szCs w:val="22"/>
              </w:rPr>
              <w:t>(</w:t>
            </w:r>
            <w:proofErr w:type="spellStart"/>
            <w:r w:rsidR="00DA7574" w:rsidRPr="00C101D4">
              <w:rPr>
                <w:rFonts w:asciiTheme="minorHAnsi" w:hAnsiTheme="minorHAnsi"/>
                <w:sz w:val="22"/>
                <w:szCs w:val="22"/>
              </w:rPr>
              <w:t>Apexxnar</w:t>
            </w:r>
            <w:proofErr w:type="spellEnd"/>
            <w:r w:rsidR="00A420F3" w:rsidRPr="00C101D4">
              <w:rPr>
                <w:rFonts w:asciiTheme="minorHAnsi" w:hAnsiTheme="minorHAnsi"/>
                <w:sz w:val="22"/>
                <w:szCs w:val="22"/>
              </w:rPr>
              <w:t>/</w:t>
            </w:r>
            <w:r w:rsidR="00A3585C" w:rsidRPr="00C101D4">
              <w:rPr>
                <w:rFonts w:asciiTheme="minorHAnsi" w:hAnsiTheme="minorHAnsi"/>
                <w:sz w:val="22"/>
                <w:szCs w:val="22"/>
              </w:rPr>
              <w:t>PKV20)</w:t>
            </w:r>
          </w:p>
        </w:tc>
        <w:tc>
          <w:tcPr>
            <w:tcW w:w="1339" w:type="dxa"/>
            <w:tcBorders>
              <w:top w:val="single" w:sz="4" w:space="0" w:color="auto"/>
              <w:left w:val="single" w:sz="4" w:space="0" w:color="auto"/>
              <w:bottom w:val="single" w:sz="4" w:space="0" w:color="auto"/>
              <w:right w:val="single" w:sz="4" w:space="0" w:color="auto"/>
            </w:tcBorders>
          </w:tcPr>
          <w:p w14:paraId="19EE5043" w14:textId="041E5BC5" w:rsidR="00194453" w:rsidRPr="00C101D4" w:rsidRDefault="00194453" w:rsidP="00702644">
            <w:pPr>
              <w:framePr w:hSpace="141" w:wrap="around" w:vAnchor="text" w:hAnchor="margin" w:y="-545"/>
              <w:widowControl/>
              <w:jc w:val="center"/>
              <w:rPr>
                <w:rFonts w:asciiTheme="minorHAnsi" w:hAnsiTheme="minorHAnsi"/>
                <w:sz w:val="22"/>
                <w:szCs w:val="22"/>
              </w:rPr>
            </w:pPr>
            <w:r w:rsidRPr="00C101D4">
              <w:rPr>
                <w:rFonts w:asciiTheme="minorHAnsi" w:hAnsiTheme="minorHAnsi"/>
                <w:sz w:val="22"/>
                <w:szCs w:val="22"/>
              </w:rPr>
              <w:t>3 mnd</w:t>
            </w:r>
            <w:r w:rsidR="00A420F3" w:rsidRPr="00C101D4">
              <w:rPr>
                <w:rFonts w:asciiTheme="minorHAnsi" w:hAnsi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6689E87D" w14:textId="3A450004" w:rsidR="00194453" w:rsidRPr="00C101D4" w:rsidRDefault="00194453" w:rsidP="00702644">
            <w:pPr>
              <w:framePr w:hSpace="141" w:wrap="around" w:vAnchor="text" w:hAnchor="margin" w:y="-545"/>
              <w:widowControl/>
              <w:jc w:val="center"/>
              <w:rPr>
                <w:rFonts w:asciiTheme="minorHAnsi" w:hAnsiTheme="minorHAnsi"/>
                <w:sz w:val="22"/>
                <w:szCs w:val="22"/>
              </w:rPr>
            </w:pPr>
            <w:r w:rsidRPr="00C101D4">
              <w:rPr>
                <w:rFonts w:asciiTheme="minorHAnsi" w:hAnsiTheme="minorHAnsi"/>
                <w:sz w:val="22"/>
                <w:szCs w:val="22"/>
              </w:rPr>
              <w:t>4 mnd</w:t>
            </w:r>
            <w:r w:rsidR="00A420F3" w:rsidRPr="00C101D4">
              <w:rPr>
                <w:rFonts w:asciiTheme="minorHAnsi" w:hAnsiTheme="minorHAnsi"/>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53A8EE8F" w14:textId="55A872B2" w:rsidR="00194453" w:rsidRPr="00C101D4" w:rsidRDefault="00194453" w:rsidP="00702644">
            <w:pPr>
              <w:framePr w:hSpace="141" w:wrap="around" w:vAnchor="text" w:hAnchor="margin" w:y="-545"/>
              <w:widowControl/>
              <w:jc w:val="center"/>
              <w:rPr>
                <w:rFonts w:asciiTheme="minorHAnsi" w:hAnsiTheme="minorHAnsi"/>
                <w:sz w:val="22"/>
                <w:szCs w:val="22"/>
              </w:rPr>
            </w:pPr>
            <w:r w:rsidRPr="00C101D4">
              <w:rPr>
                <w:rFonts w:asciiTheme="minorHAnsi" w:hAnsiTheme="minorHAnsi"/>
                <w:sz w:val="22"/>
                <w:szCs w:val="22"/>
              </w:rPr>
              <w:t>5 mnd</w:t>
            </w:r>
            <w:r w:rsidR="00A420F3" w:rsidRPr="00C101D4">
              <w:rPr>
                <w:rFonts w:asciiTheme="minorHAnsi" w:hAnsiTheme="minorHAnsi"/>
                <w:sz w:val="22"/>
                <w:szCs w:val="22"/>
              </w:rPr>
              <w:t>.</w:t>
            </w:r>
          </w:p>
        </w:tc>
        <w:tc>
          <w:tcPr>
            <w:tcW w:w="2488" w:type="dxa"/>
            <w:tcBorders>
              <w:top w:val="single" w:sz="4" w:space="0" w:color="auto"/>
              <w:left w:val="single" w:sz="4" w:space="0" w:color="auto"/>
              <w:bottom w:val="single" w:sz="4" w:space="0" w:color="auto"/>
              <w:right w:val="single" w:sz="4" w:space="0" w:color="auto"/>
            </w:tcBorders>
          </w:tcPr>
          <w:p w14:paraId="12D4B40D" w14:textId="1BB33E87" w:rsidR="00194453" w:rsidRPr="00C101D4" w:rsidRDefault="0084689D" w:rsidP="00702644">
            <w:pPr>
              <w:framePr w:hSpace="141" w:wrap="around" w:vAnchor="text" w:hAnchor="margin" w:y="-545"/>
              <w:widowControl/>
              <w:rPr>
                <w:rFonts w:asciiTheme="minorHAnsi" w:hAnsiTheme="minorHAnsi"/>
                <w:sz w:val="22"/>
                <w:szCs w:val="22"/>
              </w:rPr>
            </w:pPr>
            <w:r w:rsidRPr="00C101D4">
              <w:rPr>
                <w:rFonts w:asciiTheme="minorHAnsi" w:hAnsiTheme="minorHAnsi"/>
                <w:sz w:val="22"/>
                <w:szCs w:val="22"/>
              </w:rPr>
              <w:t>(12 mnd</w:t>
            </w:r>
            <w:r w:rsidR="00A420F3" w:rsidRPr="00C101D4">
              <w:rPr>
                <w:rFonts w:asciiTheme="minorHAnsi" w:hAnsiTheme="minorHAnsi"/>
                <w:sz w:val="22"/>
                <w:szCs w:val="22"/>
              </w:rPr>
              <w:t>.</w:t>
            </w:r>
            <w:r w:rsidRPr="00C101D4">
              <w:rPr>
                <w:rFonts w:asciiTheme="minorHAnsi" w:hAnsiTheme="minorHAnsi"/>
                <w:sz w:val="22"/>
                <w:szCs w:val="22"/>
              </w:rPr>
              <w:t xml:space="preserve">: </w:t>
            </w:r>
            <w:r w:rsidRPr="00C101D4">
              <w:rPr>
                <w:rFonts w:asciiTheme="minorHAnsi" w:hAnsiTheme="minorHAnsi"/>
                <w:b/>
                <w:sz w:val="22"/>
                <w:szCs w:val="22"/>
              </w:rPr>
              <w:t>se nedenfor</w:t>
            </w:r>
            <w:r w:rsidRPr="00C101D4">
              <w:rPr>
                <w:rFonts w:asciiTheme="minorHAnsi" w:hAnsiTheme="minorHAnsi"/>
                <w:sz w:val="22"/>
                <w:szCs w:val="22"/>
              </w:rPr>
              <w:t>)</w:t>
            </w:r>
          </w:p>
        </w:tc>
      </w:tr>
      <w:tr w:rsidR="00C101D4" w:rsidRPr="00C101D4" w14:paraId="5398836D" w14:textId="77777777" w:rsidTr="00BA1025">
        <w:trPr>
          <w:trHeight w:val="544"/>
          <w:jc w:val="center"/>
        </w:trPr>
        <w:tc>
          <w:tcPr>
            <w:tcW w:w="3331" w:type="dxa"/>
            <w:vMerge w:val="restart"/>
            <w:tcBorders>
              <w:top w:val="single" w:sz="4" w:space="0" w:color="auto"/>
              <w:left w:val="single" w:sz="4" w:space="0" w:color="auto"/>
              <w:right w:val="single" w:sz="4" w:space="0" w:color="auto"/>
            </w:tcBorders>
          </w:tcPr>
          <w:p w14:paraId="45243572" w14:textId="0843FF70" w:rsidR="000C2A67" w:rsidRPr="00C101D4" w:rsidRDefault="000C2A67" w:rsidP="000C2A67">
            <w:pPr>
              <w:framePr w:hSpace="141" w:wrap="around" w:vAnchor="text" w:hAnchor="margin" w:y="-545"/>
              <w:widowControl/>
              <w:tabs>
                <w:tab w:val="left" w:pos="4678"/>
              </w:tabs>
              <w:rPr>
                <w:rFonts w:asciiTheme="minorHAnsi" w:hAnsiTheme="minorHAnsi"/>
                <w:b/>
                <w:sz w:val="22"/>
                <w:szCs w:val="22"/>
              </w:rPr>
            </w:pPr>
            <w:proofErr w:type="spellStart"/>
            <w:r w:rsidRPr="00C101D4">
              <w:rPr>
                <w:rFonts w:asciiTheme="minorHAnsi" w:hAnsiTheme="minorHAnsi"/>
                <w:b/>
                <w:sz w:val="22"/>
                <w:szCs w:val="22"/>
              </w:rPr>
              <w:t>Pneumokokkvaksine</w:t>
            </w:r>
            <w:proofErr w:type="spellEnd"/>
            <w:r w:rsidRPr="00C101D4">
              <w:rPr>
                <w:rFonts w:asciiTheme="minorHAnsi" w:hAnsiTheme="minorHAnsi"/>
                <w:b/>
                <w:sz w:val="22"/>
                <w:szCs w:val="22"/>
              </w:rPr>
              <w:t xml:space="preserve"> </w:t>
            </w:r>
            <w:r w:rsidR="00536CF7" w:rsidRPr="00C101D4">
              <w:rPr>
                <w:rFonts w:asciiTheme="minorHAnsi" w:hAnsiTheme="minorHAnsi"/>
                <w:b/>
                <w:sz w:val="22"/>
                <w:szCs w:val="22"/>
              </w:rPr>
              <w:t>etter 12 mnd</w:t>
            </w:r>
            <w:r w:rsidR="00A420F3" w:rsidRPr="00C101D4">
              <w:rPr>
                <w:rFonts w:asciiTheme="minorHAnsi" w:hAnsiTheme="minorHAnsi"/>
                <w:b/>
                <w:sz w:val="22"/>
                <w:szCs w:val="22"/>
              </w:rPr>
              <w:t>.</w:t>
            </w:r>
            <w:r w:rsidRPr="00C101D4">
              <w:rPr>
                <w:rFonts w:asciiTheme="minorHAnsi" w:hAnsiTheme="minorHAnsi"/>
                <w:b/>
                <w:sz w:val="22"/>
                <w:szCs w:val="22"/>
              </w:rPr>
              <w:t xml:space="preserve"> </w:t>
            </w:r>
          </w:p>
          <w:p w14:paraId="24B35E2C" w14:textId="77777777" w:rsidR="000C2A67" w:rsidRDefault="000C2A67" w:rsidP="000C2A67">
            <w:pPr>
              <w:framePr w:hSpace="141" w:wrap="around" w:vAnchor="text" w:hAnchor="margin" w:y="-545"/>
              <w:widowControl/>
              <w:tabs>
                <w:tab w:val="left" w:pos="4678"/>
              </w:tabs>
              <w:rPr>
                <w:rFonts w:asciiTheme="minorHAnsi" w:hAnsiTheme="minorHAnsi"/>
                <w:b/>
                <w:sz w:val="22"/>
                <w:szCs w:val="22"/>
              </w:rPr>
            </w:pPr>
          </w:p>
          <w:p w14:paraId="16678647" w14:textId="5BCB08BA" w:rsidR="00364742" w:rsidRPr="00364742" w:rsidRDefault="00364742" w:rsidP="00364742">
            <w:pPr>
              <w:framePr w:hSpace="141" w:wrap="around" w:vAnchor="text" w:hAnchor="margin" w:y="-545"/>
              <w:widowControl/>
              <w:tabs>
                <w:tab w:val="left" w:pos="4678"/>
              </w:tabs>
              <w:rPr>
                <w:rFonts w:asciiTheme="minorHAnsi" w:hAnsiTheme="minorHAnsi"/>
                <w:sz w:val="22"/>
                <w:szCs w:val="22"/>
              </w:rPr>
            </w:pPr>
            <w:r>
              <w:rPr>
                <w:rFonts w:asciiTheme="minorHAnsi" w:hAnsiTheme="minorHAnsi"/>
                <w:sz w:val="22"/>
                <w:szCs w:val="22"/>
              </w:rPr>
              <w:t xml:space="preserve">(Se også tekst nedenfor </w:t>
            </w:r>
            <w:r>
              <w:rPr>
                <w:rFonts w:asciiTheme="minorHAnsi" w:hAnsiTheme="minorHAnsi"/>
                <w:sz w:val="22"/>
                <w:szCs w:val="22"/>
              </w:rPr>
              <w:br/>
              <w:t>for mer informasjon)</w:t>
            </w:r>
          </w:p>
        </w:tc>
        <w:tc>
          <w:tcPr>
            <w:tcW w:w="4032" w:type="dxa"/>
            <w:gridSpan w:val="3"/>
            <w:tcBorders>
              <w:top w:val="single" w:sz="4" w:space="0" w:color="auto"/>
              <w:left w:val="single" w:sz="4" w:space="0" w:color="auto"/>
              <w:bottom w:val="single" w:sz="4" w:space="0" w:color="auto"/>
              <w:right w:val="single" w:sz="4" w:space="0" w:color="auto"/>
            </w:tcBorders>
          </w:tcPr>
          <w:p w14:paraId="40F93BA6" w14:textId="3610D183" w:rsidR="000C2A67" w:rsidRPr="00C101D4" w:rsidRDefault="000C2A67" w:rsidP="000C2A67">
            <w:pPr>
              <w:framePr w:hSpace="141" w:wrap="around" w:vAnchor="text" w:hAnchor="margin" w:y="-545"/>
              <w:widowControl/>
              <w:tabs>
                <w:tab w:val="left" w:pos="4678"/>
              </w:tabs>
              <w:rPr>
                <w:rFonts w:asciiTheme="minorHAnsi" w:hAnsiTheme="minorHAnsi"/>
                <w:sz w:val="22"/>
                <w:szCs w:val="22"/>
              </w:rPr>
            </w:pPr>
            <w:proofErr w:type="spellStart"/>
            <w:r w:rsidRPr="00C101D4">
              <w:rPr>
                <w:rFonts w:asciiTheme="minorHAnsi" w:hAnsiTheme="minorHAnsi"/>
                <w:sz w:val="22"/>
                <w:szCs w:val="22"/>
              </w:rPr>
              <w:t>Pneumokokk</w:t>
            </w:r>
            <w:proofErr w:type="spellEnd"/>
            <w:r w:rsidRPr="00C101D4">
              <w:rPr>
                <w:rFonts w:asciiTheme="minorHAnsi" w:hAnsiTheme="minorHAnsi"/>
                <w:sz w:val="22"/>
                <w:szCs w:val="22"/>
              </w:rPr>
              <w:t xml:space="preserve"> </w:t>
            </w:r>
            <w:proofErr w:type="spellStart"/>
            <w:r w:rsidRPr="00C101D4">
              <w:rPr>
                <w:rFonts w:asciiTheme="minorHAnsi" w:hAnsiTheme="minorHAnsi"/>
                <w:b/>
                <w:sz w:val="22"/>
                <w:szCs w:val="22"/>
              </w:rPr>
              <w:t>konjugat</w:t>
            </w:r>
            <w:proofErr w:type="spellEnd"/>
            <w:r w:rsidR="00E038ED">
              <w:rPr>
                <w:rFonts w:asciiTheme="minorHAnsi" w:hAnsiTheme="minorHAnsi"/>
                <w:b/>
                <w:sz w:val="22"/>
                <w:szCs w:val="22"/>
              </w:rPr>
              <w:t xml:space="preserve"> </w:t>
            </w:r>
            <w:r w:rsidR="00146523" w:rsidRPr="00146523">
              <w:rPr>
                <w:rFonts w:asciiTheme="minorHAnsi" w:hAnsiTheme="minorHAnsi"/>
                <w:sz w:val="22"/>
                <w:szCs w:val="22"/>
              </w:rPr>
              <w:t>(PKV)</w:t>
            </w:r>
          </w:p>
          <w:p w14:paraId="2C6603F9" w14:textId="4C228962" w:rsidR="000C2A67" w:rsidRPr="00C101D4" w:rsidRDefault="00E038ED" w:rsidP="00A3585C">
            <w:pPr>
              <w:framePr w:hSpace="141" w:wrap="around" w:vAnchor="text" w:hAnchor="margin" w:y="-545"/>
              <w:widowControl/>
              <w:rPr>
                <w:rFonts w:asciiTheme="minorHAnsi" w:hAnsiTheme="minorHAnsi"/>
                <w:sz w:val="22"/>
                <w:szCs w:val="22"/>
              </w:rPr>
            </w:pPr>
            <w:r>
              <w:rPr>
                <w:rFonts w:asciiTheme="minorHAnsi" w:hAnsiTheme="minorHAnsi"/>
                <w:sz w:val="22"/>
                <w:szCs w:val="22"/>
              </w:rPr>
              <w:t>(</w:t>
            </w:r>
            <w:proofErr w:type="spellStart"/>
            <w:r>
              <w:rPr>
                <w:rFonts w:asciiTheme="minorHAnsi" w:hAnsiTheme="minorHAnsi"/>
                <w:sz w:val="22"/>
                <w:szCs w:val="22"/>
              </w:rPr>
              <w:t>Prevenar</w:t>
            </w:r>
            <w:proofErr w:type="spellEnd"/>
            <w:r>
              <w:rPr>
                <w:rFonts w:asciiTheme="minorHAnsi" w:hAnsiTheme="minorHAnsi"/>
                <w:sz w:val="22"/>
                <w:szCs w:val="22"/>
              </w:rPr>
              <w:t xml:space="preserve"> </w:t>
            </w:r>
            <w:r w:rsidR="006B6687" w:rsidRPr="00C101D4">
              <w:rPr>
                <w:rFonts w:asciiTheme="minorHAnsi" w:hAnsiTheme="minorHAnsi"/>
                <w:sz w:val="22"/>
                <w:szCs w:val="22"/>
              </w:rPr>
              <w:t>20</w:t>
            </w:r>
            <w:r>
              <w:rPr>
                <w:rFonts w:asciiTheme="minorHAnsi" w:hAnsiTheme="minorHAnsi"/>
                <w:sz w:val="22"/>
                <w:szCs w:val="22"/>
              </w:rPr>
              <w:t>/PKV20</w:t>
            </w:r>
            <w:r w:rsidR="000C2A67" w:rsidRPr="00C101D4">
              <w:rPr>
                <w:rFonts w:asciiTheme="minorHAnsi" w:hAnsiTheme="minorHAnsi"/>
                <w:sz w:val="22"/>
                <w:szCs w:val="22"/>
              </w:rPr>
              <w:t>)</w:t>
            </w:r>
          </w:p>
        </w:tc>
        <w:tc>
          <w:tcPr>
            <w:tcW w:w="2488" w:type="dxa"/>
            <w:tcBorders>
              <w:top w:val="single" w:sz="4" w:space="0" w:color="auto"/>
              <w:left w:val="single" w:sz="4" w:space="0" w:color="auto"/>
              <w:bottom w:val="single" w:sz="4" w:space="0" w:color="auto"/>
              <w:right w:val="single" w:sz="4" w:space="0" w:color="auto"/>
            </w:tcBorders>
          </w:tcPr>
          <w:p w14:paraId="7E559AE1" w14:textId="7C92748D" w:rsidR="000C2A67" w:rsidRPr="00C101D4" w:rsidRDefault="000C2A67" w:rsidP="000C2A67">
            <w:pPr>
              <w:framePr w:hSpace="141" w:wrap="around" w:vAnchor="text" w:hAnchor="margin" w:y="-545"/>
              <w:widowControl/>
              <w:rPr>
                <w:rFonts w:asciiTheme="minorHAnsi" w:hAnsiTheme="minorHAnsi"/>
                <w:sz w:val="22"/>
                <w:szCs w:val="22"/>
              </w:rPr>
            </w:pPr>
            <w:r w:rsidRPr="00C101D4">
              <w:rPr>
                <w:rFonts w:asciiTheme="minorHAnsi" w:hAnsiTheme="minorHAnsi"/>
                <w:sz w:val="22"/>
                <w:szCs w:val="22"/>
              </w:rPr>
              <w:t xml:space="preserve">12 </w:t>
            </w:r>
            <w:proofErr w:type="spellStart"/>
            <w:r w:rsidRPr="00C101D4">
              <w:rPr>
                <w:rFonts w:asciiTheme="minorHAnsi" w:hAnsiTheme="minorHAnsi"/>
                <w:sz w:val="22"/>
                <w:szCs w:val="22"/>
              </w:rPr>
              <w:t>mnd</w:t>
            </w:r>
            <w:proofErr w:type="spellEnd"/>
            <w:r w:rsidRPr="00C101D4">
              <w:rPr>
                <w:rFonts w:asciiTheme="minorHAnsi" w:hAnsiTheme="minorHAnsi"/>
                <w:sz w:val="22"/>
                <w:szCs w:val="22"/>
              </w:rPr>
              <w:t xml:space="preserve">: </w:t>
            </w:r>
          </w:p>
          <w:p w14:paraId="60B324D2" w14:textId="3973B009" w:rsidR="000C2A67" w:rsidRPr="00C101D4" w:rsidRDefault="000C2A67" w:rsidP="00702644">
            <w:pPr>
              <w:framePr w:hSpace="141" w:wrap="around" w:vAnchor="text" w:hAnchor="margin" w:y="-545"/>
              <w:widowControl/>
              <w:rPr>
                <w:rFonts w:asciiTheme="minorHAnsi" w:hAnsiTheme="minorHAnsi"/>
                <w:sz w:val="22"/>
                <w:szCs w:val="22"/>
              </w:rPr>
            </w:pPr>
            <w:r w:rsidRPr="00C101D4">
              <w:rPr>
                <w:rFonts w:asciiTheme="minorHAnsi" w:hAnsiTheme="minorHAnsi"/>
                <w:sz w:val="22"/>
                <w:szCs w:val="22"/>
              </w:rPr>
              <w:t xml:space="preserve">Pasienter </w:t>
            </w:r>
            <w:r w:rsidRPr="00C101D4">
              <w:rPr>
                <w:rFonts w:asciiTheme="minorHAnsi" w:hAnsiTheme="minorHAnsi"/>
                <w:b/>
                <w:sz w:val="22"/>
                <w:szCs w:val="22"/>
              </w:rPr>
              <w:t>med</w:t>
            </w:r>
            <w:r w:rsidRPr="00C101D4">
              <w:rPr>
                <w:rFonts w:asciiTheme="minorHAnsi" w:hAnsiTheme="minorHAnsi"/>
                <w:sz w:val="22"/>
                <w:szCs w:val="22"/>
              </w:rPr>
              <w:t xml:space="preserve"> </w:t>
            </w:r>
            <w:proofErr w:type="spellStart"/>
            <w:r w:rsidRPr="00C101D4">
              <w:rPr>
                <w:rFonts w:asciiTheme="minorHAnsi" w:hAnsiTheme="minorHAnsi"/>
                <w:sz w:val="22"/>
                <w:szCs w:val="22"/>
              </w:rPr>
              <w:t>kGvHD</w:t>
            </w:r>
            <w:proofErr w:type="spellEnd"/>
            <w:r w:rsidRPr="00C101D4">
              <w:rPr>
                <w:rFonts w:asciiTheme="minorHAnsi" w:hAnsiTheme="minorHAnsi"/>
                <w:sz w:val="22"/>
                <w:szCs w:val="22"/>
              </w:rPr>
              <w:t>*</w:t>
            </w:r>
          </w:p>
        </w:tc>
      </w:tr>
      <w:tr w:rsidR="00C101D4" w:rsidRPr="00C101D4" w14:paraId="2FA83D53" w14:textId="77777777" w:rsidTr="00536CF7">
        <w:trPr>
          <w:trHeight w:val="501"/>
          <w:jc w:val="center"/>
        </w:trPr>
        <w:tc>
          <w:tcPr>
            <w:tcW w:w="3331" w:type="dxa"/>
            <w:vMerge/>
            <w:tcBorders>
              <w:left w:val="single" w:sz="4" w:space="0" w:color="auto"/>
              <w:bottom w:val="single" w:sz="4" w:space="0" w:color="auto"/>
              <w:right w:val="single" w:sz="4" w:space="0" w:color="auto"/>
            </w:tcBorders>
          </w:tcPr>
          <w:p w14:paraId="54E2D4F9" w14:textId="77777777" w:rsidR="000C2A67" w:rsidRPr="00C101D4" w:rsidRDefault="000C2A67" w:rsidP="000C2A67">
            <w:pPr>
              <w:framePr w:hSpace="141" w:wrap="around" w:vAnchor="text" w:hAnchor="margin" w:y="-545"/>
              <w:widowControl/>
              <w:tabs>
                <w:tab w:val="left" w:pos="4678"/>
              </w:tabs>
              <w:rPr>
                <w:rFonts w:asciiTheme="minorHAnsi" w:hAnsiTheme="minorHAnsi"/>
                <w:b/>
                <w:sz w:val="22"/>
                <w:szCs w:val="22"/>
              </w:rPr>
            </w:pPr>
          </w:p>
        </w:tc>
        <w:tc>
          <w:tcPr>
            <w:tcW w:w="4032" w:type="dxa"/>
            <w:gridSpan w:val="3"/>
            <w:tcBorders>
              <w:top w:val="single" w:sz="4" w:space="0" w:color="auto"/>
              <w:left w:val="single" w:sz="4" w:space="0" w:color="auto"/>
              <w:bottom w:val="single" w:sz="4" w:space="0" w:color="auto"/>
              <w:right w:val="single" w:sz="4" w:space="0" w:color="auto"/>
            </w:tcBorders>
          </w:tcPr>
          <w:p w14:paraId="3559572D" w14:textId="15B794C5" w:rsidR="000C2A67" w:rsidRPr="00C101D4" w:rsidRDefault="000C2A67" w:rsidP="000C2A67">
            <w:pPr>
              <w:framePr w:hSpace="141" w:wrap="around" w:vAnchor="text" w:hAnchor="margin" w:y="-545"/>
              <w:widowControl/>
              <w:tabs>
                <w:tab w:val="left" w:pos="4678"/>
              </w:tabs>
              <w:rPr>
                <w:rFonts w:asciiTheme="minorHAnsi" w:hAnsiTheme="minorHAnsi"/>
                <w:sz w:val="22"/>
                <w:szCs w:val="22"/>
              </w:rPr>
            </w:pPr>
            <w:proofErr w:type="spellStart"/>
            <w:r w:rsidRPr="00C101D4">
              <w:rPr>
                <w:rFonts w:asciiTheme="minorHAnsi" w:hAnsiTheme="minorHAnsi"/>
                <w:sz w:val="22"/>
                <w:szCs w:val="22"/>
              </w:rPr>
              <w:t>Pneumokokk</w:t>
            </w:r>
            <w:proofErr w:type="spellEnd"/>
            <w:r w:rsidRPr="00C101D4">
              <w:rPr>
                <w:rFonts w:asciiTheme="minorHAnsi" w:hAnsiTheme="minorHAnsi"/>
                <w:sz w:val="22"/>
                <w:szCs w:val="22"/>
              </w:rPr>
              <w:t xml:space="preserve"> </w:t>
            </w:r>
            <w:r w:rsidRPr="00C101D4">
              <w:rPr>
                <w:rFonts w:asciiTheme="minorHAnsi" w:hAnsiTheme="minorHAnsi"/>
                <w:b/>
                <w:sz w:val="22"/>
                <w:szCs w:val="22"/>
              </w:rPr>
              <w:t>polysakkarid</w:t>
            </w:r>
            <w:r w:rsidR="00E038ED">
              <w:rPr>
                <w:rFonts w:asciiTheme="minorHAnsi" w:hAnsiTheme="minorHAnsi"/>
                <w:b/>
                <w:sz w:val="22"/>
                <w:szCs w:val="22"/>
              </w:rPr>
              <w:t xml:space="preserve"> </w:t>
            </w:r>
            <w:r w:rsidR="00146523" w:rsidRPr="00146523">
              <w:rPr>
                <w:rFonts w:asciiTheme="minorHAnsi" w:hAnsiTheme="minorHAnsi"/>
                <w:sz w:val="22"/>
                <w:szCs w:val="22"/>
              </w:rPr>
              <w:t>(PPV)</w:t>
            </w:r>
          </w:p>
          <w:p w14:paraId="113BA699" w14:textId="0348507A" w:rsidR="000C2A67" w:rsidRPr="00C101D4" w:rsidRDefault="000C2A67" w:rsidP="000C2A67">
            <w:pPr>
              <w:framePr w:hSpace="141" w:wrap="around" w:vAnchor="text" w:hAnchor="margin" w:y="-545"/>
              <w:widowControl/>
              <w:tabs>
                <w:tab w:val="left" w:pos="4678"/>
              </w:tabs>
              <w:rPr>
                <w:rFonts w:asciiTheme="minorHAnsi" w:hAnsiTheme="minorHAnsi"/>
                <w:sz w:val="22"/>
                <w:szCs w:val="22"/>
              </w:rPr>
            </w:pPr>
            <w:r w:rsidRPr="00C101D4">
              <w:rPr>
                <w:rFonts w:asciiTheme="minorHAnsi" w:hAnsiTheme="minorHAnsi"/>
                <w:sz w:val="22"/>
                <w:szCs w:val="22"/>
              </w:rPr>
              <w:t>(</w:t>
            </w:r>
            <w:proofErr w:type="spellStart"/>
            <w:r w:rsidRPr="00C101D4">
              <w:rPr>
                <w:rFonts w:asciiTheme="minorHAnsi" w:hAnsiTheme="minorHAnsi"/>
                <w:sz w:val="22"/>
                <w:szCs w:val="22"/>
              </w:rPr>
              <w:t>Pneumovax</w:t>
            </w:r>
            <w:proofErr w:type="spellEnd"/>
            <w:r w:rsidR="00A420F3" w:rsidRPr="00C101D4">
              <w:rPr>
                <w:rFonts w:asciiTheme="minorHAnsi" w:hAnsiTheme="minorHAnsi"/>
                <w:sz w:val="22"/>
                <w:szCs w:val="22"/>
              </w:rPr>
              <w:t>/PPV23</w:t>
            </w:r>
            <w:r w:rsidRPr="00C101D4">
              <w:rPr>
                <w:rFonts w:asciiTheme="minorHAnsi" w:hAnsiTheme="minorHAnsi"/>
                <w:sz w:val="22"/>
                <w:szCs w:val="22"/>
              </w:rPr>
              <w:t>)</w:t>
            </w:r>
          </w:p>
        </w:tc>
        <w:tc>
          <w:tcPr>
            <w:tcW w:w="2488" w:type="dxa"/>
            <w:tcBorders>
              <w:top w:val="single" w:sz="4" w:space="0" w:color="auto"/>
              <w:left w:val="single" w:sz="4" w:space="0" w:color="auto"/>
              <w:bottom w:val="single" w:sz="4" w:space="0" w:color="auto"/>
              <w:right w:val="single" w:sz="4" w:space="0" w:color="auto"/>
            </w:tcBorders>
          </w:tcPr>
          <w:p w14:paraId="477C73B9" w14:textId="00D9860F" w:rsidR="000C2A67" w:rsidRPr="00C101D4" w:rsidRDefault="000C2A67" w:rsidP="000C2A67">
            <w:pPr>
              <w:framePr w:hSpace="141" w:wrap="around" w:vAnchor="text" w:hAnchor="margin" w:y="-545"/>
              <w:widowControl/>
              <w:tabs>
                <w:tab w:val="left" w:pos="4678"/>
              </w:tabs>
              <w:ind w:left="-70"/>
              <w:rPr>
                <w:rFonts w:asciiTheme="minorHAnsi" w:hAnsiTheme="minorHAnsi"/>
                <w:sz w:val="22"/>
                <w:szCs w:val="22"/>
              </w:rPr>
            </w:pPr>
            <w:r w:rsidRPr="00C101D4">
              <w:rPr>
                <w:rFonts w:asciiTheme="minorHAnsi" w:hAnsiTheme="minorHAnsi"/>
                <w:sz w:val="22"/>
                <w:szCs w:val="22"/>
              </w:rPr>
              <w:t xml:space="preserve"> 12 </w:t>
            </w:r>
            <w:proofErr w:type="spellStart"/>
            <w:r w:rsidRPr="00C101D4">
              <w:rPr>
                <w:rFonts w:asciiTheme="minorHAnsi" w:hAnsiTheme="minorHAnsi"/>
                <w:sz w:val="22"/>
                <w:szCs w:val="22"/>
              </w:rPr>
              <w:t>mnd</w:t>
            </w:r>
            <w:proofErr w:type="spellEnd"/>
            <w:r w:rsidRPr="00C101D4">
              <w:rPr>
                <w:rFonts w:asciiTheme="minorHAnsi" w:hAnsiTheme="minorHAnsi"/>
                <w:sz w:val="22"/>
                <w:szCs w:val="22"/>
              </w:rPr>
              <w:t>:</w:t>
            </w:r>
          </w:p>
          <w:p w14:paraId="38730589" w14:textId="1012EC70" w:rsidR="000C2A67" w:rsidRPr="00C101D4" w:rsidRDefault="000C2A67" w:rsidP="000C2A67">
            <w:pPr>
              <w:framePr w:hSpace="141" w:wrap="around" w:vAnchor="text" w:hAnchor="margin" w:y="-545"/>
              <w:widowControl/>
              <w:rPr>
                <w:rFonts w:asciiTheme="minorHAnsi" w:hAnsiTheme="minorHAnsi"/>
                <w:sz w:val="22"/>
                <w:szCs w:val="22"/>
              </w:rPr>
            </w:pPr>
            <w:r w:rsidRPr="00C101D4">
              <w:rPr>
                <w:rFonts w:asciiTheme="minorHAnsi" w:hAnsiTheme="minorHAnsi"/>
                <w:sz w:val="22"/>
                <w:szCs w:val="22"/>
              </w:rPr>
              <w:t xml:space="preserve">Pasienter </w:t>
            </w:r>
            <w:r w:rsidRPr="00C101D4">
              <w:rPr>
                <w:rFonts w:asciiTheme="minorHAnsi" w:hAnsiTheme="minorHAnsi"/>
                <w:b/>
                <w:sz w:val="22"/>
                <w:szCs w:val="22"/>
              </w:rPr>
              <w:t>uten</w:t>
            </w:r>
            <w:r w:rsidRPr="00C101D4">
              <w:rPr>
                <w:rFonts w:asciiTheme="minorHAnsi" w:hAnsiTheme="minorHAnsi"/>
                <w:sz w:val="22"/>
                <w:szCs w:val="22"/>
              </w:rPr>
              <w:t xml:space="preserve"> </w:t>
            </w:r>
            <w:proofErr w:type="spellStart"/>
            <w:r w:rsidRPr="00C101D4">
              <w:rPr>
                <w:rFonts w:asciiTheme="minorHAnsi" w:hAnsiTheme="minorHAnsi"/>
                <w:sz w:val="22"/>
                <w:szCs w:val="22"/>
              </w:rPr>
              <w:t>kGvHD</w:t>
            </w:r>
            <w:proofErr w:type="spellEnd"/>
            <w:r w:rsidRPr="00C101D4">
              <w:rPr>
                <w:rFonts w:asciiTheme="minorHAnsi" w:hAnsiTheme="minorHAnsi"/>
                <w:sz w:val="22"/>
                <w:szCs w:val="22"/>
              </w:rPr>
              <w:t>*</w:t>
            </w:r>
          </w:p>
        </w:tc>
      </w:tr>
      <w:tr w:rsidR="00C101D4" w:rsidRPr="00C101D4" w14:paraId="107581AD" w14:textId="77777777" w:rsidTr="00702644">
        <w:trPr>
          <w:trHeight w:val="423"/>
          <w:jc w:val="center"/>
        </w:trPr>
        <w:tc>
          <w:tcPr>
            <w:tcW w:w="3331" w:type="dxa"/>
            <w:tcBorders>
              <w:top w:val="single" w:sz="4" w:space="0" w:color="auto"/>
              <w:left w:val="single" w:sz="4" w:space="0" w:color="auto"/>
              <w:bottom w:val="single" w:sz="4" w:space="0" w:color="auto"/>
              <w:right w:val="single" w:sz="4" w:space="0" w:color="auto"/>
            </w:tcBorders>
          </w:tcPr>
          <w:p w14:paraId="5805DEE5" w14:textId="77777777" w:rsidR="00194453" w:rsidRPr="00C101D4" w:rsidRDefault="00194453" w:rsidP="00702644">
            <w:pPr>
              <w:framePr w:hSpace="141" w:wrap="around" w:vAnchor="text" w:hAnchor="margin" w:y="-545"/>
              <w:widowControl/>
              <w:tabs>
                <w:tab w:val="left" w:pos="4678"/>
              </w:tabs>
              <w:rPr>
                <w:rFonts w:asciiTheme="minorHAnsi" w:hAnsiTheme="minorHAnsi"/>
                <w:b/>
                <w:sz w:val="22"/>
                <w:szCs w:val="22"/>
              </w:rPr>
            </w:pPr>
            <w:r w:rsidRPr="00C101D4">
              <w:rPr>
                <w:rFonts w:asciiTheme="minorHAnsi" w:hAnsiTheme="minorHAnsi"/>
                <w:b/>
                <w:sz w:val="22"/>
                <w:szCs w:val="22"/>
              </w:rPr>
              <w:t>Influensa</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tcPr>
          <w:p w14:paraId="7444DA3E" w14:textId="14625F71" w:rsidR="00194453" w:rsidRPr="00C101D4" w:rsidRDefault="00194453" w:rsidP="005D6AF8">
            <w:pPr>
              <w:framePr w:hSpace="141" w:wrap="around" w:vAnchor="text" w:hAnchor="margin" w:y="-545"/>
              <w:widowControl/>
              <w:tabs>
                <w:tab w:val="left" w:pos="4678"/>
              </w:tabs>
              <w:ind w:left="-70"/>
              <w:rPr>
                <w:rFonts w:asciiTheme="minorHAnsi" w:hAnsiTheme="minorHAnsi"/>
                <w:sz w:val="22"/>
                <w:szCs w:val="22"/>
              </w:rPr>
            </w:pPr>
            <w:r w:rsidRPr="00C101D4">
              <w:rPr>
                <w:rFonts w:asciiTheme="minorHAnsi" w:hAnsiTheme="minorHAnsi"/>
                <w:sz w:val="22"/>
                <w:szCs w:val="22"/>
              </w:rPr>
              <w:t xml:space="preserve"> Fra 4-6 </w:t>
            </w:r>
            <w:proofErr w:type="spellStart"/>
            <w:r w:rsidRPr="00C101D4">
              <w:rPr>
                <w:rFonts w:asciiTheme="minorHAnsi" w:hAnsiTheme="minorHAnsi"/>
                <w:sz w:val="22"/>
                <w:szCs w:val="22"/>
              </w:rPr>
              <w:t>mnd</w:t>
            </w:r>
            <w:proofErr w:type="spellEnd"/>
            <w:r w:rsidRPr="00C101D4">
              <w:rPr>
                <w:rFonts w:asciiTheme="minorHAnsi" w:hAnsiTheme="minorHAnsi"/>
                <w:sz w:val="22"/>
                <w:szCs w:val="22"/>
              </w:rPr>
              <w:t xml:space="preserve">, deretter årlig, </w:t>
            </w:r>
            <w:r w:rsidR="005D6AF8">
              <w:rPr>
                <w:rFonts w:asciiTheme="minorHAnsi" w:hAnsiTheme="minorHAnsi"/>
                <w:sz w:val="22"/>
                <w:szCs w:val="22"/>
              </w:rPr>
              <w:br/>
              <w:t xml:space="preserve"> </w:t>
            </w:r>
            <w:r w:rsidRPr="00C101D4">
              <w:rPr>
                <w:rFonts w:asciiTheme="minorHAnsi" w:hAnsiTheme="minorHAnsi"/>
                <w:sz w:val="22"/>
                <w:szCs w:val="22"/>
              </w:rPr>
              <w:t>s</w:t>
            </w:r>
            <w:r w:rsidR="005D6AF8">
              <w:rPr>
                <w:rFonts w:asciiTheme="minorHAnsi" w:hAnsiTheme="minorHAnsi"/>
                <w:sz w:val="22"/>
                <w:szCs w:val="22"/>
              </w:rPr>
              <w:t xml:space="preserve">ærlig viktig hos pasienter med </w:t>
            </w:r>
            <w:r w:rsidRPr="00C101D4">
              <w:rPr>
                <w:rFonts w:asciiTheme="minorHAnsi" w:hAnsiTheme="minorHAnsi"/>
                <w:sz w:val="22"/>
                <w:szCs w:val="22"/>
              </w:rPr>
              <w:t>kronisk GvHD* eller lungesykdom.</w:t>
            </w:r>
          </w:p>
        </w:tc>
      </w:tr>
      <w:tr w:rsidR="00C101D4" w:rsidRPr="00C101D4" w14:paraId="4D1E7ADF" w14:textId="77777777" w:rsidTr="00BA1025">
        <w:trPr>
          <w:trHeight w:val="423"/>
          <w:jc w:val="center"/>
        </w:trPr>
        <w:tc>
          <w:tcPr>
            <w:tcW w:w="3331" w:type="dxa"/>
            <w:tcBorders>
              <w:top w:val="single" w:sz="4" w:space="0" w:color="auto"/>
              <w:left w:val="single" w:sz="4" w:space="0" w:color="auto"/>
              <w:bottom w:val="single" w:sz="4" w:space="0" w:color="auto"/>
              <w:right w:val="single" w:sz="4" w:space="0" w:color="auto"/>
            </w:tcBorders>
          </w:tcPr>
          <w:p w14:paraId="06FC74C9" w14:textId="3CE4BED2" w:rsidR="00194453" w:rsidRPr="00C101D4" w:rsidRDefault="00194453" w:rsidP="00702644">
            <w:pPr>
              <w:framePr w:hSpace="141" w:wrap="around" w:vAnchor="text" w:hAnchor="margin" w:y="-545"/>
              <w:widowControl/>
              <w:rPr>
                <w:rFonts w:asciiTheme="minorHAnsi" w:hAnsiTheme="minorHAnsi"/>
                <w:sz w:val="22"/>
                <w:szCs w:val="22"/>
              </w:rPr>
            </w:pPr>
            <w:r w:rsidRPr="00C101D4">
              <w:rPr>
                <w:rFonts w:asciiTheme="minorHAnsi" w:hAnsiTheme="minorHAnsi"/>
                <w:b/>
                <w:sz w:val="22"/>
                <w:szCs w:val="22"/>
              </w:rPr>
              <w:t>Kombinasjonsvaksine</w:t>
            </w:r>
            <w:r w:rsidRPr="00C101D4">
              <w:rPr>
                <w:rFonts w:asciiTheme="minorHAnsi" w:hAnsiTheme="minorHAnsi"/>
                <w:sz w:val="22"/>
                <w:szCs w:val="22"/>
              </w:rPr>
              <w:t xml:space="preserve"> (difteri, </w:t>
            </w:r>
            <w:r w:rsidR="000C2A67" w:rsidRPr="00C101D4">
              <w:rPr>
                <w:rFonts w:asciiTheme="minorHAnsi" w:hAnsiTheme="minorHAnsi"/>
                <w:sz w:val="22"/>
                <w:szCs w:val="22"/>
              </w:rPr>
              <w:t xml:space="preserve">stivkrampe, </w:t>
            </w:r>
            <w:r w:rsidRPr="00C101D4">
              <w:rPr>
                <w:rFonts w:asciiTheme="minorHAnsi" w:hAnsiTheme="minorHAnsi"/>
                <w:sz w:val="22"/>
                <w:szCs w:val="22"/>
              </w:rPr>
              <w:t>kikhoste, inaktivert polio</w:t>
            </w:r>
            <w:r w:rsidRPr="00C101D4">
              <w:rPr>
                <w:rFonts w:asciiTheme="minorHAnsi" w:hAnsiTheme="minorHAnsi"/>
                <w:b/>
                <w:sz w:val="22"/>
                <w:szCs w:val="22"/>
              </w:rPr>
              <w:t xml:space="preserve"> med</w:t>
            </w:r>
            <w:r w:rsidRPr="00C101D4">
              <w:rPr>
                <w:rFonts w:asciiTheme="minorHAnsi" w:hAnsiTheme="minorHAnsi"/>
                <w:sz w:val="22"/>
                <w:szCs w:val="22"/>
              </w:rPr>
              <w:t xml:space="preserve"> </w:t>
            </w:r>
            <w:proofErr w:type="spellStart"/>
            <w:r w:rsidRPr="00C101D4">
              <w:rPr>
                <w:rFonts w:asciiTheme="minorHAnsi" w:hAnsiTheme="minorHAnsi"/>
                <w:sz w:val="22"/>
                <w:szCs w:val="22"/>
              </w:rPr>
              <w:t>hemophilus</w:t>
            </w:r>
            <w:proofErr w:type="spellEnd"/>
            <w:r w:rsidRPr="00C101D4">
              <w:rPr>
                <w:rFonts w:asciiTheme="minorHAnsi" w:hAnsiTheme="minorHAnsi"/>
                <w:sz w:val="22"/>
                <w:szCs w:val="22"/>
              </w:rPr>
              <w:t xml:space="preserve"> </w:t>
            </w:r>
            <w:proofErr w:type="spellStart"/>
            <w:r w:rsidRPr="00C101D4">
              <w:rPr>
                <w:rFonts w:asciiTheme="minorHAnsi" w:hAnsiTheme="minorHAnsi"/>
                <w:sz w:val="22"/>
                <w:szCs w:val="22"/>
              </w:rPr>
              <w:t>influenza</w:t>
            </w:r>
            <w:proofErr w:type="spellEnd"/>
            <w:r w:rsidRPr="00C101D4">
              <w:rPr>
                <w:rFonts w:asciiTheme="minorHAnsi" w:hAnsiTheme="minorHAnsi"/>
                <w:sz w:val="22"/>
                <w:szCs w:val="22"/>
              </w:rPr>
              <w:t>):</w:t>
            </w:r>
          </w:p>
          <w:p w14:paraId="1E18F992" w14:textId="77777777" w:rsidR="00194453" w:rsidRPr="00C101D4" w:rsidRDefault="00194453" w:rsidP="00702644">
            <w:pPr>
              <w:framePr w:hSpace="141" w:wrap="around" w:vAnchor="text" w:hAnchor="margin" w:y="-545"/>
              <w:widowControl/>
              <w:rPr>
                <w:rFonts w:asciiTheme="minorHAnsi" w:hAnsiTheme="minorHAnsi"/>
                <w:b/>
                <w:sz w:val="22"/>
                <w:szCs w:val="22"/>
              </w:rPr>
            </w:pPr>
            <w:proofErr w:type="spellStart"/>
            <w:r w:rsidRPr="00C101D4">
              <w:rPr>
                <w:rFonts w:asciiTheme="minorHAnsi" w:hAnsiTheme="minorHAnsi"/>
                <w:b/>
                <w:i/>
                <w:sz w:val="22"/>
                <w:szCs w:val="22"/>
              </w:rPr>
              <w:t>Tetravac</w:t>
            </w:r>
            <w:proofErr w:type="spellEnd"/>
            <w:r w:rsidRPr="00C101D4">
              <w:rPr>
                <w:rFonts w:asciiTheme="minorHAnsi" w:hAnsiTheme="minorHAnsi"/>
                <w:b/>
                <w:i/>
                <w:sz w:val="22"/>
                <w:szCs w:val="22"/>
              </w:rPr>
              <w:t xml:space="preserve"> + </w:t>
            </w:r>
            <w:proofErr w:type="spellStart"/>
            <w:r w:rsidRPr="00C101D4">
              <w:rPr>
                <w:rFonts w:asciiTheme="minorHAnsi" w:hAnsiTheme="minorHAnsi"/>
                <w:b/>
                <w:i/>
                <w:sz w:val="22"/>
                <w:szCs w:val="22"/>
              </w:rPr>
              <w:t>Act-Hib</w:t>
            </w:r>
            <w:proofErr w:type="spellEnd"/>
            <w:r w:rsidRPr="00C101D4">
              <w:rPr>
                <w:rFonts w:asciiTheme="minorHAnsi" w:hAnsiTheme="minorHAnsi"/>
                <w:b/>
                <w:sz w:val="22"/>
                <w:szCs w:val="22"/>
              </w:rPr>
              <w:t>®</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F2B1282" w14:textId="332B7211" w:rsidR="00194453" w:rsidRPr="00C101D4" w:rsidRDefault="00194453" w:rsidP="00702644">
            <w:pPr>
              <w:framePr w:hSpace="141" w:wrap="around" w:vAnchor="text" w:hAnchor="margin" w:y="-545"/>
              <w:widowControl/>
              <w:tabs>
                <w:tab w:val="left" w:pos="4678"/>
              </w:tabs>
              <w:ind w:left="-70"/>
              <w:jc w:val="center"/>
              <w:rPr>
                <w:rFonts w:asciiTheme="minorHAnsi" w:hAnsiTheme="minorHAnsi"/>
                <w:b/>
                <w:sz w:val="22"/>
                <w:szCs w:val="22"/>
              </w:rPr>
            </w:pPr>
            <w:r w:rsidRPr="00C101D4">
              <w:rPr>
                <w:rFonts w:asciiTheme="minorHAnsi" w:hAnsiTheme="minorHAnsi"/>
                <w:sz w:val="22"/>
                <w:szCs w:val="22"/>
              </w:rPr>
              <w:t>6 mnd</w:t>
            </w:r>
            <w:r w:rsidR="00A420F3" w:rsidRPr="00C101D4">
              <w:rPr>
                <w:rFonts w:asciiTheme="minorHAnsi" w:hAnsi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71CF1A" w14:textId="24C3B4D1" w:rsidR="00194453" w:rsidRPr="00C101D4" w:rsidRDefault="00194453" w:rsidP="00702644">
            <w:pPr>
              <w:framePr w:hSpace="141" w:wrap="around" w:vAnchor="text" w:hAnchor="margin" w:y="-545"/>
              <w:widowControl/>
              <w:jc w:val="center"/>
              <w:rPr>
                <w:rFonts w:asciiTheme="minorHAnsi" w:hAnsiTheme="minorHAnsi"/>
                <w:sz w:val="22"/>
                <w:szCs w:val="22"/>
              </w:rPr>
            </w:pPr>
            <w:r w:rsidRPr="00C101D4">
              <w:rPr>
                <w:rFonts w:asciiTheme="minorHAnsi" w:hAnsiTheme="minorHAnsi"/>
                <w:sz w:val="22"/>
                <w:szCs w:val="22"/>
              </w:rPr>
              <w:t>7 mnd</w:t>
            </w:r>
            <w:r w:rsidR="00A420F3" w:rsidRPr="00C101D4">
              <w:rPr>
                <w:rFonts w:asciiTheme="minorHAnsi" w:hAnsiTheme="minorHAnsi"/>
                <w:sz w:val="22"/>
                <w:szCs w:val="22"/>
              </w:rPr>
              <w:t>.</w:t>
            </w:r>
          </w:p>
          <w:p w14:paraId="13231C66" w14:textId="77777777" w:rsidR="00194453" w:rsidRPr="00C101D4" w:rsidRDefault="00194453" w:rsidP="00702644">
            <w:pPr>
              <w:framePr w:hSpace="141" w:wrap="around" w:vAnchor="text" w:hAnchor="margin" w:y="-545"/>
              <w:widowControl/>
              <w:tabs>
                <w:tab w:val="left" w:pos="4678"/>
              </w:tabs>
              <w:ind w:left="-70"/>
              <w:jc w:val="center"/>
              <w:rPr>
                <w:rFonts w:asciiTheme="minorHAnsi" w:hAnsiTheme="minorHAnsi"/>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052396" w14:textId="02FC8A13" w:rsidR="00194453" w:rsidRPr="00C101D4" w:rsidRDefault="00194453" w:rsidP="00702644">
            <w:pPr>
              <w:framePr w:hSpace="141" w:wrap="around" w:vAnchor="text" w:hAnchor="margin" w:y="-545"/>
              <w:widowControl/>
              <w:tabs>
                <w:tab w:val="left" w:pos="4678"/>
              </w:tabs>
              <w:ind w:left="-70"/>
              <w:jc w:val="center"/>
              <w:rPr>
                <w:rFonts w:asciiTheme="minorHAnsi" w:hAnsiTheme="minorHAnsi"/>
                <w:b/>
                <w:sz w:val="22"/>
                <w:szCs w:val="22"/>
              </w:rPr>
            </w:pPr>
            <w:r w:rsidRPr="00C101D4">
              <w:rPr>
                <w:rFonts w:asciiTheme="minorHAnsi" w:hAnsiTheme="minorHAnsi"/>
                <w:sz w:val="22"/>
                <w:szCs w:val="22"/>
              </w:rPr>
              <w:t>12 mnd</w:t>
            </w:r>
            <w:r w:rsidR="00A420F3" w:rsidRPr="00C101D4">
              <w:rPr>
                <w:rFonts w:asciiTheme="minorHAnsi" w:hAnsiTheme="minorHAnsi"/>
                <w:sz w:val="22"/>
                <w:szCs w:val="22"/>
              </w:rPr>
              <w:t>.</w:t>
            </w:r>
          </w:p>
        </w:tc>
        <w:tc>
          <w:tcPr>
            <w:tcW w:w="2488" w:type="dxa"/>
            <w:tcBorders>
              <w:top w:val="single" w:sz="4" w:space="0" w:color="auto"/>
              <w:left w:val="single" w:sz="4" w:space="0" w:color="auto"/>
              <w:bottom w:val="single" w:sz="4" w:space="0" w:color="auto"/>
              <w:right w:val="single" w:sz="4" w:space="0" w:color="auto"/>
            </w:tcBorders>
            <w:shd w:val="pct5" w:color="auto" w:fill="F2F2F2" w:themeFill="background1" w:themeFillShade="F2"/>
          </w:tcPr>
          <w:p w14:paraId="7133039C" w14:textId="77777777" w:rsidR="00194453" w:rsidRPr="00C101D4" w:rsidRDefault="00194453" w:rsidP="00702644">
            <w:pPr>
              <w:framePr w:hSpace="141" w:wrap="around" w:vAnchor="text" w:hAnchor="margin" w:y="-545"/>
              <w:widowControl/>
              <w:tabs>
                <w:tab w:val="left" w:pos="4678"/>
              </w:tabs>
              <w:ind w:left="-70"/>
              <w:rPr>
                <w:rFonts w:asciiTheme="minorHAnsi" w:hAnsiTheme="minorHAnsi"/>
                <w:b/>
                <w:sz w:val="22"/>
                <w:szCs w:val="22"/>
              </w:rPr>
            </w:pPr>
          </w:p>
        </w:tc>
      </w:tr>
      <w:tr w:rsidR="00C101D4" w:rsidRPr="00C101D4" w14:paraId="2E7D7019" w14:textId="77777777" w:rsidTr="00536CF7">
        <w:trPr>
          <w:trHeight w:val="423"/>
          <w:jc w:val="center"/>
        </w:trPr>
        <w:tc>
          <w:tcPr>
            <w:tcW w:w="3331" w:type="dxa"/>
            <w:tcBorders>
              <w:top w:val="single" w:sz="4" w:space="0" w:color="auto"/>
              <w:left w:val="single" w:sz="4" w:space="0" w:color="auto"/>
              <w:bottom w:val="single" w:sz="4" w:space="0" w:color="auto"/>
              <w:right w:val="single" w:sz="4" w:space="0" w:color="auto"/>
            </w:tcBorders>
          </w:tcPr>
          <w:p w14:paraId="255C98F3" w14:textId="74A83E2C" w:rsidR="00194453" w:rsidRPr="00C101D4" w:rsidRDefault="00194453" w:rsidP="007E73BE">
            <w:pPr>
              <w:framePr w:hSpace="141" w:wrap="around" w:vAnchor="text" w:hAnchor="margin" w:y="-545"/>
              <w:widowControl/>
              <w:tabs>
                <w:tab w:val="left" w:pos="4678"/>
              </w:tabs>
              <w:rPr>
                <w:rFonts w:asciiTheme="minorHAnsi" w:hAnsiTheme="minorHAnsi"/>
                <w:b/>
                <w:sz w:val="22"/>
                <w:szCs w:val="22"/>
              </w:rPr>
            </w:pPr>
            <w:r w:rsidRPr="00C101D4">
              <w:rPr>
                <w:rFonts w:asciiTheme="minorHAnsi" w:hAnsiTheme="minorHAnsi"/>
                <w:b/>
                <w:sz w:val="22"/>
                <w:szCs w:val="22"/>
              </w:rPr>
              <w:t xml:space="preserve">Hepatitt B  </w:t>
            </w:r>
            <w:r w:rsidRPr="00C101D4">
              <w:rPr>
                <w:rFonts w:asciiTheme="minorHAnsi" w:hAnsiTheme="minorHAnsi"/>
                <w:sz w:val="22"/>
                <w:szCs w:val="22"/>
              </w:rPr>
              <w:t xml:space="preserve">(Ikke alminnelig refusjon, se informasjon </w:t>
            </w:r>
            <w:r w:rsidR="007E73BE" w:rsidRPr="00C101D4">
              <w:rPr>
                <w:rFonts w:asciiTheme="minorHAnsi" w:hAnsiTheme="minorHAnsi"/>
                <w:sz w:val="22"/>
                <w:szCs w:val="22"/>
              </w:rPr>
              <w:t>nedenfor</w:t>
            </w:r>
            <w:r w:rsidRPr="00C101D4">
              <w:rPr>
                <w:rFonts w:asciiTheme="minorHAnsi" w:hAnsiTheme="minorHAnsi"/>
                <w:sz w:val="22"/>
                <w:szCs w:val="22"/>
              </w:rPr>
              <w:t>)</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6C64773E" w14:textId="33F88FEB" w:rsidR="00194453" w:rsidRPr="00C101D4" w:rsidRDefault="00194453" w:rsidP="00702644">
            <w:pPr>
              <w:framePr w:hSpace="141" w:wrap="around" w:vAnchor="text" w:hAnchor="margin" w:y="-545"/>
              <w:widowControl/>
              <w:tabs>
                <w:tab w:val="left" w:pos="4678"/>
              </w:tabs>
              <w:ind w:left="-70"/>
              <w:jc w:val="center"/>
              <w:rPr>
                <w:rFonts w:asciiTheme="minorHAnsi" w:hAnsiTheme="minorHAnsi"/>
                <w:sz w:val="22"/>
                <w:szCs w:val="22"/>
              </w:rPr>
            </w:pPr>
            <w:r w:rsidRPr="00C101D4">
              <w:rPr>
                <w:rFonts w:asciiTheme="minorHAnsi" w:hAnsiTheme="minorHAnsi"/>
                <w:sz w:val="22"/>
                <w:szCs w:val="22"/>
              </w:rPr>
              <w:t>6 mnd</w:t>
            </w:r>
            <w:r w:rsidR="00A420F3" w:rsidRPr="00C101D4">
              <w:rPr>
                <w:rFonts w:asciiTheme="minorHAnsi" w:hAnsi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3F84F9" w14:textId="61B5F320" w:rsidR="00194453" w:rsidRPr="00C101D4" w:rsidRDefault="00194453" w:rsidP="00702644">
            <w:pPr>
              <w:framePr w:hSpace="141" w:wrap="around" w:vAnchor="text" w:hAnchor="margin" w:y="-545"/>
              <w:widowControl/>
              <w:tabs>
                <w:tab w:val="left" w:pos="4678"/>
              </w:tabs>
              <w:ind w:left="-70"/>
              <w:jc w:val="center"/>
              <w:rPr>
                <w:rFonts w:asciiTheme="minorHAnsi" w:hAnsiTheme="minorHAnsi"/>
                <w:sz w:val="22"/>
                <w:szCs w:val="22"/>
              </w:rPr>
            </w:pPr>
            <w:r w:rsidRPr="00C101D4">
              <w:rPr>
                <w:rFonts w:asciiTheme="minorHAnsi" w:hAnsiTheme="minorHAnsi"/>
                <w:sz w:val="22"/>
                <w:szCs w:val="22"/>
              </w:rPr>
              <w:t>7 mnd</w:t>
            </w:r>
            <w:r w:rsidR="00A420F3" w:rsidRPr="00C101D4">
              <w:rPr>
                <w:rFonts w:asciiTheme="minorHAnsi" w:hAnsiTheme="minorHAnsi"/>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DD439C" w14:textId="1C3D0648" w:rsidR="00194453" w:rsidRPr="00C101D4" w:rsidRDefault="00194453" w:rsidP="00702644">
            <w:pPr>
              <w:framePr w:hSpace="141" w:wrap="around" w:vAnchor="text" w:hAnchor="margin" w:y="-545"/>
              <w:widowControl/>
              <w:tabs>
                <w:tab w:val="left" w:pos="4678"/>
              </w:tabs>
              <w:ind w:left="-70"/>
              <w:jc w:val="center"/>
              <w:rPr>
                <w:rFonts w:asciiTheme="minorHAnsi" w:hAnsiTheme="minorHAnsi"/>
                <w:sz w:val="22"/>
                <w:szCs w:val="22"/>
              </w:rPr>
            </w:pPr>
            <w:r w:rsidRPr="00C101D4">
              <w:rPr>
                <w:rFonts w:asciiTheme="minorHAnsi" w:hAnsiTheme="minorHAnsi"/>
                <w:sz w:val="22"/>
                <w:szCs w:val="22"/>
              </w:rPr>
              <w:t>12 mnd</w:t>
            </w:r>
            <w:r w:rsidR="00A420F3" w:rsidRPr="00C101D4">
              <w:rPr>
                <w:rFonts w:asciiTheme="minorHAnsi" w:hAnsiTheme="minorHAnsi"/>
                <w:sz w:val="22"/>
                <w:szCs w:val="22"/>
              </w:rPr>
              <w:t>.</w:t>
            </w:r>
          </w:p>
        </w:tc>
        <w:tc>
          <w:tcPr>
            <w:tcW w:w="2488" w:type="dxa"/>
            <w:tcBorders>
              <w:top w:val="single" w:sz="4" w:space="0" w:color="auto"/>
              <w:left w:val="single" w:sz="4" w:space="0" w:color="auto"/>
              <w:bottom w:val="single" w:sz="4" w:space="0" w:color="auto"/>
              <w:right w:val="single" w:sz="4" w:space="0" w:color="auto"/>
            </w:tcBorders>
            <w:shd w:val="pct5" w:color="auto" w:fill="F2F2F2" w:themeFill="background1" w:themeFillShade="F2"/>
          </w:tcPr>
          <w:p w14:paraId="53779AE0" w14:textId="77777777" w:rsidR="00194453" w:rsidRPr="00C101D4" w:rsidRDefault="00194453" w:rsidP="00702644">
            <w:pPr>
              <w:framePr w:hSpace="141" w:wrap="around" w:vAnchor="text" w:hAnchor="margin" w:y="-545"/>
              <w:widowControl/>
              <w:tabs>
                <w:tab w:val="left" w:pos="4678"/>
              </w:tabs>
              <w:ind w:left="-70"/>
              <w:rPr>
                <w:rFonts w:asciiTheme="minorHAnsi" w:hAnsiTheme="minorHAnsi"/>
                <w:sz w:val="22"/>
                <w:szCs w:val="22"/>
              </w:rPr>
            </w:pPr>
          </w:p>
        </w:tc>
      </w:tr>
    </w:tbl>
    <w:p w14:paraId="1D423811" w14:textId="77777777" w:rsidR="00194453" w:rsidRPr="00C101D4" w:rsidRDefault="00194453" w:rsidP="00194453">
      <w:pPr>
        <w:framePr w:hSpace="141" w:wrap="around" w:vAnchor="text" w:hAnchor="margin" w:y="-545"/>
      </w:pPr>
    </w:p>
    <w:tbl>
      <w:tblPr>
        <w:tblW w:w="98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520"/>
      </w:tblGrid>
      <w:tr w:rsidR="00C101D4" w:rsidRPr="00C101D4" w14:paraId="56E6F8C5" w14:textId="77777777" w:rsidTr="00702644">
        <w:trPr>
          <w:trHeight w:val="475"/>
          <w:jc w:val="center"/>
        </w:trPr>
        <w:tc>
          <w:tcPr>
            <w:tcW w:w="9851" w:type="dxa"/>
            <w:gridSpan w:val="2"/>
            <w:shd w:val="clear" w:color="auto" w:fill="A6A6A6" w:themeFill="background1" w:themeFillShade="A6"/>
            <w:vAlign w:val="center"/>
          </w:tcPr>
          <w:p w14:paraId="106D9482" w14:textId="77777777" w:rsidR="00194453" w:rsidRPr="00C101D4" w:rsidRDefault="00194453" w:rsidP="00702644">
            <w:pPr>
              <w:framePr w:hSpace="141" w:wrap="around" w:vAnchor="text" w:hAnchor="margin" w:y="-545"/>
              <w:widowControl/>
              <w:tabs>
                <w:tab w:val="left" w:pos="4678"/>
              </w:tabs>
              <w:ind w:left="-70"/>
              <w:rPr>
                <w:rFonts w:asciiTheme="minorHAnsi" w:hAnsiTheme="minorHAnsi"/>
                <w:szCs w:val="20"/>
                <w:lang w:val="da-DK"/>
              </w:rPr>
            </w:pPr>
            <w:r w:rsidRPr="00C101D4">
              <w:rPr>
                <w:rFonts w:asciiTheme="minorHAnsi" w:hAnsiTheme="minorHAnsi"/>
                <w:b/>
                <w:i/>
                <w:szCs w:val="20"/>
                <w:lang w:val="da-DK"/>
              </w:rPr>
              <w:t xml:space="preserve">  </w:t>
            </w:r>
            <w:r w:rsidRPr="00C101D4">
              <w:rPr>
                <w:rFonts w:asciiTheme="minorHAnsi" w:hAnsiTheme="minorHAnsi"/>
                <w:szCs w:val="20"/>
                <w:lang w:val="da-DK"/>
              </w:rPr>
              <w:t>Vaksiner på særlige indikasjoner, ved fravær av kronisk GvHD og immunosuppressiv behandling:</w:t>
            </w:r>
          </w:p>
        </w:tc>
      </w:tr>
      <w:tr w:rsidR="00C101D4" w:rsidRPr="00C101D4" w14:paraId="7BCDF9B0" w14:textId="77777777" w:rsidTr="00702644">
        <w:trPr>
          <w:trHeight w:val="483"/>
          <w:jc w:val="center"/>
        </w:trPr>
        <w:tc>
          <w:tcPr>
            <w:tcW w:w="3331" w:type="dxa"/>
          </w:tcPr>
          <w:p w14:paraId="75E28A96" w14:textId="45EFABA3" w:rsidR="00280539" w:rsidRPr="00C101D4" w:rsidRDefault="00280539" w:rsidP="00280539">
            <w:pPr>
              <w:framePr w:hSpace="141" w:wrap="around" w:vAnchor="text" w:hAnchor="margin" w:y="-545"/>
              <w:widowControl/>
              <w:tabs>
                <w:tab w:val="left" w:pos="4678"/>
              </w:tabs>
              <w:rPr>
                <w:rFonts w:asciiTheme="minorHAnsi" w:hAnsiTheme="minorHAnsi"/>
                <w:sz w:val="22"/>
                <w:szCs w:val="22"/>
              </w:rPr>
            </w:pPr>
            <w:r w:rsidRPr="00C101D4">
              <w:rPr>
                <w:rFonts w:asciiTheme="minorHAnsi" w:hAnsiTheme="minorHAnsi"/>
                <w:sz w:val="22"/>
                <w:szCs w:val="22"/>
              </w:rPr>
              <w:t xml:space="preserve">Humant </w:t>
            </w:r>
            <w:proofErr w:type="spellStart"/>
            <w:r w:rsidRPr="00C101D4">
              <w:rPr>
                <w:rFonts w:asciiTheme="minorHAnsi" w:hAnsiTheme="minorHAnsi"/>
                <w:sz w:val="22"/>
                <w:szCs w:val="22"/>
              </w:rPr>
              <w:t>papillomavirus</w:t>
            </w:r>
            <w:proofErr w:type="spellEnd"/>
          </w:p>
        </w:tc>
        <w:tc>
          <w:tcPr>
            <w:tcW w:w="6520" w:type="dxa"/>
          </w:tcPr>
          <w:p w14:paraId="0EEB8159" w14:textId="712266A6" w:rsidR="00280539" w:rsidRPr="00C101D4" w:rsidRDefault="00280539" w:rsidP="00280539">
            <w:pPr>
              <w:framePr w:hSpace="141" w:wrap="around" w:vAnchor="text" w:hAnchor="margin" w:y="-545"/>
              <w:widowControl/>
              <w:tabs>
                <w:tab w:val="left" w:pos="4678"/>
              </w:tabs>
              <w:ind w:left="-70"/>
              <w:rPr>
                <w:rFonts w:asciiTheme="minorHAnsi" w:hAnsiTheme="minorHAnsi"/>
                <w:sz w:val="22"/>
                <w:szCs w:val="22"/>
              </w:rPr>
            </w:pPr>
            <w:r w:rsidRPr="00C101D4">
              <w:rPr>
                <w:rFonts w:asciiTheme="minorHAnsi" w:hAnsiTheme="minorHAnsi"/>
                <w:sz w:val="22"/>
                <w:szCs w:val="22"/>
              </w:rPr>
              <w:t xml:space="preserve"> Bør gis til alle kvinner under 40 år. </w:t>
            </w:r>
          </w:p>
        </w:tc>
      </w:tr>
      <w:tr w:rsidR="00C101D4" w:rsidRPr="00C101D4" w14:paraId="1C103720" w14:textId="77777777" w:rsidTr="00702644">
        <w:trPr>
          <w:trHeight w:val="483"/>
          <w:jc w:val="center"/>
        </w:trPr>
        <w:tc>
          <w:tcPr>
            <w:tcW w:w="3331" w:type="dxa"/>
          </w:tcPr>
          <w:p w14:paraId="7C0ABD29" w14:textId="1DDF1DB7" w:rsidR="00280539" w:rsidRPr="00C101D4" w:rsidRDefault="00280539" w:rsidP="00280539">
            <w:pPr>
              <w:framePr w:hSpace="141" w:wrap="around" w:vAnchor="text" w:hAnchor="margin" w:y="-545"/>
              <w:widowControl/>
              <w:tabs>
                <w:tab w:val="left" w:pos="4678"/>
              </w:tabs>
              <w:rPr>
                <w:rFonts w:asciiTheme="minorHAnsi" w:hAnsiTheme="minorHAnsi"/>
                <w:sz w:val="22"/>
                <w:szCs w:val="22"/>
              </w:rPr>
            </w:pPr>
            <w:r w:rsidRPr="00C101D4">
              <w:rPr>
                <w:rFonts w:asciiTheme="minorHAnsi" w:hAnsiTheme="minorHAnsi"/>
                <w:sz w:val="22"/>
                <w:szCs w:val="22"/>
              </w:rPr>
              <w:t>Hepatitt A</w:t>
            </w:r>
          </w:p>
        </w:tc>
        <w:tc>
          <w:tcPr>
            <w:tcW w:w="6520" w:type="dxa"/>
          </w:tcPr>
          <w:p w14:paraId="4307C4A8" w14:textId="1383B27A" w:rsidR="00280539" w:rsidRPr="00C101D4" w:rsidRDefault="00280539" w:rsidP="00280539">
            <w:pPr>
              <w:framePr w:hSpace="141" w:wrap="around" w:vAnchor="text" w:hAnchor="margin" w:y="-545"/>
              <w:widowControl/>
              <w:tabs>
                <w:tab w:val="left" w:pos="4678"/>
              </w:tabs>
              <w:ind w:left="-70"/>
              <w:rPr>
                <w:rFonts w:asciiTheme="minorHAnsi" w:hAnsiTheme="minorHAnsi"/>
                <w:sz w:val="22"/>
                <w:szCs w:val="22"/>
              </w:rPr>
            </w:pPr>
            <w:r w:rsidRPr="00C101D4">
              <w:rPr>
                <w:rFonts w:asciiTheme="minorHAnsi" w:hAnsiTheme="minorHAnsi"/>
                <w:sz w:val="22"/>
                <w:szCs w:val="22"/>
              </w:rPr>
              <w:t xml:space="preserve">  Reiseprofylakse for pasienter utsatt for smitte.</w:t>
            </w:r>
          </w:p>
        </w:tc>
      </w:tr>
      <w:tr w:rsidR="00C101D4" w:rsidRPr="00C101D4" w14:paraId="4D46287B" w14:textId="77777777" w:rsidTr="00702644">
        <w:trPr>
          <w:trHeight w:val="483"/>
          <w:jc w:val="center"/>
        </w:trPr>
        <w:tc>
          <w:tcPr>
            <w:tcW w:w="3331" w:type="dxa"/>
          </w:tcPr>
          <w:p w14:paraId="27F0C448" w14:textId="77777777" w:rsidR="00280539" w:rsidRPr="00C101D4" w:rsidRDefault="00280539" w:rsidP="00280539">
            <w:pPr>
              <w:framePr w:hSpace="141" w:wrap="around" w:vAnchor="text" w:hAnchor="margin" w:y="-545"/>
              <w:widowControl/>
              <w:tabs>
                <w:tab w:val="left" w:pos="4678"/>
              </w:tabs>
              <w:rPr>
                <w:rFonts w:asciiTheme="minorHAnsi" w:hAnsiTheme="minorHAnsi"/>
                <w:sz w:val="22"/>
                <w:szCs w:val="22"/>
                <w:lang w:val="da-DK"/>
              </w:rPr>
            </w:pPr>
            <w:r w:rsidRPr="00C101D4">
              <w:rPr>
                <w:rFonts w:asciiTheme="minorHAnsi" w:hAnsiTheme="minorHAnsi"/>
                <w:sz w:val="22"/>
                <w:szCs w:val="22"/>
                <w:lang w:val="da-DK"/>
              </w:rPr>
              <w:t>Meslinger, røde hunder og kusma (levende vaksine)</w:t>
            </w:r>
          </w:p>
        </w:tc>
        <w:tc>
          <w:tcPr>
            <w:tcW w:w="6520" w:type="dxa"/>
          </w:tcPr>
          <w:p w14:paraId="5AA6D4FF" w14:textId="31A1B267" w:rsidR="00280539" w:rsidRPr="00C101D4" w:rsidRDefault="00280539" w:rsidP="00280539">
            <w:pPr>
              <w:framePr w:hSpace="141" w:wrap="around" w:vAnchor="text" w:hAnchor="margin" w:y="-545"/>
              <w:widowControl/>
              <w:tabs>
                <w:tab w:val="left" w:pos="4678"/>
              </w:tabs>
              <w:rPr>
                <w:rFonts w:asciiTheme="minorHAnsi" w:hAnsiTheme="minorHAnsi"/>
                <w:sz w:val="22"/>
                <w:szCs w:val="22"/>
                <w:lang w:val="da-DK"/>
              </w:rPr>
            </w:pPr>
            <w:r w:rsidRPr="00C101D4">
              <w:rPr>
                <w:rFonts w:asciiTheme="minorHAnsi" w:hAnsiTheme="minorHAnsi"/>
                <w:sz w:val="22"/>
                <w:szCs w:val="22"/>
              </w:rPr>
              <w:t xml:space="preserve">Må ikke gis til pasienter med kronisk GvHD og/eller som mottar </w:t>
            </w:r>
            <w:proofErr w:type="spellStart"/>
            <w:r w:rsidRPr="00C101D4">
              <w:rPr>
                <w:rFonts w:asciiTheme="minorHAnsi" w:hAnsiTheme="minorHAnsi"/>
                <w:sz w:val="22"/>
                <w:szCs w:val="22"/>
              </w:rPr>
              <w:t>immunosuppressiva</w:t>
            </w:r>
            <w:proofErr w:type="spellEnd"/>
            <w:r w:rsidRPr="00C101D4">
              <w:rPr>
                <w:rFonts w:asciiTheme="minorHAnsi" w:hAnsiTheme="minorHAnsi"/>
                <w:sz w:val="22"/>
                <w:szCs w:val="22"/>
              </w:rPr>
              <w:t xml:space="preserve">, og tidligst 24 mnd. etter transplantasjon. Vurderes gitt uavhengig av </w:t>
            </w:r>
            <w:proofErr w:type="spellStart"/>
            <w:r w:rsidRPr="00C101D4">
              <w:rPr>
                <w:rFonts w:asciiTheme="minorHAnsi" w:hAnsiTheme="minorHAnsi"/>
                <w:sz w:val="22"/>
                <w:szCs w:val="22"/>
              </w:rPr>
              <w:t>serostatus</w:t>
            </w:r>
            <w:proofErr w:type="spellEnd"/>
            <w:r w:rsidRPr="00C101D4">
              <w:rPr>
                <w:rFonts w:asciiTheme="minorHAnsi" w:hAnsiTheme="minorHAnsi"/>
                <w:sz w:val="22"/>
                <w:szCs w:val="22"/>
              </w:rPr>
              <w:t xml:space="preserve">, men særlig til de som er </w:t>
            </w:r>
            <w:proofErr w:type="spellStart"/>
            <w:r w:rsidRPr="00C101D4">
              <w:rPr>
                <w:rFonts w:asciiTheme="minorHAnsi" w:hAnsiTheme="minorHAnsi"/>
                <w:sz w:val="22"/>
                <w:szCs w:val="22"/>
              </w:rPr>
              <w:t>seronegative</w:t>
            </w:r>
            <w:proofErr w:type="spellEnd"/>
            <w:r w:rsidRPr="00C101D4">
              <w:rPr>
                <w:rFonts w:asciiTheme="minorHAnsi" w:hAnsiTheme="minorHAnsi"/>
                <w:sz w:val="22"/>
                <w:szCs w:val="22"/>
              </w:rPr>
              <w:t xml:space="preserve"> mot meslinger og som befinner seg i et område med utbrudd. Anbefales også til kvinner som potensielt kan bli gravide (røde hunder).</w:t>
            </w:r>
          </w:p>
        </w:tc>
      </w:tr>
      <w:tr w:rsidR="00C101D4" w:rsidRPr="00C101D4" w14:paraId="21B09820" w14:textId="77777777" w:rsidTr="00702644">
        <w:trPr>
          <w:trHeight w:val="483"/>
          <w:jc w:val="center"/>
        </w:trPr>
        <w:tc>
          <w:tcPr>
            <w:tcW w:w="3331" w:type="dxa"/>
          </w:tcPr>
          <w:p w14:paraId="178BDB77" w14:textId="77777777" w:rsidR="00280539" w:rsidRPr="00C101D4" w:rsidRDefault="00280539" w:rsidP="00280539">
            <w:pPr>
              <w:framePr w:hSpace="141" w:wrap="around" w:vAnchor="text" w:hAnchor="margin" w:y="-545"/>
              <w:widowControl/>
              <w:tabs>
                <w:tab w:val="left" w:pos="4678"/>
              </w:tabs>
              <w:rPr>
                <w:rFonts w:asciiTheme="minorHAnsi" w:hAnsiTheme="minorHAnsi"/>
                <w:sz w:val="22"/>
                <w:szCs w:val="22"/>
                <w:lang w:val="en-GB"/>
              </w:rPr>
            </w:pPr>
            <w:r w:rsidRPr="00C101D4">
              <w:rPr>
                <w:rFonts w:asciiTheme="minorHAnsi" w:hAnsiTheme="minorHAnsi"/>
                <w:sz w:val="22"/>
                <w:szCs w:val="22"/>
                <w:lang w:val="en-GB"/>
              </w:rPr>
              <w:t>Varicella/zoster                                 (</w:t>
            </w:r>
            <w:proofErr w:type="spellStart"/>
            <w:r w:rsidRPr="00C101D4">
              <w:rPr>
                <w:rFonts w:asciiTheme="minorHAnsi" w:hAnsiTheme="minorHAnsi"/>
                <w:sz w:val="22"/>
                <w:szCs w:val="22"/>
                <w:lang w:val="en-GB"/>
              </w:rPr>
              <w:t>levende</w:t>
            </w:r>
            <w:proofErr w:type="spellEnd"/>
            <w:r w:rsidRPr="00C101D4">
              <w:rPr>
                <w:rFonts w:asciiTheme="minorHAnsi" w:hAnsiTheme="minorHAnsi"/>
                <w:sz w:val="22"/>
                <w:szCs w:val="22"/>
                <w:lang w:val="en-GB"/>
              </w:rPr>
              <w:t xml:space="preserve"> </w:t>
            </w:r>
            <w:proofErr w:type="spellStart"/>
            <w:r w:rsidRPr="00C101D4">
              <w:rPr>
                <w:rFonts w:asciiTheme="minorHAnsi" w:hAnsiTheme="minorHAnsi"/>
                <w:sz w:val="22"/>
                <w:szCs w:val="22"/>
                <w:lang w:val="en-GB"/>
              </w:rPr>
              <w:t>vaksine</w:t>
            </w:r>
            <w:proofErr w:type="spellEnd"/>
            <w:r w:rsidRPr="00C101D4">
              <w:rPr>
                <w:rFonts w:asciiTheme="minorHAnsi" w:hAnsiTheme="minorHAnsi"/>
                <w:sz w:val="22"/>
                <w:szCs w:val="22"/>
                <w:lang w:val="en-GB"/>
              </w:rPr>
              <w:t>)</w:t>
            </w:r>
          </w:p>
        </w:tc>
        <w:tc>
          <w:tcPr>
            <w:tcW w:w="6520" w:type="dxa"/>
          </w:tcPr>
          <w:p w14:paraId="6B6F2378" w14:textId="076465CA" w:rsidR="00280539" w:rsidRPr="00C101D4" w:rsidRDefault="00280539" w:rsidP="00280539">
            <w:pPr>
              <w:framePr w:hSpace="141" w:wrap="around" w:vAnchor="text" w:hAnchor="margin" w:y="-545"/>
              <w:widowControl/>
              <w:tabs>
                <w:tab w:val="left" w:pos="4678"/>
              </w:tabs>
              <w:rPr>
                <w:rFonts w:asciiTheme="minorHAnsi" w:hAnsiTheme="minorHAnsi"/>
                <w:sz w:val="22"/>
                <w:szCs w:val="22"/>
              </w:rPr>
            </w:pPr>
            <w:r w:rsidRPr="00C101D4">
              <w:rPr>
                <w:rFonts w:asciiTheme="minorHAnsi" w:hAnsiTheme="minorHAnsi"/>
                <w:sz w:val="22"/>
                <w:szCs w:val="22"/>
              </w:rPr>
              <w:t xml:space="preserve">Må ikke gis til pasienter med kronisk GvHD, pågående immundempende behandling, tilbakefall av grunnsykdom eller som får behandling med immunglobuliner.  Vurderes tidligst 24 mnd. etter transplantasjonen til </w:t>
            </w:r>
            <w:proofErr w:type="spellStart"/>
            <w:r w:rsidRPr="00C101D4">
              <w:rPr>
                <w:rFonts w:asciiTheme="minorHAnsi" w:hAnsiTheme="minorHAnsi"/>
                <w:sz w:val="22"/>
                <w:szCs w:val="22"/>
              </w:rPr>
              <w:t>seronegative</w:t>
            </w:r>
            <w:proofErr w:type="spellEnd"/>
            <w:r w:rsidRPr="00C101D4">
              <w:rPr>
                <w:rFonts w:asciiTheme="minorHAnsi" w:hAnsiTheme="minorHAnsi"/>
                <w:sz w:val="22"/>
                <w:szCs w:val="22"/>
              </w:rPr>
              <w:t xml:space="preserve"> pasienter.</w:t>
            </w:r>
          </w:p>
        </w:tc>
      </w:tr>
      <w:tr w:rsidR="00280539" w:rsidRPr="00C101D4" w14:paraId="509AFB4A" w14:textId="77777777" w:rsidTr="00702644">
        <w:trPr>
          <w:trHeight w:val="450"/>
          <w:jc w:val="center"/>
        </w:trPr>
        <w:tc>
          <w:tcPr>
            <w:tcW w:w="3331" w:type="dxa"/>
          </w:tcPr>
          <w:p w14:paraId="0EC8BBE6" w14:textId="77777777" w:rsidR="00280539" w:rsidRPr="00C101D4" w:rsidRDefault="00280539" w:rsidP="00280539">
            <w:pPr>
              <w:framePr w:hSpace="141" w:wrap="around" w:vAnchor="text" w:hAnchor="margin" w:y="-545"/>
              <w:widowControl/>
              <w:tabs>
                <w:tab w:val="left" w:pos="4678"/>
              </w:tabs>
              <w:rPr>
                <w:rFonts w:asciiTheme="minorHAnsi" w:hAnsiTheme="minorHAnsi"/>
                <w:sz w:val="22"/>
                <w:szCs w:val="22"/>
              </w:rPr>
            </w:pPr>
            <w:r w:rsidRPr="00C101D4">
              <w:rPr>
                <w:rFonts w:asciiTheme="minorHAnsi" w:hAnsiTheme="minorHAnsi"/>
                <w:sz w:val="22"/>
                <w:szCs w:val="22"/>
              </w:rPr>
              <w:t>Ved reise utenfor Europa eller Nord-Amerika</w:t>
            </w:r>
          </w:p>
        </w:tc>
        <w:tc>
          <w:tcPr>
            <w:tcW w:w="6520" w:type="dxa"/>
          </w:tcPr>
          <w:p w14:paraId="45DD29D7" w14:textId="77777777" w:rsidR="00280539" w:rsidRPr="00C101D4" w:rsidRDefault="00280539" w:rsidP="00280539">
            <w:pPr>
              <w:framePr w:hSpace="141" w:wrap="around" w:vAnchor="text" w:hAnchor="margin" w:y="-545"/>
              <w:widowControl/>
              <w:tabs>
                <w:tab w:val="left" w:pos="4678"/>
              </w:tabs>
              <w:rPr>
                <w:rFonts w:asciiTheme="minorHAnsi" w:hAnsiTheme="minorHAnsi" w:cstheme="minorHAnsi"/>
                <w:sz w:val="22"/>
                <w:szCs w:val="22"/>
              </w:rPr>
            </w:pPr>
            <w:r w:rsidRPr="00C101D4">
              <w:rPr>
                <w:rFonts w:asciiTheme="minorHAnsi" w:hAnsiTheme="minorHAnsi" w:cstheme="minorHAnsi"/>
                <w:sz w:val="22"/>
                <w:szCs w:val="22"/>
              </w:rPr>
              <w:t xml:space="preserve">Selv flere år etter transplantasjonen kan det foreligge indikasjon for andre vaksiner enn det som er skissert i dette skrivet. Det er derfor viktig at transplanterte før reise til disse områdene får en vurdering ved en vaksinepoliklinikk. I tillegg til noen private tilbud finnes vaksinepoliklinikker ved Universitetssykehusene. </w:t>
            </w:r>
            <w:r w:rsidRPr="00C101D4">
              <w:rPr>
                <w:rFonts w:asciiTheme="minorHAnsi" w:hAnsiTheme="minorHAnsi" w:cstheme="minorHAnsi"/>
                <w:b/>
                <w:sz w:val="22"/>
                <w:szCs w:val="22"/>
              </w:rPr>
              <w:t xml:space="preserve">                                 </w:t>
            </w:r>
          </w:p>
        </w:tc>
      </w:tr>
    </w:tbl>
    <w:p w14:paraId="7C531889" w14:textId="77777777" w:rsidR="00194453" w:rsidRPr="00C101D4" w:rsidRDefault="00194453" w:rsidP="00194453">
      <w:pPr>
        <w:framePr w:hSpace="141" w:wrap="around" w:vAnchor="text" w:hAnchor="page" w:x="6" w:y="126"/>
        <w:widowControl/>
        <w:rPr>
          <w:rFonts w:asciiTheme="minorHAnsi" w:hAnsiTheme="minorHAnsi"/>
          <w:b/>
        </w:rPr>
      </w:pPr>
    </w:p>
    <w:p w14:paraId="1AE14A17" w14:textId="6D930C2B" w:rsidR="00194453" w:rsidRPr="00C101D4" w:rsidRDefault="00805A80" w:rsidP="00194453">
      <w:pPr>
        <w:widowControl/>
        <w:rPr>
          <w:rFonts w:asciiTheme="minorHAnsi" w:hAnsiTheme="minorHAnsi"/>
          <w:b/>
        </w:rPr>
      </w:pPr>
      <w:r w:rsidRPr="00C101D4">
        <w:rPr>
          <w:rFonts w:asciiTheme="minorHAnsi" w:hAnsiTheme="minorHAnsi"/>
          <w:b/>
        </w:rPr>
        <w:br/>
      </w:r>
      <w:r w:rsidR="00194453" w:rsidRPr="00C101D4">
        <w:rPr>
          <w:rFonts w:asciiTheme="minorHAnsi" w:hAnsiTheme="minorHAnsi"/>
          <w:b/>
        </w:rPr>
        <w:t xml:space="preserve">* </w:t>
      </w:r>
      <w:proofErr w:type="spellStart"/>
      <w:r w:rsidR="00D5489D" w:rsidRPr="00C101D4">
        <w:rPr>
          <w:rFonts w:asciiTheme="minorHAnsi" w:hAnsiTheme="minorHAnsi"/>
          <w:b/>
        </w:rPr>
        <w:t>k</w:t>
      </w:r>
      <w:r w:rsidR="00194453" w:rsidRPr="00C101D4">
        <w:rPr>
          <w:rFonts w:asciiTheme="minorHAnsi" w:hAnsiTheme="minorHAnsi"/>
          <w:b/>
        </w:rPr>
        <w:t>GvHD</w:t>
      </w:r>
      <w:proofErr w:type="spellEnd"/>
      <w:r w:rsidR="00194453" w:rsidRPr="00C101D4">
        <w:rPr>
          <w:rFonts w:asciiTheme="minorHAnsi" w:hAnsiTheme="minorHAnsi"/>
          <w:b/>
        </w:rPr>
        <w:t xml:space="preserve"> = </w:t>
      </w:r>
      <w:r w:rsidR="00D5489D" w:rsidRPr="00C101D4">
        <w:rPr>
          <w:rFonts w:asciiTheme="minorHAnsi" w:hAnsiTheme="minorHAnsi"/>
          <w:b/>
        </w:rPr>
        <w:t xml:space="preserve">kronisk </w:t>
      </w:r>
      <w:r w:rsidR="00194453" w:rsidRPr="00C101D4">
        <w:rPr>
          <w:rFonts w:asciiTheme="minorHAnsi" w:hAnsiTheme="minorHAnsi"/>
          <w:b/>
        </w:rPr>
        <w:t>transplantat-mot-vert sykdom (i slimhinner, hud, lever, tarm og lunger)</w:t>
      </w:r>
      <w:r w:rsidR="00A420F3" w:rsidRPr="00C101D4">
        <w:rPr>
          <w:rFonts w:asciiTheme="minorHAnsi" w:hAnsiTheme="minorHAnsi"/>
          <w:b/>
        </w:rPr>
        <w:t>.</w:t>
      </w:r>
      <w:r w:rsidR="00194453" w:rsidRPr="00C101D4">
        <w:rPr>
          <w:rFonts w:asciiTheme="minorHAnsi" w:hAnsiTheme="minorHAnsi"/>
          <w:b/>
        </w:rPr>
        <w:br/>
        <w:t xml:space="preserve">                                </w:t>
      </w:r>
    </w:p>
    <w:p w14:paraId="1B9ADAE4" w14:textId="3ADEB009" w:rsidR="00CF6F29" w:rsidRPr="00C101D4" w:rsidRDefault="00194453">
      <w:pPr>
        <w:widowControl/>
        <w:rPr>
          <w:rFonts w:asciiTheme="minorHAnsi" w:hAnsiTheme="minorHAnsi"/>
          <w:b/>
        </w:rPr>
      </w:pPr>
      <w:r w:rsidRPr="00C101D4">
        <w:rPr>
          <w:rFonts w:asciiTheme="minorHAnsi" w:hAnsiTheme="minorHAnsi"/>
          <w:b/>
        </w:rPr>
        <w:t xml:space="preserve">Vaksine mot gulfeber (levende vaksine) skal ikke gis før 2 år etter stamcelletransplantasjon og skal ikke gis til pasienter med kronisk GvHD eller til pasienter som står på </w:t>
      </w:r>
      <w:proofErr w:type="spellStart"/>
      <w:r w:rsidRPr="00C101D4">
        <w:rPr>
          <w:rFonts w:asciiTheme="minorHAnsi" w:hAnsiTheme="minorHAnsi"/>
          <w:b/>
        </w:rPr>
        <w:t>immunosuppressiva</w:t>
      </w:r>
      <w:proofErr w:type="spellEnd"/>
      <w:r w:rsidRPr="00C101D4">
        <w:rPr>
          <w:rFonts w:asciiTheme="minorHAnsi" w:hAnsiTheme="minorHAnsi"/>
          <w:b/>
        </w:rPr>
        <w:t>.</w:t>
      </w:r>
      <w:r w:rsidR="00536CF7" w:rsidRPr="00C101D4">
        <w:rPr>
          <w:rFonts w:asciiTheme="minorHAnsi" w:hAnsiTheme="minorHAnsi"/>
          <w:b/>
        </w:rPr>
        <w:br/>
      </w:r>
      <w:r w:rsidRPr="00C101D4">
        <w:rPr>
          <w:rFonts w:asciiTheme="minorHAnsi" w:hAnsiTheme="minorHAnsi"/>
          <w:b/>
        </w:rPr>
        <w:t xml:space="preserve">BCG er </w:t>
      </w:r>
      <w:proofErr w:type="spellStart"/>
      <w:r w:rsidRPr="00C101D4">
        <w:rPr>
          <w:rFonts w:asciiTheme="minorHAnsi" w:hAnsiTheme="minorHAnsi"/>
          <w:b/>
        </w:rPr>
        <w:t>kontraindisert</w:t>
      </w:r>
      <w:proofErr w:type="spellEnd"/>
      <w:r w:rsidRPr="00C101D4">
        <w:rPr>
          <w:rFonts w:asciiTheme="minorHAnsi" w:hAnsiTheme="minorHAnsi"/>
          <w:b/>
        </w:rPr>
        <w:t xml:space="preserve"> og andre levende bakterielle vaksiner frarådes.</w:t>
      </w:r>
    </w:p>
    <w:p w14:paraId="5D1EF231" w14:textId="0C141D45" w:rsidR="00777F00" w:rsidRPr="00C101D4" w:rsidRDefault="00777F00" w:rsidP="00777F00">
      <w:pPr>
        <w:rPr>
          <w:rFonts w:asciiTheme="minorHAnsi" w:hAnsiTheme="minorHAnsi"/>
          <w:b/>
          <w:sz w:val="22"/>
          <w:szCs w:val="22"/>
        </w:rPr>
      </w:pPr>
      <w:r w:rsidRPr="00C101D4">
        <w:rPr>
          <w:rFonts w:asciiTheme="minorHAnsi" w:hAnsiTheme="minorHAnsi"/>
          <w:b/>
          <w:sz w:val="22"/>
          <w:szCs w:val="22"/>
        </w:rPr>
        <w:lastRenderedPageBreak/>
        <w:t xml:space="preserve">INFORMASJON TIL FASTLEGE/HELSESTASJON/ANNET AKTUELT HELSEPERSONELL </w:t>
      </w:r>
    </w:p>
    <w:p w14:paraId="19045C2A" w14:textId="58AB3ED1" w:rsidR="00DA7574" w:rsidRPr="00C101D4" w:rsidRDefault="00DA7574">
      <w:pPr>
        <w:rPr>
          <w:rFonts w:asciiTheme="minorHAnsi" w:hAnsiTheme="minorHAnsi"/>
          <w:sz w:val="22"/>
          <w:szCs w:val="22"/>
        </w:rPr>
      </w:pPr>
    </w:p>
    <w:p w14:paraId="16153480" w14:textId="311FB85E" w:rsidR="00CF6F29" w:rsidRPr="00C101D4" w:rsidRDefault="00CF6F29" w:rsidP="00CF6F29">
      <w:pPr>
        <w:widowControl/>
        <w:rPr>
          <w:rFonts w:asciiTheme="minorHAnsi" w:hAnsiTheme="minorHAnsi"/>
          <w:sz w:val="22"/>
          <w:szCs w:val="22"/>
        </w:rPr>
      </w:pPr>
      <w:bookmarkStart w:id="14" w:name="difteri"/>
      <w:r w:rsidRPr="00C101D4">
        <w:rPr>
          <w:rFonts w:asciiTheme="minorHAnsi" w:hAnsiTheme="minorHAnsi"/>
          <w:b/>
          <w:sz w:val="22"/>
          <w:szCs w:val="22"/>
        </w:rPr>
        <w:t xml:space="preserve">Anbefalte vaksiner rekvireres av fastlege på blå resept (§ 4), indikasjonsgruppe «S». </w:t>
      </w:r>
      <w:r w:rsidRPr="00C101D4">
        <w:rPr>
          <w:rFonts w:asciiTheme="minorHAnsi" w:hAnsiTheme="minorHAnsi"/>
          <w:b/>
          <w:sz w:val="22"/>
          <w:szCs w:val="22"/>
        </w:rPr>
        <w:br/>
      </w:r>
      <w:r w:rsidRPr="00C101D4">
        <w:rPr>
          <w:rFonts w:asciiTheme="minorHAnsi" w:hAnsiTheme="minorHAnsi"/>
          <w:sz w:val="22"/>
          <w:szCs w:val="22"/>
        </w:rPr>
        <w:t xml:space="preserve">Dette gjelder ikke vaksine mot Hepatitt B, se nedenfor. </w:t>
      </w:r>
    </w:p>
    <w:p w14:paraId="5484D7FD" w14:textId="075EF7C7" w:rsidR="00556582" w:rsidRPr="00C101D4" w:rsidRDefault="00556582" w:rsidP="00CF6F29">
      <w:pPr>
        <w:widowControl/>
        <w:rPr>
          <w:rFonts w:asciiTheme="minorHAnsi" w:hAnsiTheme="minorHAnsi"/>
          <w:sz w:val="22"/>
          <w:szCs w:val="22"/>
        </w:rPr>
      </w:pPr>
    </w:p>
    <w:p w14:paraId="7DC07C43" w14:textId="3D8826C9" w:rsidR="00CF6F29" w:rsidRPr="00C101D4" w:rsidRDefault="00556582" w:rsidP="0092604B">
      <w:pPr>
        <w:widowControl/>
        <w:rPr>
          <w:rFonts w:asciiTheme="minorHAnsi" w:hAnsiTheme="minorHAnsi"/>
          <w:b/>
          <w:bCs/>
          <w:sz w:val="22"/>
          <w:szCs w:val="22"/>
        </w:rPr>
      </w:pPr>
      <w:r w:rsidRPr="00C101D4">
        <w:rPr>
          <w:rFonts w:asciiTheme="minorHAnsi" w:hAnsiTheme="minorHAnsi"/>
          <w:sz w:val="22"/>
          <w:szCs w:val="22"/>
        </w:rPr>
        <w:t xml:space="preserve">Vaksinasjon på generelt grunnlag bør utsettes seks måneder etter siste </w:t>
      </w:r>
      <w:proofErr w:type="spellStart"/>
      <w:r w:rsidRPr="00C101D4">
        <w:rPr>
          <w:rFonts w:asciiTheme="minorHAnsi" w:hAnsiTheme="minorHAnsi"/>
          <w:sz w:val="22"/>
          <w:szCs w:val="22"/>
        </w:rPr>
        <w:t>rituksimab</w:t>
      </w:r>
      <w:proofErr w:type="spellEnd"/>
      <w:r w:rsidRPr="00C101D4">
        <w:rPr>
          <w:rFonts w:asciiTheme="minorHAnsi" w:hAnsiTheme="minorHAnsi"/>
          <w:sz w:val="22"/>
          <w:szCs w:val="22"/>
        </w:rPr>
        <w:t xml:space="preserve"> (</w:t>
      </w:r>
      <w:proofErr w:type="spellStart"/>
      <w:r w:rsidRPr="00C101D4">
        <w:rPr>
          <w:rFonts w:asciiTheme="minorHAnsi" w:hAnsiTheme="minorHAnsi"/>
          <w:sz w:val="22"/>
          <w:szCs w:val="22"/>
        </w:rPr>
        <w:t>iht</w:t>
      </w:r>
      <w:proofErr w:type="spellEnd"/>
      <w:r w:rsidRPr="00C101D4">
        <w:rPr>
          <w:rFonts w:asciiTheme="minorHAnsi" w:hAnsiTheme="minorHAnsi"/>
          <w:sz w:val="22"/>
          <w:szCs w:val="22"/>
        </w:rPr>
        <w:t xml:space="preserve"> ECIL 7) for pa</w:t>
      </w:r>
      <w:r w:rsidR="0092604B" w:rsidRPr="00C101D4">
        <w:rPr>
          <w:rFonts w:asciiTheme="minorHAnsi" w:hAnsiTheme="minorHAnsi"/>
          <w:sz w:val="22"/>
          <w:szCs w:val="22"/>
        </w:rPr>
        <w:t>sienter som behandles med dette,</w:t>
      </w:r>
      <w:r w:rsidR="0092604B" w:rsidRPr="00C101D4">
        <w:rPr>
          <w:rFonts w:ascii="Calibri" w:hAnsi="Calibri" w:cs="Calibri"/>
          <w:sz w:val="22"/>
          <w:szCs w:val="22"/>
          <w:shd w:val="clear" w:color="auto" w:fill="FFFFFF"/>
        </w:rPr>
        <w:t xml:space="preserve"> men influensa- og Covid-19-vaksiner bør ikke utsettes. </w:t>
      </w:r>
      <w:r w:rsidR="0092604B" w:rsidRPr="00C101D4">
        <w:rPr>
          <w:rFonts w:ascii="Calibri" w:hAnsi="Calibri" w:cs="Calibri"/>
          <w:sz w:val="22"/>
          <w:szCs w:val="22"/>
          <w:shd w:val="clear" w:color="auto" w:fill="FFFFFF"/>
        </w:rPr>
        <w:br/>
      </w:r>
    </w:p>
    <w:p w14:paraId="757AAB74" w14:textId="468BD6E9" w:rsidR="00332158" w:rsidRPr="00C101D4" w:rsidRDefault="00332158" w:rsidP="00332158">
      <w:pPr>
        <w:rPr>
          <w:rFonts w:asciiTheme="minorHAnsi" w:hAnsiTheme="minorHAnsi"/>
          <w:b/>
          <w:bCs/>
          <w:sz w:val="22"/>
          <w:szCs w:val="22"/>
        </w:rPr>
      </w:pPr>
      <w:r w:rsidRPr="00C101D4">
        <w:rPr>
          <w:rFonts w:asciiTheme="minorHAnsi" w:hAnsiTheme="minorHAnsi"/>
          <w:b/>
          <w:bCs/>
          <w:sz w:val="22"/>
          <w:szCs w:val="22"/>
        </w:rPr>
        <w:t>Covid-19</w:t>
      </w:r>
    </w:p>
    <w:p w14:paraId="7E107533" w14:textId="622D3748" w:rsidR="00332158" w:rsidRPr="00C101D4" w:rsidRDefault="00332158" w:rsidP="00332158">
      <w:pPr>
        <w:rPr>
          <w:rFonts w:asciiTheme="minorHAnsi" w:hAnsiTheme="minorHAnsi" w:cstheme="minorHAnsi"/>
          <w:bCs/>
          <w:sz w:val="22"/>
          <w:szCs w:val="22"/>
        </w:rPr>
      </w:pPr>
      <w:r w:rsidRPr="00C101D4">
        <w:rPr>
          <w:rFonts w:asciiTheme="minorHAnsi" w:hAnsiTheme="minorHAnsi" w:cstheme="minorHAnsi"/>
          <w:bCs/>
          <w:sz w:val="22"/>
          <w:szCs w:val="22"/>
        </w:rPr>
        <w:t>Etter gjeldende retningslinjer</w:t>
      </w:r>
      <w:r w:rsidR="000D767E" w:rsidRPr="00C101D4">
        <w:rPr>
          <w:rFonts w:asciiTheme="minorHAnsi" w:hAnsiTheme="minorHAnsi" w:cstheme="minorHAnsi"/>
          <w:sz w:val="22"/>
          <w:szCs w:val="22"/>
          <w:shd w:val="clear" w:color="auto" w:fill="FFFFFF"/>
        </w:rPr>
        <w:t xml:space="preserve"> publisert av Folkehelseinstituttet</w:t>
      </w:r>
      <w:r w:rsidR="002711B4" w:rsidRPr="00C101D4">
        <w:rPr>
          <w:rFonts w:asciiTheme="minorHAnsi" w:hAnsiTheme="minorHAnsi" w:cstheme="minorHAnsi"/>
          <w:bCs/>
          <w:sz w:val="22"/>
          <w:szCs w:val="22"/>
        </w:rPr>
        <w:t>:</w:t>
      </w:r>
      <w:r w:rsidRPr="00C101D4">
        <w:rPr>
          <w:rFonts w:asciiTheme="minorHAnsi" w:hAnsiTheme="minorHAnsi" w:cstheme="minorHAnsi"/>
          <w:bCs/>
          <w:sz w:val="22"/>
          <w:szCs w:val="22"/>
        </w:rPr>
        <w:t xml:space="preserve"> </w:t>
      </w:r>
      <w:hyperlink r:id="rId9" w:history="1">
        <w:r w:rsidR="002711B4" w:rsidRPr="00C101D4">
          <w:rPr>
            <w:rStyle w:val="Hyperkobling"/>
            <w:rFonts w:asciiTheme="minorHAnsi" w:hAnsiTheme="minorHAnsi" w:cstheme="minorHAnsi"/>
            <w:color w:val="auto"/>
            <w:sz w:val="22"/>
            <w:szCs w:val="22"/>
            <w:bdr w:val="none" w:sz="0" w:space="0" w:color="auto" w:frame="1"/>
          </w:rPr>
          <w:t>https://www.fhi.no/nettpub/vaksinasjonsveilederen-for-helsepersonell/vaksiner-mot-de-enkelte-sykdommene/koronavaksine/</w:t>
        </w:r>
      </w:hyperlink>
    </w:p>
    <w:p w14:paraId="586D33AA" w14:textId="025D6BF6" w:rsidR="00332158" w:rsidRPr="00C101D4" w:rsidRDefault="00332158" w:rsidP="00332158">
      <w:pPr>
        <w:widowControl/>
        <w:rPr>
          <w:rFonts w:asciiTheme="minorHAnsi" w:hAnsiTheme="minorHAnsi" w:cstheme="minorHAnsi"/>
          <w:sz w:val="22"/>
          <w:szCs w:val="22"/>
        </w:rPr>
      </w:pPr>
    </w:p>
    <w:p w14:paraId="10537F08" w14:textId="630F009F" w:rsidR="00E34DF9" w:rsidRPr="00C101D4" w:rsidRDefault="00E34DF9" w:rsidP="000C2A67">
      <w:pPr>
        <w:pStyle w:val="Listeavsnitt"/>
        <w:widowControl/>
        <w:numPr>
          <w:ilvl w:val="0"/>
          <w:numId w:val="7"/>
        </w:numPr>
        <w:ind w:left="360"/>
        <w:rPr>
          <w:rFonts w:ascii="Calibri" w:hAnsi="Calibri"/>
          <w:sz w:val="22"/>
          <w:szCs w:val="22"/>
        </w:rPr>
      </w:pPr>
      <w:r w:rsidRPr="00C101D4">
        <w:rPr>
          <w:rFonts w:ascii="Calibri" w:hAnsi="Calibri"/>
          <w:sz w:val="22"/>
          <w:szCs w:val="22"/>
        </w:rPr>
        <w:t>Første vaksinedose anbefales satt 3 måneder etter transplantasjon. Hvis pas</w:t>
      </w:r>
      <w:r w:rsidR="004E4BE0">
        <w:rPr>
          <w:rFonts w:ascii="Calibri" w:hAnsi="Calibri"/>
          <w:sz w:val="22"/>
          <w:szCs w:val="22"/>
        </w:rPr>
        <w:t xml:space="preserve">ienten på et tidspunkt får </w:t>
      </w:r>
      <w:r w:rsidR="004E4BE0">
        <w:rPr>
          <w:rFonts w:ascii="Calibri" w:hAnsi="Calibri"/>
          <w:sz w:val="22"/>
          <w:szCs w:val="22"/>
        </w:rPr>
        <w:br/>
        <w:t>Covid-</w:t>
      </w:r>
      <w:r w:rsidRPr="00C101D4">
        <w:rPr>
          <w:rFonts w:ascii="Calibri" w:hAnsi="Calibri"/>
          <w:sz w:val="22"/>
          <w:szCs w:val="22"/>
        </w:rPr>
        <w:t>19 infeksjon skal det gå tre måneder til neste vaksinedose.</w:t>
      </w:r>
    </w:p>
    <w:p w14:paraId="6E3D1A9D" w14:textId="3AEEE64A" w:rsidR="00E34DF9" w:rsidRPr="00C101D4" w:rsidRDefault="00E34DF9" w:rsidP="000C2A67">
      <w:pPr>
        <w:pStyle w:val="Listeavsnitt"/>
        <w:widowControl/>
        <w:numPr>
          <w:ilvl w:val="0"/>
          <w:numId w:val="7"/>
        </w:numPr>
        <w:ind w:left="360"/>
        <w:rPr>
          <w:rFonts w:ascii="Calibri" w:hAnsi="Calibri"/>
          <w:sz w:val="22"/>
          <w:szCs w:val="22"/>
        </w:rPr>
      </w:pPr>
      <w:r w:rsidRPr="00C101D4">
        <w:rPr>
          <w:rFonts w:ascii="Calibri" w:hAnsi="Calibri"/>
          <w:sz w:val="22"/>
          <w:szCs w:val="22"/>
        </w:rPr>
        <w:t>Pasienten skal ikke ha vaksinasjon med levende SARS-CoV2 virus</w:t>
      </w:r>
      <w:r w:rsidR="004E4BE0">
        <w:rPr>
          <w:rFonts w:ascii="Calibri" w:hAnsi="Calibri"/>
          <w:sz w:val="22"/>
          <w:szCs w:val="22"/>
        </w:rPr>
        <w:t>,</w:t>
      </w:r>
      <w:r w:rsidRPr="00C101D4">
        <w:rPr>
          <w:rFonts w:ascii="Calibri" w:hAnsi="Calibri"/>
          <w:sz w:val="22"/>
          <w:szCs w:val="22"/>
        </w:rPr>
        <w:t xml:space="preserve"> </w:t>
      </w:r>
      <w:proofErr w:type="spellStart"/>
      <w:r w:rsidRPr="00C101D4">
        <w:rPr>
          <w:rFonts w:ascii="Calibri" w:hAnsi="Calibri"/>
          <w:sz w:val="22"/>
          <w:szCs w:val="22"/>
        </w:rPr>
        <w:t>mRNA</w:t>
      </w:r>
      <w:proofErr w:type="spellEnd"/>
      <w:r w:rsidRPr="00C101D4">
        <w:rPr>
          <w:rFonts w:ascii="Calibri" w:hAnsi="Calibri"/>
          <w:sz w:val="22"/>
          <w:szCs w:val="22"/>
        </w:rPr>
        <w:t xml:space="preserve"> basert vaksine </w:t>
      </w:r>
      <w:r w:rsidR="00915D6C" w:rsidRPr="00C101D4">
        <w:rPr>
          <w:rFonts w:ascii="Calibri" w:hAnsi="Calibri"/>
          <w:sz w:val="22"/>
          <w:szCs w:val="22"/>
        </w:rPr>
        <w:t>(Pfizer/</w:t>
      </w:r>
      <w:proofErr w:type="spellStart"/>
      <w:r w:rsidR="00915D6C" w:rsidRPr="00C101D4">
        <w:rPr>
          <w:rFonts w:ascii="Calibri" w:hAnsi="Calibri"/>
          <w:sz w:val="22"/>
          <w:szCs w:val="22"/>
        </w:rPr>
        <w:t>Moderna</w:t>
      </w:r>
      <w:proofErr w:type="spellEnd"/>
      <w:r w:rsidR="00915D6C" w:rsidRPr="00C101D4">
        <w:rPr>
          <w:rFonts w:ascii="Calibri" w:hAnsi="Calibri"/>
          <w:sz w:val="22"/>
          <w:szCs w:val="22"/>
        </w:rPr>
        <w:t xml:space="preserve">) </w:t>
      </w:r>
      <w:r w:rsidRPr="00C101D4">
        <w:rPr>
          <w:rFonts w:ascii="Calibri" w:hAnsi="Calibri"/>
          <w:sz w:val="22"/>
          <w:szCs w:val="22"/>
        </w:rPr>
        <w:t>anbefales.</w:t>
      </w:r>
    </w:p>
    <w:p w14:paraId="3932E887" w14:textId="3F15F288" w:rsidR="00E34DF9" w:rsidRPr="00C101D4" w:rsidRDefault="00E34DF9" w:rsidP="000C2A67">
      <w:pPr>
        <w:pStyle w:val="Listeavsnitt"/>
        <w:widowControl/>
        <w:numPr>
          <w:ilvl w:val="0"/>
          <w:numId w:val="7"/>
        </w:numPr>
        <w:ind w:left="360"/>
        <w:rPr>
          <w:rFonts w:ascii="Calibri" w:hAnsi="Calibri"/>
          <w:sz w:val="22"/>
          <w:szCs w:val="22"/>
        </w:rPr>
      </w:pPr>
      <w:r w:rsidRPr="00C101D4">
        <w:rPr>
          <w:rFonts w:ascii="Calibri" w:hAnsi="Calibri"/>
          <w:sz w:val="22"/>
          <w:szCs w:val="22"/>
        </w:rPr>
        <w:t xml:space="preserve">Grunnvaksinasjon 3, 4 og 5 måneder etter transplantasjon. </w:t>
      </w:r>
    </w:p>
    <w:p w14:paraId="710F67AB" w14:textId="77777777" w:rsidR="00E34DF9" w:rsidRPr="00C101D4" w:rsidRDefault="00E34DF9" w:rsidP="000C2A67">
      <w:pPr>
        <w:pStyle w:val="Listeavsnitt"/>
        <w:widowControl/>
        <w:numPr>
          <w:ilvl w:val="0"/>
          <w:numId w:val="8"/>
        </w:numPr>
        <w:ind w:left="360"/>
        <w:rPr>
          <w:rFonts w:ascii="Calibri" w:hAnsi="Calibri"/>
          <w:sz w:val="22"/>
          <w:szCs w:val="22"/>
        </w:rPr>
      </w:pPr>
      <w:r w:rsidRPr="00C101D4">
        <w:rPr>
          <w:rFonts w:ascii="Calibri" w:hAnsi="Calibri"/>
          <w:sz w:val="22"/>
          <w:szCs w:val="22"/>
          <w:shd w:val="clear" w:color="auto" w:fill="FFFFFF"/>
        </w:rPr>
        <w:t>Oppfriskningsdose gis fra 8 måneder og minimum 3 måneder etter dose tre. F</w:t>
      </w:r>
      <w:r w:rsidRPr="00C101D4">
        <w:rPr>
          <w:rFonts w:ascii="Calibri" w:hAnsi="Calibri"/>
          <w:sz w:val="22"/>
          <w:szCs w:val="22"/>
        </w:rPr>
        <w:t xml:space="preserve">ølg anbefaling om oppfriskningsdose for immunsupprimerte. </w:t>
      </w:r>
    </w:p>
    <w:p w14:paraId="77090926" w14:textId="77777777" w:rsidR="00E34DF9" w:rsidRPr="00C101D4" w:rsidRDefault="00E34DF9" w:rsidP="000C2A67">
      <w:pPr>
        <w:pStyle w:val="Listeavsnitt"/>
        <w:widowControl/>
        <w:numPr>
          <w:ilvl w:val="0"/>
          <w:numId w:val="8"/>
        </w:numPr>
        <w:ind w:left="360"/>
        <w:rPr>
          <w:rFonts w:ascii="Calibri" w:hAnsi="Calibri"/>
          <w:sz w:val="22"/>
          <w:szCs w:val="22"/>
        </w:rPr>
      </w:pPr>
      <w:r w:rsidRPr="00C101D4">
        <w:rPr>
          <w:rFonts w:ascii="Calibri" w:hAnsi="Calibri"/>
          <w:sz w:val="22"/>
          <w:szCs w:val="22"/>
        </w:rPr>
        <w:t xml:space="preserve">Indikasjonsgruppe I benyttes. </w:t>
      </w:r>
    </w:p>
    <w:p w14:paraId="30B0E4BA" w14:textId="77777777" w:rsidR="00E34DF9" w:rsidRPr="00C101D4" w:rsidRDefault="00E34DF9" w:rsidP="000C2A67">
      <w:pPr>
        <w:pStyle w:val="Listeavsnitt"/>
        <w:widowControl/>
        <w:numPr>
          <w:ilvl w:val="0"/>
          <w:numId w:val="8"/>
        </w:numPr>
        <w:ind w:left="360"/>
        <w:rPr>
          <w:rFonts w:ascii="Calibri" w:hAnsi="Calibri"/>
          <w:sz w:val="22"/>
          <w:szCs w:val="22"/>
        </w:rPr>
      </w:pPr>
      <w:r w:rsidRPr="00C101D4">
        <w:rPr>
          <w:rFonts w:ascii="Calibri" w:hAnsi="Calibri"/>
          <w:sz w:val="22"/>
          <w:szCs w:val="22"/>
        </w:rPr>
        <w:t>Covid-19 vaksinasjon skal prioriteres fremfor andre typer vaksiner.</w:t>
      </w:r>
    </w:p>
    <w:p w14:paraId="0D437908" w14:textId="4E623441" w:rsidR="00E34DF9" w:rsidRPr="00C101D4" w:rsidRDefault="00E34DF9" w:rsidP="000C2A67">
      <w:pPr>
        <w:pStyle w:val="Listeavsnitt"/>
        <w:widowControl/>
        <w:numPr>
          <w:ilvl w:val="0"/>
          <w:numId w:val="8"/>
        </w:numPr>
        <w:ind w:left="360"/>
        <w:rPr>
          <w:rFonts w:ascii="Calibri" w:hAnsi="Calibri"/>
          <w:sz w:val="22"/>
          <w:szCs w:val="22"/>
        </w:rPr>
      </w:pPr>
      <w:r w:rsidRPr="00C101D4">
        <w:rPr>
          <w:rFonts w:ascii="Calibri" w:hAnsi="Calibri"/>
          <w:sz w:val="22"/>
          <w:szCs w:val="22"/>
        </w:rPr>
        <w:t xml:space="preserve">Influensavaksine kan gis samtidig, </w:t>
      </w:r>
      <w:r w:rsidR="006B6687" w:rsidRPr="00C101D4">
        <w:rPr>
          <w:rFonts w:ascii="Calibri" w:hAnsi="Calibri"/>
          <w:sz w:val="22"/>
          <w:szCs w:val="22"/>
        </w:rPr>
        <w:t xml:space="preserve">for andre vaksiner må det være minst </w:t>
      </w:r>
      <w:r w:rsidRPr="00C101D4">
        <w:rPr>
          <w:rFonts w:ascii="Calibri" w:hAnsi="Calibri"/>
          <w:sz w:val="22"/>
          <w:szCs w:val="22"/>
        </w:rPr>
        <w:t>én u</w:t>
      </w:r>
      <w:r w:rsidR="006B6687" w:rsidRPr="00C101D4">
        <w:rPr>
          <w:rFonts w:ascii="Calibri" w:hAnsi="Calibri"/>
          <w:sz w:val="22"/>
          <w:szCs w:val="22"/>
        </w:rPr>
        <w:t>kes intervall</w:t>
      </w:r>
    </w:p>
    <w:p w14:paraId="6F6ABD27" w14:textId="77777777" w:rsidR="00332158" w:rsidRPr="00C101D4" w:rsidRDefault="00332158" w:rsidP="000C2A67">
      <w:pPr>
        <w:widowControl/>
        <w:rPr>
          <w:rFonts w:asciiTheme="minorHAnsi" w:hAnsiTheme="minorHAnsi"/>
          <w:b/>
          <w:bCs/>
          <w:sz w:val="22"/>
          <w:szCs w:val="22"/>
        </w:rPr>
      </w:pPr>
    </w:p>
    <w:p w14:paraId="4D6A58CA" w14:textId="7B11269E" w:rsidR="00C67409" w:rsidRPr="00C101D4" w:rsidRDefault="00332158" w:rsidP="00C67409">
      <w:pPr>
        <w:tabs>
          <w:tab w:val="left" w:pos="9072"/>
        </w:tabs>
        <w:rPr>
          <w:rFonts w:ascii="Calibri" w:hAnsi="Calibri"/>
          <w:sz w:val="22"/>
          <w:szCs w:val="22"/>
        </w:rPr>
      </w:pPr>
      <w:bookmarkStart w:id="15" w:name="Pneumokokker"/>
      <w:proofErr w:type="spellStart"/>
      <w:r w:rsidRPr="00C101D4">
        <w:rPr>
          <w:rFonts w:asciiTheme="minorHAnsi" w:hAnsiTheme="minorHAnsi"/>
          <w:b/>
          <w:bCs/>
          <w:sz w:val="22"/>
          <w:szCs w:val="22"/>
        </w:rPr>
        <w:t>Pneumokokker</w:t>
      </w:r>
      <w:proofErr w:type="spellEnd"/>
      <w:r w:rsidRPr="00C101D4">
        <w:rPr>
          <w:rFonts w:asciiTheme="minorHAnsi" w:hAnsiTheme="minorHAnsi"/>
          <w:b/>
          <w:bCs/>
          <w:sz w:val="22"/>
          <w:szCs w:val="22"/>
        </w:rPr>
        <w:t> (BI)</w:t>
      </w:r>
      <w:bookmarkEnd w:id="15"/>
      <w:r w:rsidRPr="00C101D4">
        <w:rPr>
          <w:rFonts w:asciiTheme="minorHAnsi" w:hAnsiTheme="minorHAnsi"/>
          <w:sz w:val="22"/>
          <w:szCs w:val="22"/>
        </w:rPr>
        <w:br/>
      </w:r>
      <w:r w:rsidR="00C67409" w:rsidRPr="00C101D4">
        <w:rPr>
          <w:rFonts w:ascii="Calibri" w:hAnsi="Calibri"/>
          <w:sz w:val="22"/>
          <w:szCs w:val="22"/>
        </w:rPr>
        <w:t xml:space="preserve">Vaksinasjon mot </w:t>
      </w:r>
      <w:proofErr w:type="spellStart"/>
      <w:r w:rsidR="00C67409" w:rsidRPr="00C101D4">
        <w:rPr>
          <w:rFonts w:ascii="Calibri" w:hAnsi="Calibri"/>
          <w:sz w:val="22"/>
          <w:szCs w:val="22"/>
        </w:rPr>
        <w:t>pneumokokker</w:t>
      </w:r>
      <w:proofErr w:type="spellEnd"/>
      <w:r w:rsidR="00C67409" w:rsidRPr="00C101D4">
        <w:rPr>
          <w:rFonts w:ascii="Calibri" w:hAnsi="Calibri"/>
          <w:sz w:val="22"/>
          <w:szCs w:val="22"/>
        </w:rPr>
        <w:t xml:space="preserve"> er svært viktig</w:t>
      </w:r>
      <w:r w:rsidR="00B51CB4" w:rsidRPr="00C101D4">
        <w:rPr>
          <w:rFonts w:ascii="Calibri" w:hAnsi="Calibri"/>
          <w:sz w:val="22"/>
          <w:szCs w:val="22"/>
        </w:rPr>
        <w:t xml:space="preserve"> å få gjennomført hos stamcelle</w:t>
      </w:r>
      <w:r w:rsidR="00C67409" w:rsidRPr="00C101D4">
        <w:rPr>
          <w:rFonts w:ascii="Calibri" w:hAnsi="Calibri"/>
          <w:sz w:val="22"/>
          <w:szCs w:val="22"/>
        </w:rPr>
        <w:t>transplanterte</w:t>
      </w:r>
      <w:r w:rsidR="00E038ED">
        <w:rPr>
          <w:rFonts w:ascii="Calibri" w:hAnsi="Calibri"/>
          <w:sz w:val="22"/>
          <w:szCs w:val="22"/>
        </w:rPr>
        <w:t>. </w:t>
      </w:r>
      <w:proofErr w:type="spellStart"/>
      <w:r w:rsidR="00E038ED">
        <w:rPr>
          <w:rFonts w:ascii="Calibri" w:hAnsi="Calibri"/>
          <w:sz w:val="22"/>
          <w:szCs w:val="22"/>
        </w:rPr>
        <w:t>Konjugatvaksinen</w:t>
      </w:r>
      <w:proofErr w:type="spellEnd"/>
      <w:r w:rsidR="00E038ED">
        <w:rPr>
          <w:rFonts w:ascii="Calibri" w:hAnsi="Calibri"/>
          <w:sz w:val="22"/>
          <w:szCs w:val="22"/>
        </w:rPr>
        <w:t xml:space="preserve"> (</w:t>
      </w:r>
      <w:proofErr w:type="spellStart"/>
      <w:r w:rsidR="00E038ED">
        <w:rPr>
          <w:rFonts w:ascii="Calibri" w:hAnsi="Calibri"/>
          <w:sz w:val="22"/>
          <w:szCs w:val="22"/>
        </w:rPr>
        <w:t>Prevenar</w:t>
      </w:r>
      <w:proofErr w:type="spellEnd"/>
      <w:r w:rsidR="00E038ED">
        <w:rPr>
          <w:rFonts w:ascii="Calibri" w:hAnsi="Calibri"/>
          <w:sz w:val="22"/>
          <w:szCs w:val="22"/>
        </w:rPr>
        <w:t xml:space="preserve"> </w:t>
      </w:r>
      <w:r w:rsidR="00C67409" w:rsidRPr="00C101D4">
        <w:rPr>
          <w:rFonts w:ascii="Calibri" w:hAnsi="Calibri"/>
          <w:sz w:val="22"/>
          <w:szCs w:val="22"/>
        </w:rPr>
        <w:t>20</w:t>
      </w:r>
      <w:r w:rsidR="00E038ED">
        <w:rPr>
          <w:rFonts w:ascii="Calibri" w:hAnsi="Calibri"/>
          <w:sz w:val="22"/>
          <w:szCs w:val="22"/>
        </w:rPr>
        <w:t>/</w:t>
      </w:r>
      <w:r w:rsidR="00E038ED">
        <w:rPr>
          <w:rFonts w:asciiTheme="minorHAnsi" w:hAnsiTheme="minorHAnsi"/>
          <w:sz w:val="22"/>
          <w:szCs w:val="22"/>
        </w:rPr>
        <w:t>PKV20</w:t>
      </w:r>
      <w:r w:rsidR="00C67409" w:rsidRPr="00C101D4">
        <w:rPr>
          <w:rFonts w:ascii="Calibri" w:hAnsi="Calibri"/>
          <w:sz w:val="22"/>
          <w:szCs w:val="22"/>
        </w:rPr>
        <w:t>) gir en raskere og bedre vaksinasjonsrespons enn polysakkaridvarianten (</w:t>
      </w:r>
      <w:proofErr w:type="spellStart"/>
      <w:r w:rsidR="00C67409" w:rsidRPr="00C101D4">
        <w:rPr>
          <w:rFonts w:ascii="Calibri" w:hAnsi="Calibri"/>
          <w:sz w:val="22"/>
          <w:szCs w:val="22"/>
        </w:rPr>
        <w:t>Pneumovax</w:t>
      </w:r>
      <w:proofErr w:type="spellEnd"/>
      <w:r w:rsidR="00C67409" w:rsidRPr="00C101D4">
        <w:rPr>
          <w:rFonts w:ascii="Calibri" w:hAnsi="Calibri"/>
          <w:sz w:val="22"/>
          <w:szCs w:val="22"/>
        </w:rPr>
        <w:t xml:space="preserve">/PPV23), og man anbefaler </w:t>
      </w:r>
      <w:r w:rsidR="008A0F31">
        <w:rPr>
          <w:rFonts w:ascii="Calibri" w:hAnsi="Calibri"/>
          <w:sz w:val="22"/>
          <w:szCs w:val="22"/>
        </w:rPr>
        <w:t>3</w:t>
      </w:r>
      <w:r w:rsidR="00C67409" w:rsidRPr="00C101D4">
        <w:rPr>
          <w:rFonts w:ascii="Calibri" w:hAnsi="Calibri"/>
          <w:sz w:val="22"/>
          <w:szCs w:val="22"/>
        </w:rPr>
        <w:t xml:space="preserve"> doser </w:t>
      </w:r>
      <w:proofErr w:type="spellStart"/>
      <w:r w:rsidR="00C67409" w:rsidRPr="00C101D4">
        <w:rPr>
          <w:rFonts w:ascii="Calibri" w:hAnsi="Calibri"/>
          <w:sz w:val="22"/>
          <w:szCs w:val="22"/>
        </w:rPr>
        <w:t>konjugatvaksine</w:t>
      </w:r>
      <w:proofErr w:type="spellEnd"/>
      <w:r w:rsidR="00C67409" w:rsidRPr="00C101D4">
        <w:rPr>
          <w:rFonts w:ascii="Calibri" w:hAnsi="Calibri"/>
          <w:sz w:val="22"/>
          <w:szCs w:val="22"/>
        </w:rPr>
        <w:t xml:space="preserve"> gitt med én måneds mellomrom med oppstart </w:t>
      </w:r>
      <w:r w:rsidR="008A0F31">
        <w:rPr>
          <w:rFonts w:ascii="Calibri" w:hAnsi="Calibri"/>
          <w:sz w:val="22"/>
          <w:szCs w:val="22"/>
        </w:rPr>
        <w:t>3</w:t>
      </w:r>
      <w:r w:rsidR="00C67409" w:rsidRPr="00C101D4">
        <w:rPr>
          <w:rFonts w:ascii="Calibri" w:hAnsi="Calibri"/>
          <w:sz w:val="22"/>
          <w:szCs w:val="22"/>
        </w:rPr>
        <w:t xml:space="preserve"> måneder etter transplantasjon. </w:t>
      </w:r>
      <w:r w:rsidR="005E33BA" w:rsidRPr="00C101D4">
        <w:rPr>
          <w:rFonts w:asciiTheme="minorHAnsi" w:hAnsiTheme="minorHAnsi"/>
          <w:sz w:val="22"/>
          <w:szCs w:val="22"/>
        </w:rPr>
        <w:t xml:space="preserve">Dersom pasienten ved en feil får PPV23 som </w:t>
      </w:r>
      <w:r w:rsidR="008A0F31">
        <w:rPr>
          <w:rFonts w:asciiTheme="minorHAnsi" w:hAnsiTheme="minorHAnsi"/>
          <w:sz w:val="22"/>
          <w:szCs w:val="22"/>
        </w:rPr>
        <w:t>1.</w:t>
      </w:r>
      <w:r w:rsidR="005E33BA" w:rsidRPr="00C101D4">
        <w:rPr>
          <w:rFonts w:asciiTheme="minorHAnsi" w:hAnsiTheme="minorHAnsi"/>
          <w:sz w:val="22"/>
          <w:szCs w:val="22"/>
        </w:rPr>
        <w:t xml:space="preserve"> dose, må man begynne fra starten av med </w:t>
      </w:r>
      <w:r w:rsidR="00E038ED">
        <w:rPr>
          <w:rFonts w:ascii="Calibri" w:hAnsi="Calibri"/>
          <w:sz w:val="22"/>
          <w:szCs w:val="22"/>
        </w:rPr>
        <w:t>PKV</w:t>
      </w:r>
      <w:r w:rsidR="00E038ED" w:rsidRPr="00C101D4">
        <w:rPr>
          <w:rFonts w:ascii="Calibri" w:hAnsi="Calibri"/>
          <w:sz w:val="22"/>
          <w:szCs w:val="22"/>
        </w:rPr>
        <w:t>20</w:t>
      </w:r>
      <w:r w:rsidR="005E33BA" w:rsidRPr="00C101D4">
        <w:rPr>
          <w:rFonts w:asciiTheme="minorHAnsi" w:hAnsiTheme="minorHAnsi"/>
          <w:sz w:val="22"/>
          <w:szCs w:val="22"/>
        </w:rPr>
        <w:t xml:space="preserve"> – dette kan gjøres med en gang.</w:t>
      </w:r>
    </w:p>
    <w:p w14:paraId="13B3764D" w14:textId="77777777" w:rsidR="005E33BA" w:rsidRPr="00C101D4" w:rsidRDefault="005E33BA" w:rsidP="00C67409">
      <w:pPr>
        <w:tabs>
          <w:tab w:val="left" w:pos="9072"/>
        </w:tabs>
        <w:rPr>
          <w:rFonts w:ascii="Calibri" w:hAnsi="Calibri"/>
          <w:sz w:val="22"/>
          <w:szCs w:val="22"/>
        </w:rPr>
      </w:pPr>
    </w:p>
    <w:p w14:paraId="0A85F315" w14:textId="02AD50D5" w:rsidR="005E33BA" w:rsidRPr="00C101D4" w:rsidRDefault="00C67409" w:rsidP="005E33BA">
      <w:pPr>
        <w:widowControl/>
        <w:rPr>
          <w:rFonts w:ascii="Calibri" w:hAnsi="Calibri"/>
          <w:sz w:val="22"/>
          <w:szCs w:val="22"/>
        </w:rPr>
      </w:pPr>
      <w:r w:rsidRPr="00C101D4">
        <w:rPr>
          <w:rFonts w:asciiTheme="minorHAnsi" w:hAnsiTheme="minorHAnsi"/>
          <w:sz w:val="22"/>
          <w:szCs w:val="22"/>
        </w:rPr>
        <w:t xml:space="preserve">PPV23 gir beskyttelse mot flere </w:t>
      </w:r>
      <w:proofErr w:type="spellStart"/>
      <w:r w:rsidRPr="00C101D4">
        <w:rPr>
          <w:rFonts w:asciiTheme="minorHAnsi" w:hAnsiTheme="minorHAnsi"/>
          <w:sz w:val="22"/>
          <w:szCs w:val="22"/>
        </w:rPr>
        <w:t>pneumokokk-serotyper</w:t>
      </w:r>
      <w:proofErr w:type="spellEnd"/>
      <w:r w:rsidRPr="00C101D4">
        <w:rPr>
          <w:rFonts w:asciiTheme="minorHAnsi" w:hAnsiTheme="minorHAnsi"/>
          <w:sz w:val="22"/>
          <w:szCs w:val="22"/>
        </w:rPr>
        <w:t xml:space="preserve"> enn </w:t>
      </w:r>
      <w:proofErr w:type="spellStart"/>
      <w:r w:rsidRPr="00C101D4">
        <w:rPr>
          <w:rFonts w:asciiTheme="minorHAnsi" w:hAnsiTheme="minorHAnsi"/>
          <w:sz w:val="22"/>
          <w:szCs w:val="22"/>
        </w:rPr>
        <w:t>konjugatvaksine</w:t>
      </w:r>
      <w:proofErr w:type="spellEnd"/>
      <w:r w:rsidRPr="00C101D4">
        <w:rPr>
          <w:rFonts w:asciiTheme="minorHAnsi" w:hAnsiTheme="minorHAnsi"/>
          <w:sz w:val="22"/>
          <w:szCs w:val="22"/>
        </w:rPr>
        <w:t xml:space="preserve">, men gir dårlig immunsvar de første </w:t>
      </w:r>
      <w:r w:rsidR="008A0F31">
        <w:rPr>
          <w:rFonts w:asciiTheme="minorHAnsi" w:hAnsiTheme="minorHAnsi"/>
          <w:sz w:val="22"/>
          <w:szCs w:val="22"/>
        </w:rPr>
        <w:t>12</w:t>
      </w:r>
      <w:r w:rsidRPr="00C101D4">
        <w:rPr>
          <w:rFonts w:asciiTheme="minorHAnsi" w:hAnsiTheme="minorHAnsi"/>
          <w:sz w:val="22"/>
          <w:szCs w:val="22"/>
        </w:rPr>
        <w:t xml:space="preserve"> måneder etter transplantasjon og hos pasienter med kronisk GvHD eller immunsvikt. Til pasienter uten kronisk </w:t>
      </w:r>
      <w:proofErr w:type="spellStart"/>
      <w:r w:rsidRPr="00C101D4">
        <w:rPr>
          <w:rFonts w:asciiTheme="minorHAnsi" w:hAnsiTheme="minorHAnsi"/>
          <w:sz w:val="22"/>
          <w:szCs w:val="22"/>
        </w:rPr>
        <w:t>GvHD</w:t>
      </w:r>
      <w:proofErr w:type="spellEnd"/>
      <w:r w:rsidRPr="00C101D4">
        <w:rPr>
          <w:rFonts w:asciiTheme="minorHAnsi" w:hAnsiTheme="minorHAnsi"/>
          <w:sz w:val="22"/>
          <w:szCs w:val="22"/>
        </w:rPr>
        <w:t xml:space="preserve">/immunsvikt anbefales derfor en dose PPV23 </w:t>
      </w:r>
      <w:r w:rsidR="008A0F31">
        <w:rPr>
          <w:rFonts w:asciiTheme="minorHAnsi" w:hAnsiTheme="minorHAnsi"/>
          <w:sz w:val="22"/>
          <w:szCs w:val="22"/>
        </w:rPr>
        <w:t>12</w:t>
      </w:r>
      <w:r w:rsidRPr="00C101D4">
        <w:rPr>
          <w:rFonts w:asciiTheme="minorHAnsi" w:hAnsiTheme="minorHAnsi"/>
          <w:sz w:val="22"/>
          <w:szCs w:val="22"/>
        </w:rPr>
        <w:t xml:space="preserve"> måneder etter transplantasjon for å gi større bredde i immunforsvaret, mens man hos pasienter med kronisk </w:t>
      </w:r>
      <w:proofErr w:type="spellStart"/>
      <w:r w:rsidRPr="00C101D4">
        <w:rPr>
          <w:rFonts w:asciiTheme="minorHAnsi" w:hAnsiTheme="minorHAnsi"/>
          <w:sz w:val="22"/>
          <w:szCs w:val="22"/>
        </w:rPr>
        <w:t>GvHD</w:t>
      </w:r>
      <w:proofErr w:type="spellEnd"/>
      <w:r w:rsidRPr="00C101D4">
        <w:rPr>
          <w:rFonts w:asciiTheme="minorHAnsi" w:hAnsiTheme="minorHAnsi"/>
          <w:sz w:val="22"/>
          <w:szCs w:val="22"/>
        </w:rPr>
        <w:t>/immunsvikt anbefaler en </w:t>
      </w:r>
      <w:r w:rsidR="008A0F31">
        <w:rPr>
          <w:rFonts w:asciiTheme="minorHAnsi" w:hAnsiTheme="minorHAnsi"/>
          <w:sz w:val="22"/>
          <w:szCs w:val="22"/>
        </w:rPr>
        <w:br/>
        <w:t>4. d</w:t>
      </w:r>
      <w:r w:rsidRPr="00C101D4">
        <w:rPr>
          <w:rFonts w:asciiTheme="minorHAnsi" w:hAnsiTheme="minorHAnsi"/>
          <w:sz w:val="22"/>
          <w:szCs w:val="22"/>
        </w:rPr>
        <w:t>ose </w:t>
      </w:r>
      <w:proofErr w:type="spellStart"/>
      <w:r w:rsidRPr="00C101D4">
        <w:rPr>
          <w:rFonts w:asciiTheme="minorHAnsi" w:hAnsiTheme="minorHAnsi"/>
          <w:sz w:val="22"/>
          <w:szCs w:val="22"/>
        </w:rPr>
        <w:t>konjugatvaksine</w:t>
      </w:r>
      <w:proofErr w:type="spellEnd"/>
      <w:r w:rsidRPr="00C101D4">
        <w:rPr>
          <w:rFonts w:asciiTheme="minorHAnsi" w:hAnsiTheme="minorHAnsi"/>
          <w:sz w:val="22"/>
          <w:szCs w:val="22"/>
        </w:rPr>
        <w:t xml:space="preserve"> (PKV20) </w:t>
      </w:r>
      <w:r w:rsidR="008A0F31">
        <w:rPr>
          <w:rFonts w:asciiTheme="minorHAnsi" w:hAnsiTheme="minorHAnsi"/>
          <w:sz w:val="22"/>
          <w:szCs w:val="22"/>
        </w:rPr>
        <w:t>12</w:t>
      </w:r>
      <w:r w:rsidRPr="00C101D4">
        <w:rPr>
          <w:rFonts w:asciiTheme="minorHAnsi" w:hAnsiTheme="minorHAnsi"/>
          <w:sz w:val="22"/>
          <w:szCs w:val="22"/>
        </w:rPr>
        <w:t> måneder etter transplantasjon.</w:t>
      </w:r>
      <w:r w:rsidR="005E33BA" w:rsidRPr="00C101D4">
        <w:rPr>
          <w:rFonts w:asciiTheme="minorHAnsi" w:hAnsiTheme="minorHAnsi"/>
          <w:sz w:val="22"/>
          <w:szCs w:val="22"/>
        </w:rPr>
        <w:t xml:space="preserve"> </w:t>
      </w:r>
      <w:r w:rsidR="005E33BA" w:rsidRPr="00C101D4">
        <w:rPr>
          <w:rFonts w:ascii="Calibri" w:hAnsi="Calibri" w:cs="Calibri"/>
          <w:sz w:val="21"/>
          <w:szCs w:val="21"/>
        </w:rPr>
        <w:br/>
      </w:r>
      <w:r w:rsidR="005E33BA" w:rsidRPr="00C101D4">
        <w:rPr>
          <w:rFonts w:ascii="Calibri" w:hAnsi="Calibri"/>
          <w:sz w:val="22"/>
          <w:szCs w:val="22"/>
        </w:rPr>
        <w:br/>
      </w:r>
      <w:r w:rsidRPr="00C101D4">
        <w:rPr>
          <w:rFonts w:ascii="Calibri" w:hAnsi="Calibri"/>
          <w:sz w:val="22"/>
          <w:szCs w:val="22"/>
        </w:rPr>
        <w:t xml:space="preserve">Hos pasienter som starter vaksinasjonene forsinket vil man kunne klare seg med færre doser, men dette er avhengig av immunstatus og må vurderes individuelt. Hos de relativt immunkompetente kan man fra ett år etter transplantasjonen forslagsvis klare seg med </w:t>
      </w:r>
      <w:r w:rsidR="008A0F31">
        <w:rPr>
          <w:rFonts w:ascii="Calibri" w:hAnsi="Calibri"/>
          <w:sz w:val="22"/>
          <w:szCs w:val="22"/>
        </w:rPr>
        <w:t>2</w:t>
      </w:r>
      <w:r w:rsidRPr="00C101D4">
        <w:rPr>
          <w:rFonts w:ascii="Calibri" w:hAnsi="Calibri"/>
          <w:sz w:val="22"/>
          <w:szCs w:val="22"/>
        </w:rPr>
        <w:t xml:space="preserve"> doser PKV20 (min</w:t>
      </w:r>
      <w:r w:rsidR="00C101D4">
        <w:rPr>
          <w:rFonts w:ascii="Calibri" w:hAnsi="Calibri"/>
          <w:sz w:val="22"/>
          <w:szCs w:val="22"/>
        </w:rPr>
        <w:t>.</w:t>
      </w:r>
      <w:r w:rsidR="004E4BE0">
        <w:rPr>
          <w:rFonts w:ascii="Calibri" w:hAnsi="Calibri"/>
          <w:sz w:val="22"/>
          <w:szCs w:val="22"/>
        </w:rPr>
        <w:t xml:space="preserve"> </w:t>
      </w:r>
      <w:r w:rsidR="008A0F31">
        <w:rPr>
          <w:rFonts w:ascii="Calibri" w:hAnsi="Calibri"/>
          <w:sz w:val="22"/>
          <w:szCs w:val="22"/>
        </w:rPr>
        <w:t>2</w:t>
      </w:r>
      <w:r w:rsidRPr="00C101D4">
        <w:rPr>
          <w:rFonts w:ascii="Calibri" w:hAnsi="Calibri"/>
          <w:sz w:val="22"/>
          <w:szCs w:val="22"/>
        </w:rPr>
        <w:t xml:space="preserve"> mnd</w:t>
      </w:r>
      <w:r w:rsidR="00E42C0C" w:rsidRPr="00C101D4">
        <w:rPr>
          <w:rFonts w:ascii="Calibri" w:hAnsi="Calibri"/>
          <w:sz w:val="22"/>
          <w:szCs w:val="22"/>
        </w:rPr>
        <w:t>.</w:t>
      </w:r>
      <w:r w:rsidRPr="00C101D4">
        <w:rPr>
          <w:rFonts w:ascii="Calibri" w:hAnsi="Calibri"/>
          <w:sz w:val="22"/>
          <w:szCs w:val="22"/>
        </w:rPr>
        <w:t xml:space="preserve"> mellom doser) pluss PPV23 (</w:t>
      </w:r>
      <w:r w:rsidR="008A0F31">
        <w:rPr>
          <w:rFonts w:ascii="Calibri" w:hAnsi="Calibri"/>
          <w:sz w:val="22"/>
          <w:szCs w:val="22"/>
        </w:rPr>
        <w:t>2</w:t>
      </w:r>
      <w:r w:rsidRPr="00C101D4">
        <w:rPr>
          <w:rFonts w:ascii="Calibri" w:hAnsi="Calibri"/>
          <w:sz w:val="22"/>
          <w:szCs w:val="22"/>
        </w:rPr>
        <w:t xml:space="preserve"> mnd</w:t>
      </w:r>
      <w:r w:rsidR="00E42C0C" w:rsidRPr="00C101D4">
        <w:rPr>
          <w:rFonts w:ascii="Calibri" w:hAnsi="Calibri"/>
          <w:sz w:val="22"/>
          <w:szCs w:val="22"/>
        </w:rPr>
        <w:t>.</w:t>
      </w:r>
      <w:r w:rsidRPr="00C101D4">
        <w:rPr>
          <w:rFonts w:ascii="Calibri" w:hAnsi="Calibri"/>
          <w:sz w:val="22"/>
          <w:szCs w:val="22"/>
        </w:rPr>
        <w:t xml:space="preserve"> etter siste PKV20), mens man etter </w:t>
      </w:r>
      <w:r w:rsidR="008A0F31">
        <w:rPr>
          <w:rFonts w:ascii="Calibri" w:hAnsi="Calibri"/>
          <w:sz w:val="22"/>
          <w:szCs w:val="22"/>
        </w:rPr>
        <w:t>2</w:t>
      </w:r>
      <w:r w:rsidRPr="00C101D4">
        <w:rPr>
          <w:rFonts w:ascii="Calibri" w:hAnsi="Calibri"/>
          <w:sz w:val="22"/>
          <w:szCs w:val="22"/>
        </w:rPr>
        <w:t xml:space="preserve"> år klarer seg med én dose PKV20 pluss PPV23 (</w:t>
      </w:r>
      <w:r w:rsidR="008A0F31">
        <w:rPr>
          <w:rFonts w:ascii="Calibri" w:hAnsi="Calibri"/>
          <w:sz w:val="22"/>
          <w:szCs w:val="22"/>
        </w:rPr>
        <w:t>2</w:t>
      </w:r>
      <w:r w:rsidRPr="00C101D4">
        <w:rPr>
          <w:rFonts w:ascii="Calibri" w:hAnsi="Calibri"/>
          <w:sz w:val="22"/>
          <w:szCs w:val="22"/>
        </w:rPr>
        <w:t xml:space="preserve"> mnd</w:t>
      </w:r>
      <w:r w:rsidR="00E42C0C" w:rsidRPr="00C101D4">
        <w:rPr>
          <w:rFonts w:ascii="Calibri" w:hAnsi="Calibri"/>
          <w:sz w:val="22"/>
          <w:szCs w:val="22"/>
        </w:rPr>
        <w:t>.</w:t>
      </w:r>
      <w:r w:rsidRPr="00C101D4">
        <w:rPr>
          <w:rFonts w:ascii="Calibri" w:hAnsi="Calibri"/>
          <w:sz w:val="22"/>
          <w:szCs w:val="22"/>
        </w:rPr>
        <w:t xml:space="preserve"> etter PKV20). Pasienter som er betydelig immunsupprimerte og/eller har kronisk GvHD og har blitt forsinket i oppstart av vaksinasjon, anbefales fullt vaksinasjonsregime med PKV20 (dvs </w:t>
      </w:r>
      <w:r w:rsidR="008A0F31">
        <w:rPr>
          <w:rFonts w:ascii="Calibri" w:hAnsi="Calibri"/>
          <w:sz w:val="22"/>
          <w:szCs w:val="22"/>
        </w:rPr>
        <w:t>3</w:t>
      </w:r>
      <w:r w:rsidRPr="00C101D4">
        <w:rPr>
          <w:rFonts w:ascii="Calibri" w:hAnsi="Calibri"/>
          <w:sz w:val="22"/>
          <w:szCs w:val="22"/>
        </w:rPr>
        <w:t xml:space="preserve"> doser med </w:t>
      </w:r>
      <w:r w:rsidR="008A0F31">
        <w:rPr>
          <w:rFonts w:ascii="Calibri" w:hAnsi="Calibri"/>
          <w:sz w:val="22"/>
          <w:szCs w:val="22"/>
        </w:rPr>
        <w:t>1</w:t>
      </w:r>
      <w:r w:rsidRPr="00C101D4">
        <w:rPr>
          <w:rFonts w:ascii="Calibri" w:hAnsi="Calibri"/>
          <w:sz w:val="22"/>
          <w:szCs w:val="22"/>
        </w:rPr>
        <w:t xml:space="preserve"> mnd</w:t>
      </w:r>
      <w:r w:rsidR="00E42C0C" w:rsidRPr="00C101D4">
        <w:rPr>
          <w:rFonts w:ascii="Calibri" w:hAnsi="Calibri"/>
          <w:sz w:val="22"/>
          <w:szCs w:val="22"/>
        </w:rPr>
        <w:t>.</w:t>
      </w:r>
      <w:r w:rsidRPr="00C101D4">
        <w:rPr>
          <w:rFonts w:ascii="Calibri" w:hAnsi="Calibri"/>
          <w:sz w:val="22"/>
          <w:szCs w:val="22"/>
        </w:rPr>
        <w:t xml:space="preserve"> mellomrom, og </w:t>
      </w:r>
      <w:r w:rsidR="008A0F31">
        <w:rPr>
          <w:rFonts w:ascii="Calibri" w:hAnsi="Calibri"/>
          <w:sz w:val="22"/>
          <w:szCs w:val="22"/>
        </w:rPr>
        <w:t>4.</w:t>
      </w:r>
      <w:r w:rsidRPr="00C101D4">
        <w:rPr>
          <w:rFonts w:ascii="Calibri" w:hAnsi="Calibri"/>
          <w:sz w:val="22"/>
          <w:szCs w:val="22"/>
        </w:rPr>
        <w:t xml:space="preserve"> dose minst </w:t>
      </w:r>
      <w:r w:rsidR="008A0F31">
        <w:rPr>
          <w:rFonts w:ascii="Calibri" w:hAnsi="Calibri"/>
          <w:sz w:val="22"/>
          <w:szCs w:val="22"/>
        </w:rPr>
        <w:t>6</w:t>
      </w:r>
      <w:r w:rsidRPr="00C101D4">
        <w:rPr>
          <w:rFonts w:ascii="Calibri" w:hAnsi="Calibri"/>
          <w:sz w:val="22"/>
          <w:szCs w:val="22"/>
        </w:rPr>
        <w:t xml:space="preserve"> mnd</w:t>
      </w:r>
      <w:r w:rsidR="00E42C0C" w:rsidRPr="00C101D4">
        <w:rPr>
          <w:rFonts w:ascii="Calibri" w:hAnsi="Calibri"/>
          <w:sz w:val="22"/>
          <w:szCs w:val="22"/>
        </w:rPr>
        <w:t>.</w:t>
      </w:r>
      <w:r w:rsidRPr="00C101D4">
        <w:rPr>
          <w:rFonts w:ascii="Calibri" w:hAnsi="Calibri"/>
          <w:sz w:val="22"/>
          <w:szCs w:val="22"/>
        </w:rPr>
        <w:t xml:space="preserve"> etter </w:t>
      </w:r>
      <w:r w:rsidR="008A0F31">
        <w:rPr>
          <w:rFonts w:ascii="Calibri" w:hAnsi="Calibri"/>
          <w:sz w:val="22"/>
          <w:szCs w:val="22"/>
        </w:rPr>
        <w:t>3.</w:t>
      </w:r>
      <w:r w:rsidRPr="00C101D4">
        <w:rPr>
          <w:rFonts w:ascii="Calibri" w:hAnsi="Calibri"/>
          <w:sz w:val="22"/>
          <w:szCs w:val="22"/>
        </w:rPr>
        <w:t xml:space="preserve"> dose). </w:t>
      </w:r>
    </w:p>
    <w:p w14:paraId="14AF54D2" w14:textId="55CF8917" w:rsidR="006C3F4F" w:rsidRPr="00C101D4" w:rsidRDefault="005E33BA" w:rsidP="005E33BA">
      <w:pPr>
        <w:widowControl/>
        <w:rPr>
          <w:rFonts w:asciiTheme="minorHAnsi" w:hAnsiTheme="minorHAnsi"/>
          <w:b/>
          <w:bCs/>
          <w:sz w:val="22"/>
          <w:szCs w:val="22"/>
        </w:rPr>
      </w:pPr>
      <w:r w:rsidRPr="00C101D4">
        <w:rPr>
          <w:rFonts w:ascii="Calibri" w:hAnsi="Calibri"/>
          <w:sz w:val="22"/>
          <w:szCs w:val="22"/>
        </w:rPr>
        <w:br/>
      </w:r>
      <w:r w:rsidR="00C67409" w:rsidRPr="00C101D4">
        <w:rPr>
          <w:rFonts w:ascii="Calibri" w:hAnsi="Calibri"/>
          <w:sz w:val="22"/>
          <w:szCs w:val="22"/>
        </w:rPr>
        <w:t xml:space="preserve">Det anbefales revaksinasjon med PPV23 hvert 5. år (dårlig immunologisk hukommelse etter PPV23), dette gjelder også pasienter som har fått PKV20 som 4. dose og ikke lenger har kronisk GvHD/immunsvikt. Det er ikke datagrunnlag for å revaksinere pasienter med vedvarende kronisk GvHD/immunsvikt, som har fått PKV20 som 4. dose. Pasienter med kronisk GvHD/immunsvikt som har fått </w:t>
      </w:r>
      <w:r w:rsidR="00EB2330">
        <w:rPr>
          <w:rFonts w:ascii="Calibri" w:hAnsi="Calibri"/>
          <w:sz w:val="22"/>
          <w:szCs w:val="22"/>
        </w:rPr>
        <w:t xml:space="preserve">tidligere benyttet </w:t>
      </w:r>
      <w:proofErr w:type="spellStart"/>
      <w:r w:rsidR="00EB2330">
        <w:rPr>
          <w:rFonts w:ascii="Calibri" w:hAnsi="Calibri"/>
          <w:sz w:val="22"/>
          <w:szCs w:val="22"/>
        </w:rPr>
        <w:t>konjugatvaksine</w:t>
      </w:r>
      <w:proofErr w:type="spellEnd"/>
      <w:r w:rsidR="00EB2330">
        <w:rPr>
          <w:rFonts w:ascii="Calibri" w:hAnsi="Calibri"/>
          <w:sz w:val="22"/>
          <w:szCs w:val="22"/>
        </w:rPr>
        <w:t xml:space="preserve"> </w:t>
      </w:r>
      <w:proofErr w:type="spellStart"/>
      <w:r w:rsidR="00EB2330">
        <w:rPr>
          <w:rFonts w:ascii="Calibri" w:hAnsi="Calibri"/>
          <w:sz w:val="22"/>
          <w:szCs w:val="22"/>
        </w:rPr>
        <w:t>Prevenar</w:t>
      </w:r>
      <w:proofErr w:type="spellEnd"/>
      <w:r w:rsidR="00EB2330">
        <w:rPr>
          <w:rFonts w:ascii="Calibri" w:hAnsi="Calibri"/>
          <w:sz w:val="22"/>
          <w:szCs w:val="22"/>
        </w:rPr>
        <w:t xml:space="preserve"> 13 (</w:t>
      </w:r>
      <w:r w:rsidR="007C046D">
        <w:rPr>
          <w:rFonts w:ascii="Calibri" w:hAnsi="Calibri"/>
          <w:sz w:val="22"/>
          <w:szCs w:val="22"/>
        </w:rPr>
        <w:t>P</w:t>
      </w:r>
      <w:r w:rsidR="00C67409" w:rsidRPr="00C101D4">
        <w:rPr>
          <w:rFonts w:ascii="Calibri" w:hAnsi="Calibri"/>
          <w:sz w:val="22"/>
          <w:szCs w:val="22"/>
        </w:rPr>
        <w:t>KV13</w:t>
      </w:r>
      <w:r w:rsidR="00EB2330">
        <w:rPr>
          <w:rFonts w:ascii="Calibri" w:hAnsi="Calibri"/>
          <w:sz w:val="22"/>
          <w:szCs w:val="22"/>
        </w:rPr>
        <w:t>)</w:t>
      </w:r>
      <w:r w:rsidR="00C67409" w:rsidRPr="00C101D4">
        <w:rPr>
          <w:rFonts w:ascii="Calibri" w:hAnsi="Calibri"/>
          <w:sz w:val="22"/>
          <w:szCs w:val="22"/>
        </w:rPr>
        <w:t xml:space="preserve"> som 4. dose bør få tilbud om én dose PKV20 (minst 6 mnd</w:t>
      </w:r>
      <w:r w:rsidR="00E42C0C" w:rsidRPr="00C101D4">
        <w:rPr>
          <w:rFonts w:ascii="Calibri" w:hAnsi="Calibri"/>
          <w:sz w:val="22"/>
          <w:szCs w:val="22"/>
        </w:rPr>
        <w:t>.</w:t>
      </w:r>
      <w:r w:rsidR="00C67409" w:rsidRPr="00C101D4">
        <w:rPr>
          <w:rFonts w:ascii="Calibri" w:hAnsi="Calibri"/>
          <w:sz w:val="22"/>
          <w:szCs w:val="22"/>
        </w:rPr>
        <w:t xml:space="preserve"> etter PKV13).</w:t>
      </w:r>
      <w:bookmarkStart w:id="16" w:name="Influensa"/>
      <w:r w:rsidR="007C046D">
        <w:rPr>
          <w:rFonts w:ascii="Calibri" w:hAnsi="Calibri"/>
          <w:sz w:val="22"/>
          <w:szCs w:val="22"/>
        </w:rPr>
        <w:t xml:space="preserve"> </w:t>
      </w:r>
      <w:bookmarkStart w:id="17" w:name="_GoBack"/>
      <w:bookmarkEnd w:id="17"/>
    </w:p>
    <w:p w14:paraId="11260384" w14:textId="0417556F" w:rsidR="00332158" w:rsidRPr="00C101D4" w:rsidRDefault="00805A80" w:rsidP="00805A80">
      <w:pPr>
        <w:widowControl/>
        <w:rPr>
          <w:rFonts w:asciiTheme="minorHAnsi" w:hAnsiTheme="minorHAnsi"/>
          <w:b/>
          <w:bCs/>
          <w:sz w:val="22"/>
          <w:szCs w:val="22"/>
        </w:rPr>
      </w:pPr>
      <w:r w:rsidRPr="00C101D4">
        <w:rPr>
          <w:rFonts w:asciiTheme="minorHAnsi" w:hAnsiTheme="minorHAnsi"/>
          <w:b/>
          <w:bCs/>
          <w:sz w:val="22"/>
          <w:szCs w:val="22"/>
        </w:rPr>
        <w:br w:type="page"/>
      </w:r>
      <w:r w:rsidR="00332158" w:rsidRPr="00C101D4">
        <w:rPr>
          <w:rFonts w:asciiTheme="minorHAnsi" w:hAnsiTheme="minorHAnsi"/>
          <w:b/>
          <w:bCs/>
          <w:sz w:val="22"/>
          <w:szCs w:val="22"/>
        </w:rPr>
        <w:lastRenderedPageBreak/>
        <w:t>Influensa (AII)</w:t>
      </w:r>
      <w:bookmarkEnd w:id="16"/>
    </w:p>
    <w:p w14:paraId="7A618F34" w14:textId="437B4C70" w:rsidR="00332158" w:rsidRPr="00C101D4" w:rsidRDefault="00332158" w:rsidP="00332158">
      <w:pPr>
        <w:rPr>
          <w:rFonts w:asciiTheme="minorHAnsi" w:hAnsiTheme="minorHAnsi"/>
          <w:sz w:val="22"/>
          <w:szCs w:val="22"/>
        </w:rPr>
      </w:pPr>
      <w:r w:rsidRPr="00C101D4">
        <w:rPr>
          <w:rFonts w:asciiTheme="minorHAnsi" w:hAnsiTheme="minorHAnsi"/>
          <w:sz w:val="22"/>
          <w:szCs w:val="22"/>
        </w:rPr>
        <w:t xml:space="preserve">Influensa kan gi alvorlige infeksjoner og i tillegg bane vei for bakterielle komplikasjoner. Gis i forbindelse med influensasesongen når vaksine er tilgjengelig, som regel </w:t>
      </w:r>
      <w:r w:rsidR="000D767E" w:rsidRPr="00C101D4">
        <w:rPr>
          <w:rFonts w:asciiTheme="minorHAnsi" w:hAnsiTheme="minorHAnsi"/>
          <w:sz w:val="22"/>
          <w:szCs w:val="22"/>
        </w:rPr>
        <w:t xml:space="preserve">fra </w:t>
      </w:r>
      <w:r w:rsidRPr="00C101D4">
        <w:rPr>
          <w:rFonts w:asciiTheme="minorHAnsi" w:hAnsiTheme="minorHAnsi"/>
          <w:sz w:val="22"/>
          <w:szCs w:val="22"/>
        </w:rPr>
        <w:t>september</w:t>
      </w:r>
      <w:r w:rsidR="000D767E" w:rsidRPr="00C101D4">
        <w:rPr>
          <w:rFonts w:asciiTheme="minorHAnsi" w:hAnsiTheme="minorHAnsi"/>
          <w:sz w:val="22"/>
          <w:szCs w:val="22"/>
        </w:rPr>
        <w:t>/</w:t>
      </w:r>
      <w:r w:rsidRPr="00C101D4">
        <w:rPr>
          <w:rFonts w:asciiTheme="minorHAnsi" w:hAnsiTheme="minorHAnsi"/>
          <w:sz w:val="22"/>
          <w:szCs w:val="22"/>
        </w:rPr>
        <w:t>oktober, og tidligst 3 måneder etter gjennomgått stamcelletransplantasjon. Vaksine gis hvert år, i alle fall til pasienter med pågående immunosuppressiv behandling.</w:t>
      </w:r>
    </w:p>
    <w:p w14:paraId="0BBFBD33" w14:textId="77777777" w:rsidR="00C81CE5" w:rsidRPr="00C101D4" w:rsidRDefault="00332158" w:rsidP="00C81CE5">
      <w:pPr>
        <w:rPr>
          <w:rFonts w:asciiTheme="minorHAnsi" w:hAnsiTheme="minorHAnsi"/>
          <w:sz w:val="22"/>
          <w:szCs w:val="22"/>
        </w:rPr>
      </w:pPr>
      <w:r w:rsidRPr="00C101D4">
        <w:rPr>
          <w:rFonts w:asciiTheme="minorHAnsi" w:hAnsiTheme="minorHAnsi"/>
          <w:sz w:val="22"/>
          <w:szCs w:val="22"/>
        </w:rPr>
        <w:br/>
      </w:r>
      <w:r w:rsidR="00C81CE5" w:rsidRPr="00C101D4">
        <w:rPr>
          <w:rFonts w:asciiTheme="minorHAnsi" w:hAnsiTheme="minorHAnsi"/>
          <w:b/>
          <w:bCs/>
          <w:sz w:val="22"/>
          <w:szCs w:val="22"/>
        </w:rPr>
        <w:t>Difteri (BII)</w:t>
      </w:r>
      <w:bookmarkEnd w:id="14"/>
    </w:p>
    <w:p w14:paraId="55C9F204" w14:textId="10DB3D5D" w:rsidR="00C81CE5" w:rsidRPr="00C101D4" w:rsidRDefault="00C81CE5" w:rsidP="00C81CE5">
      <w:pPr>
        <w:rPr>
          <w:rFonts w:asciiTheme="minorHAnsi" w:hAnsiTheme="minorHAnsi"/>
          <w:sz w:val="22"/>
          <w:szCs w:val="22"/>
        </w:rPr>
      </w:pPr>
      <w:r w:rsidRPr="00C101D4">
        <w:rPr>
          <w:rFonts w:asciiTheme="minorHAnsi" w:hAnsiTheme="minorHAnsi"/>
          <w:sz w:val="22"/>
          <w:szCs w:val="22"/>
        </w:rPr>
        <w:t xml:space="preserve">3 doser gis fra 6 måneder etter allogen stamcelletransplantasjon i samsvar med vaksinasjonsskjema. Man benytter </w:t>
      </w:r>
      <w:proofErr w:type="spellStart"/>
      <w:r w:rsidRPr="00C101D4">
        <w:rPr>
          <w:rFonts w:asciiTheme="minorHAnsi" w:hAnsiTheme="minorHAnsi"/>
          <w:sz w:val="22"/>
          <w:szCs w:val="22"/>
        </w:rPr>
        <w:t>Tetravac</w:t>
      </w:r>
      <w:proofErr w:type="spellEnd"/>
      <w:r w:rsidRPr="00C101D4">
        <w:rPr>
          <w:rFonts w:asciiTheme="minorHAnsi" w:hAnsiTheme="minorHAnsi"/>
          <w:sz w:val="22"/>
          <w:szCs w:val="22"/>
        </w:rPr>
        <w:t>® Sanofi Pasteur, MSD (difteri-, tetanus-, kikhoste- og inaktivert poliovaksine).</w:t>
      </w:r>
    </w:p>
    <w:p w14:paraId="3F566EE7" w14:textId="019C1573" w:rsidR="00C81CE5" w:rsidRPr="00C101D4" w:rsidRDefault="00C81CE5" w:rsidP="00C81CE5">
      <w:pPr>
        <w:rPr>
          <w:rFonts w:asciiTheme="minorHAnsi" w:hAnsiTheme="minorHAnsi"/>
          <w:sz w:val="22"/>
          <w:szCs w:val="22"/>
        </w:rPr>
      </w:pPr>
      <w:r w:rsidRPr="00C101D4">
        <w:rPr>
          <w:rFonts w:asciiTheme="minorHAnsi" w:hAnsiTheme="minorHAnsi"/>
          <w:sz w:val="22"/>
          <w:szCs w:val="22"/>
        </w:rPr>
        <w:br/>
      </w:r>
      <w:bookmarkStart w:id="18" w:name="Tetanus"/>
      <w:r w:rsidRPr="00C101D4">
        <w:rPr>
          <w:rFonts w:asciiTheme="minorHAnsi" w:hAnsiTheme="minorHAnsi"/>
          <w:b/>
          <w:bCs/>
          <w:sz w:val="22"/>
          <w:szCs w:val="22"/>
        </w:rPr>
        <w:t>Tetanus </w:t>
      </w:r>
      <w:r w:rsidR="00491281" w:rsidRPr="00C101D4">
        <w:rPr>
          <w:rFonts w:asciiTheme="minorHAnsi" w:hAnsiTheme="minorHAnsi"/>
          <w:bCs/>
          <w:sz w:val="22"/>
          <w:szCs w:val="22"/>
        </w:rPr>
        <w:t xml:space="preserve">(stivkrampe) </w:t>
      </w:r>
      <w:r w:rsidRPr="00C101D4">
        <w:rPr>
          <w:rFonts w:asciiTheme="minorHAnsi" w:hAnsiTheme="minorHAnsi"/>
          <w:b/>
          <w:bCs/>
          <w:sz w:val="22"/>
          <w:szCs w:val="22"/>
        </w:rPr>
        <w:t>(BII)</w:t>
      </w:r>
      <w:bookmarkEnd w:id="18"/>
    </w:p>
    <w:p w14:paraId="71E95986" w14:textId="0072083E" w:rsidR="00C81CE5" w:rsidRPr="00C101D4" w:rsidRDefault="00C81CE5" w:rsidP="00C81CE5">
      <w:pPr>
        <w:rPr>
          <w:rFonts w:asciiTheme="minorHAnsi" w:hAnsiTheme="minorHAnsi"/>
          <w:sz w:val="22"/>
          <w:szCs w:val="22"/>
        </w:rPr>
      </w:pPr>
      <w:r w:rsidRPr="00C101D4">
        <w:rPr>
          <w:rFonts w:asciiTheme="minorHAnsi" w:hAnsiTheme="minorHAnsi"/>
          <w:sz w:val="22"/>
          <w:szCs w:val="22"/>
        </w:rPr>
        <w:t xml:space="preserve">3 doser gis fra 6 måneder etter allogen stamcelletransplantasjon i samsvar med vaksinasjonsskjema. </w:t>
      </w:r>
      <w:proofErr w:type="spellStart"/>
      <w:r w:rsidRPr="00C101D4">
        <w:rPr>
          <w:rFonts w:asciiTheme="minorHAnsi" w:hAnsiTheme="minorHAnsi"/>
          <w:sz w:val="22"/>
          <w:szCs w:val="22"/>
        </w:rPr>
        <w:t>Tetravac</w:t>
      </w:r>
      <w:proofErr w:type="spellEnd"/>
      <w:r w:rsidRPr="00C101D4">
        <w:rPr>
          <w:rFonts w:asciiTheme="minorHAnsi" w:hAnsiTheme="minorHAnsi"/>
          <w:sz w:val="22"/>
          <w:szCs w:val="22"/>
        </w:rPr>
        <w:t>® benyttes.          </w:t>
      </w:r>
      <w:r w:rsidRPr="00C101D4">
        <w:rPr>
          <w:rFonts w:asciiTheme="minorHAnsi" w:hAnsiTheme="minorHAnsi"/>
          <w:sz w:val="22"/>
          <w:szCs w:val="22"/>
        </w:rPr>
        <w:br/>
      </w:r>
      <w:r w:rsidRPr="00C101D4">
        <w:rPr>
          <w:rFonts w:asciiTheme="minorHAnsi" w:hAnsiTheme="minorHAnsi"/>
          <w:sz w:val="22"/>
          <w:szCs w:val="22"/>
        </w:rPr>
        <w:br/>
      </w:r>
      <w:bookmarkStart w:id="19" w:name="Kikhoste"/>
      <w:r w:rsidR="00491281" w:rsidRPr="00C101D4">
        <w:rPr>
          <w:rFonts w:asciiTheme="minorHAnsi" w:hAnsiTheme="minorHAnsi"/>
          <w:b/>
          <w:bCs/>
          <w:sz w:val="22"/>
          <w:szCs w:val="22"/>
        </w:rPr>
        <w:t xml:space="preserve">Pertussis </w:t>
      </w:r>
      <w:r w:rsidR="00491281" w:rsidRPr="00C101D4">
        <w:rPr>
          <w:rFonts w:asciiTheme="minorHAnsi" w:hAnsiTheme="minorHAnsi"/>
          <w:bCs/>
          <w:sz w:val="22"/>
          <w:szCs w:val="22"/>
        </w:rPr>
        <w:t>(</w:t>
      </w:r>
      <w:r w:rsidRPr="00C101D4">
        <w:rPr>
          <w:rFonts w:asciiTheme="minorHAnsi" w:hAnsiTheme="minorHAnsi"/>
          <w:bCs/>
          <w:sz w:val="22"/>
          <w:szCs w:val="22"/>
        </w:rPr>
        <w:t>Kikhoste</w:t>
      </w:r>
      <w:r w:rsidR="00491281" w:rsidRPr="00C101D4">
        <w:rPr>
          <w:rFonts w:asciiTheme="minorHAnsi" w:hAnsiTheme="minorHAnsi"/>
          <w:bCs/>
          <w:sz w:val="22"/>
          <w:szCs w:val="22"/>
        </w:rPr>
        <w:t>)</w:t>
      </w:r>
      <w:r w:rsidRPr="00C101D4">
        <w:rPr>
          <w:rFonts w:asciiTheme="minorHAnsi" w:hAnsiTheme="minorHAnsi"/>
          <w:sz w:val="22"/>
          <w:szCs w:val="22"/>
        </w:rPr>
        <w:t> </w:t>
      </w:r>
      <w:r w:rsidRPr="00C101D4">
        <w:rPr>
          <w:rFonts w:asciiTheme="minorHAnsi" w:hAnsiTheme="minorHAnsi"/>
          <w:b/>
          <w:bCs/>
          <w:sz w:val="22"/>
          <w:szCs w:val="22"/>
        </w:rPr>
        <w:t>(CIII)</w:t>
      </w:r>
      <w:bookmarkEnd w:id="19"/>
    </w:p>
    <w:p w14:paraId="201C6012" w14:textId="65E400E8" w:rsidR="00C81CE5" w:rsidRPr="00C101D4" w:rsidRDefault="00C81CE5" w:rsidP="00C81CE5">
      <w:pPr>
        <w:rPr>
          <w:rFonts w:asciiTheme="minorHAnsi" w:hAnsiTheme="minorHAnsi"/>
          <w:sz w:val="22"/>
          <w:szCs w:val="22"/>
        </w:rPr>
      </w:pPr>
      <w:r w:rsidRPr="00C101D4">
        <w:rPr>
          <w:rFonts w:asciiTheme="minorHAnsi" w:hAnsiTheme="minorHAnsi"/>
          <w:sz w:val="22"/>
          <w:szCs w:val="22"/>
        </w:rPr>
        <w:t xml:space="preserve">Økende forekomst i verden. </w:t>
      </w:r>
      <w:r w:rsidR="000D767E" w:rsidRPr="00C101D4">
        <w:rPr>
          <w:rFonts w:asciiTheme="minorHAnsi" w:hAnsiTheme="minorHAnsi"/>
          <w:sz w:val="22"/>
          <w:szCs w:val="22"/>
        </w:rPr>
        <w:t>Bør</w:t>
      </w:r>
      <w:r w:rsidRPr="00C101D4">
        <w:rPr>
          <w:rFonts w:asciiTheme="minorHAnsi" w:hAnsiTheme="minorHAnsi"/>
          <w:sz w:val="22"/>
          <w:szCs w:val="22"/>
        </w:rPr>
        <w:t xml:space="preserve"> gis til stamcelletransplanterte, men det er få rapporterte tilfeller av alvorlig pertussisinfeksjon blant denne gruppen. Da den finnes i kombinasjonsvaksinen </w:t>
      </w:r>
      <w:proofErr w:type="spellStart"/>
      <w:r w:rsidRPr="00C101D4">
        <w:rPr>
          <w:rFonts w:asciiTheme="minorHAnsi" w:hAnsiTheme="minorHAnsi"/>
          <w:sz w:val="22"/>
          <w:szCs w:val="22"/>
        </w:rPr>
        <w:t>Tetravac</w:t>
      </w:r>
      <w:proofErr w:type="spellEnd"/>
      <w:r w:rsidRPr="00C101D4">
        <w:rPr>
          <w:rFonts w:asciiTheme="minorHAnsi" w:hAnsiTheme="minorHAnsi"/>
          <w:sz w:val="22"/>
          <w:szCs w:val="22"/>
        </w:rPr>
        <w:t>® gis i alt 3 doser fra 6 måneder i samsvar med</w:t>
      </w:r>
      <w:r w:rsidR="00491281" w:rsidRPr="00C101D4">
        <w:rPr>
          <w:rFonts w:asciiTheme="minorHAnsi" w:hAnsiTheme="minorHAnsi"/>
          <w:sz w:val="22"/>
          <w:szCs w:val="22"/>
        </w:rPr>
        <w:t xml:space="preserve"> vaksinasjonsskjema</w:t>
      </w:r>
      <w:r w:rsidRPr="00C101D4">
        <w:rPr>
          <w:rFonts w:asciiTheme="minorHAnsi" w:hAnsiTheme="minorHAnsi"/>
          <w:sz w:val="22"/>
          <w:szCs w:val="22"/>
        </w:rPr>
        <w:t>.</w:t>
      </w:r>
    </w:p>
    <w:p w14:paraId="7B9E45B6" w14:textId="77777777" w:rsidR="00C81CE5" w:rsidRPr="00C101D4" w:rsidRDefault="00C81CE5" w:rsidP="00C81CE5">
      <w:pPr>
        <w:rPr>
          <w:rFonts w:asciiTheme="minorHAnsi" w:hAnsiTheme="minorHAnsi"/>
          <w:sz w:val="22"/>
          <w:szCs w:val="22"/>
        </w:rPr>
      </w:pPr>
      <w:r w:rsidRPr="00C101D4">
        <w:rPr>
          <w:rFonts w:asciiTheme="minorHAnsi" w:hAnsiTheme="minorHAnsi"/>
          <w:sz w:val="22"/>
          <w:szCs w:val="22"/>
        </w:rPr>
        <w:br/>
      </w:r>
      <w:bookmarkStart w:id="20" w:name="Polio"/>
      <w:r w:rsidRPr="00C101D4">
        <w:rPr>
          <w:rFonts w:asciiTheme="minorHAnsi" w:hAnsiTheme="minorHAnsi"/>
          <w:b/>
          <w:bCs/>
          <w:sz w:val="22"/>
          <w:szCs w:val="22"/>
        </w:rPr>
        <w:t>Polio (</w:t>
      </w:r>
      <w:r w:rsidR="00AF275C" w:rsidRPr="00C101D4">
        <w:rPr>
          <w:rFonts w:asciiTheme="minorHAnsi" w:hAnsiTheme="minorHAnsi"/>
          <w:b/>
          <w:bCs/>
          <w:sz w:val="22"/>
          <w:szCs w:val="22"/>
        </w:rPr>
        <w:t>B</w:t>
      </w:r>
      <w:r w:rsidRPr="00C101D4">
        <w:rPr>
          <w:rFonts w:asciiTheme="minorHAnsi" w:hAnsiTheme="minorHAnsi"/>
          <w:b/>
          <w:bCs/>
          <w:sz w:val="22"/>
          <w:szCs w:val="22"/>
        </w:rPr>
        <w:t>II)</w:t>
      </w:r>
      <w:bookmarkEnd w:id="20"/>
    </w:p>
    <w:p w14:paraId="01E559A5" w14:textId="79741F52" w:rsidR="00776D86" w:rsidRPr="00C101D4" w:rsidRDefault="00C81CE5" w:rsidP="00332158">
      <w:pPr>
        <w:rPr>
          <w:sz w:val="22"/>
          <w:szCs w:val="22"/>
        </w:rPr>
      </w:pPr>
      <w:r w:rsidRPr="00C101D4">
        <w:rPr>
          <w:rFonts w:asciiTheme="minorHAnsi" w:hAnsiTheme="minorHAnsi"/>
          <w:sz w:val="22"/>
          <w:szCs w:val="22"/>
        </w:rPr>
        <w:t>Inaktivert vaksine skal benyttes. 3 doser gis fra 6 måneder etter allogen stamcelletransplantasjon i samsvar med</w:t>
      </w:r>
      <w:r w:rsidR="00491281" w:rsidRPr="00C101D4">
        <w:rPr>
          <w:rFonts w:asciiTheme="minorHAnsi" w:hAnsiTheme="minorHAnsi"/>
          <w:sz w:val="22"/>
          <w:szCs w:val="22"/>
        </w:rPr>
        <w:t xml:space="preserve"> vaksinasjonsskjema</w:t>
      </w:r>
      <w:r w:rsidRPr="00C101D4">
        <w:rPr>
          <w:rFonts w:asciiTheme="minorHAnsi" w:hAnsiTheme="minorHAnsi"/>
          <w:sz w:val="22"/>
          <w:szCs w:val="22"/>
        </w:rPr>
        <w:t xml:space="preserve">. </w:t>
      </w:r>
      <w:proofErr w:type="spellStart"/>
      <w:r w:rsidRPr="00C101D4">
        <w:rPr>
          <w:rFonts w:asciiTheme="minorHAnsi" w:hAnsiTheme="minorHAnsi"/>
          <w:sz w:val="22"/>
          <w:szCs w:val="22"/>
        </w:rPr>
        <w:t>Tetravac</w:t>
      </w:r>
      <w:proofErr w:type="spellEnd"/>
      <w:r w:rsidRPr="00C101D4">
        <w:rPr>
          <w:rFonts w:asciiTheme="minorHAnsi" w:hAnsiTheme="minorHAnsi"/>
          <w:sz w:val="22"/>
          <w:szCs w:val="22"/>
        </w:rPr>
        <w:t>® benyttes.</w:t>
      </w:r>
      <w:r w:rsidRPr="00C101D4">
        <w:rPr>
          <w:rFonts w:asciiTheme="minorHAnsi" w:hAnsiTheme="minorHAnsi"/>
          <w:sz w:val="22"/>
          <w:szCs w:val="22"/>
        </w:rPr>
        <w:br/>
      </w:r>
      <w:r w:rsidRPr="00C101D4">
        <w:rPr>
          <w:rFonts w:asciiTheme="minorHAnsi" w:hAnsiTheme="minorHAnsi"/>
          <w:sz w:val="22"/>
          <w:szCs w:val="22"/>
        </w:rPr>
        <w:br/>
      </w:r>
      <w:bookmarkStart w:id="21" w:name="Hinfluenzae"/>
      <w:proofErr w:type="spellStart"/>
      <w:r w:rsidRPr="00C101D4">
        <w:rPr>
          <w:rFonts w:asciiTheme="minorHAnsi" w:hAnsiTheme="minorHAnsi"/>
          <w:b/>
          <w:bCs/>
          <w:sz w:val="22"/>
          <w:szCs w:val="22"/>
        </w:rPr>
        <w:t>Haemophilus</w:t>
      </w:r>
      <w:proofErr w:type="spellEnd"/>
      <w:r w:rsidRPr="00C101D4">
        <w:rPr>
          <w:rFonts w:asciiTheme="minorHAnsi" w:hAnsiTheme="minorHAnsi"/>
          <w:b/>
          <w:bCs/>
          <w:sz w:val="22"/>
          <w:szCs w:val="22"/>
        </w:rPr>
        <w:t xml:space="preserve"> </w:t>
      </w:r>
      <w:proofErr w:type="spellStart"/>
      <w:r w:rsidRPr="00C101D4">
        <w:rPr>
          <w:rFonts w:asciiTheme="minorHAnsi" w:hAnsiTheme="minorHAnsi"/>
          <w:b/>
          <w:bCs/>
          <w:sz w:val="22"/>
          <w:szCs w:val="22"/>
        </w:rPr>
        <w:t>influenzae</w:t>
      </w:r>
      <w:proofErr w:type="spellEnd"/>
      <w:r w:rsidRPr="00C101D4">
        <w:rPr>
          <w:rFonts w:asciiTheme="minorHAnsi" w:hAnsiTheme="minorHAnsi"/>
          <w:b/>
          <w:bCs/>
          <w:sz w:val="22"/>
          <w:szCs w:val="22"/>
        </w:rPr>
        <w:t> </w:t>
      </w:r>
      <w:r w:rsidR="00C2382E" w:rsidRPr="00C101D4">
        <w:rPr>
          <w:rFonts w:asciiTheme="minorHAnsi" w:hAnsiTheme="minorHAnsi"/>
          <w:b/>
          <w:bCs/>
          <w:sz w:val="22"/>
          <w:szCs w:val="22"/>
        </w:rPr>
        <w:t xml:space="preserve">type B </w:t>
      </w:r>
      <w:r w:rsidRPr="00C101D4">
        <w:rPr>
          <w:rFonts w:asciiTheme="minorHAnsi" w:hAnsiTheme="minorHAnsi"/>
          <w:b/>
          <w:bCs/>
          <w:sz w:val="22"/>
          <w:szCs w:val="22"/>
        </w:rPr>
        <w:t>(BII)</w:t>
      </w:r>
      <w:bookmarkEnd w:id="21"/>
      <w:r w:rsidR="00EA6836" w:rsidRPr="00C101D4">
        <w:rPr>
          <w:sz w:val="22"/>
          <w:szCs w:val="22"/>
        </w:rPr>
        <w:br/>
      </w:r>
      <w:r w:rsidR="008E7550" w:rsidRPr="00C101D4">
        <w:rPr>
          <w:rFonts w:asciiTheme="minorHAnsi" w:hAnsiTheme="minorHAnsi"/>
          <w:sz w:val="22"/>
          <w:szCs w:val="22"/>
        </w:rPr>
        <w:t>Anbefales til alle som har gjennomgått allogen stamcelletransplantasjon.</w:t>
      </w:r>
      <w:r w:rsidRPr="00C101D4">
        <w:rPr>
          <w:rFonts w:asciiTheme="minorHAnsi" w:hAnsiTheme="minorHAnsi"/>
          <w:sz w:val="22"/>
          <w:szCs w:val="22"/>
        </w:rPr>
        <w:t xml:space="preserve"> </w:t>
      </w:r>
      <w:proofErr w:type="spellStart"/>
      <w:r w:rsidRPr="00C101D4">
        <w:rPr>
          <w:rFonts w:asciiTheme="minorHAnsi" w:hAnsiTheme="minorHAnsi"/>
          <w:sz w:val="22"/>
          <w:szCs w:val="22"/>
        </w:rPr>
        <w:t>Haemophilus</w:t>
      </w:r>
      <w:proofErr w:type="spellEnd"/>
      <w:r w:rsidRPr="00C101D4">
        <w:rPr>
          <w:rFonts w:asciiTheme="minorHAnsi" w:hAnsiTheme="minorHAnsi"/>
          <w:sz w:val="22"/>
          <w:szCs w:val="22"/>
        </w:rPr>
        <w:t xml:space="preserve"> </w:t>
      </w:r>
      <w:proofErr w:type="spellStart"/>
      <w:r w:rsidRPr="00C101D4">
        <w:rPr>
          <w:rFonts w:asciiTheme="minorHAnsi" w:hAnsiTheme="minorHAnsi"/>
          <w:sz w:val="22"/>
          <w:szCs w:val="22"/>
        </w:rPr>
        <w:t>influenzae</w:t>
      </w:r>
      <w:proofErr w:type="spellEnd"/>
      <w:r w:rsidRPr="00C101D4">
        <w:rPr>
          <w:rFonts w:asciiTheme="minorHAnsi" w:hAnsiTheme="minorHAnsi"/>
          <w:sz w:val="22"/>
          <w:szCs w:val="22"/>
        </w:rPr>
        <w:t xml:space="preserve"> forårsaker en sjelden gang alvorlige infeksjoner hos voksne individer. </w:t>
      </w:r>
      <w:r w:rsidR="00813FCC" w:rsidRPr="00C101D4">
        <w:rPr>
          <w:rFonts w:asciiTheme="minorHAnsi" w:hAnsiTheme="minorHAnsi"/>
          <w:sz w:val="22"/>
          <w:szCs w:val="22"/>
        </w:rPr>
        <w:t xml:space="preserve">Det er anbefalt å gi 3 doser </w:t>
      </w:r>
      <w:r w:rsidR="00366565" w:rsidRPr="00C101D4">
        <w:rPr>
          <w:rFonts w:asciiTheme="minorHAnsi" w:hAnsiTheme="minorHAnsi"/>
          <w:sz w:val="22"/>
          <w:szCs w:val="22"/>
        </w:rPr>
        <w:t xml:space="preserve">i kombinasjonsvaksine </w:t>
      </w:r>
      <w:r w:rsidR="00813FCC" w:rsidRPr="00C101D4">
        <w:rPr>
          <w:rFonts w:asciiTheme="minorHAnsi" w:hAnsiTheme="minorHAnsi"/>
          <w:sz w:val="22"/>
          <w:szCs w:val="22"/>
        </w:rPr>
        <w:t xml:space="preserve">fra 6 måneder etter transplantasjon. </w:t>
      </w:r>
      <w:proofErr w:type="spellStart"/>
      <w:r w:rsidR="00813FCC" w:rsidRPr="00C101D4">
        <w:rPr>
          <w:rFonts w:asciiTheme="minorHAnsi" w:hAnsiTheme="minorHAnsi"/>
          <w:sz w:val="22"/>
          <w:szCs w:val="22"/>
        </w:rPr>
        <w:t>Act-Hib</w:t>
      </w:r>
      <w:proofErr w:type="spellEnd"/>
      <w:r w:rsidR="00813FCC" w:rsidRPr="00C101D4">
        <w:rPr>
          <w:rFonts w:asciiTheme="minorHAnsi" w:hAnsiTheme="minorHAnsi"/>
          <w:sz w:val="22"/>
          <w:szCs w:val="22"/>
        </w:rPr>
        <w:t>® finnes på markedet</w:t>
      </w:r>
      <w:bookmarkStart w:id="22" w:name="Meslingerosv"/>
      <w:r w:rsidR="00777F00" w:rsidRPr="00C101D4">
        <w:rPr>
          <w:rFonts w:asciiTheme="minorHAnsi" w:hAnsiTheme="minorHAnsi"/>
          <w:sz w:val="22"/>
          <w:szCs w:val="22"/>
        </w:rPr>
        <w:t xml:space="preserve">. </w:t>
      </w:r>
    </w:p>
    <w:p w14:paraId="56ACD29A" w14:textId="77777777" w:rsidR="00454908" w:rsidRPr="00C101D4" w:rsidRDefault="00454908" w:rsidP="00C81CE5">
      <w:pPr>
        <w:rPr>
          <w:rFonts w:asciiTheme="minorHAnsi" w:hAnsiTheme="minorHAnsi"/>
          <w:b/>
          <w:bCs/>
          <w:sz w:val="22"/>
          <w:szCs w:val="22"/>
        </w:rPr>
      </w:pPr>
    </w:p>
    <w:p w14:paraId="3F18389C" w14:textId="77777777" w:rsidR="00332158" w:rsidRPr="00C101D4" w:rsidRDefault="00332158" w:rsidP="00332158">
      <w:pPr>
        <w:rPr>
          <w:rFonts w:asciiTheme="minorHAnsi" w:hAnsiTheme="minorHAnsi"/>
          <w:sz w:val="22"/>
          <w:szCs w:val="22"/>
        </w:rPr>
      </w:pPr>
      <w:bookmarkStart w:id="23" w:name="HepatittB"/>
      <w:r w:rsidRPr="00C101D4">
        <w:rPr>
          <w:rFonts w:asciiTheme="minorHAnsi" w:hAnsiTheme="minorHAnsi"/>
          <w:b/>
          <w:bCs/>
          <w:sz w:val="22"/>
          <w:szCs w:val="22"/>
        </w:rPr>
        <w:t>Hepatitt B (BII)</w:t>
      </w:r>
      <w:bookmarkEnd w:id="23"/>
    </w:p>
    <w:p w14:paraId="1F40A146" w14:textId="3F02BE53" w:rsidR="00332158" w:rsidRPr="00C101D4" w:rsidRDefault="00332158" w:rsidP="00332158">
      <w:pPr>
        <w:rPr>
          <w:rFonts w:ascii="Calibri" w:hAnsi="Calibri" w:cs="Calibri"/>
          <w:sz w:val="22"/>
          <w:szCs w:val="22"/>
          <w:shd w:val="clear" w:color="auto" w:fill="FFFFFF"/>
        </w:rPr>
      </w:pPr>
      <w:r w:rsidRPr="00C101D4">
        <w:rPr>
          <w:rFonts w:ascii="Calibri" w:hAnsi="Calibri" w:cs="Calibri"/>
          <w:sz w:val="22"/>
          <w:szCs w:val="22"/>
          <w:shd w:val="clear" w:color="auto" w:fill="FFFFFF"/>
        </w:rPr>
        <w:t xml:space="preserve">Hepatitt B har kommet inn i det ordinære barnevaksinasjonsprogrammet fordi det er enklere logistisk enn å identifisere barn som kan ha høyere risiko. Av samme grunn anbefaler vi hepatitt B-vaksinasjon til alle stamcelletransplanterte som en hovedregel. Indikasjonen er sterkest hos dem som har økt risiko for eksponering i yrket, er i familie med HBV positive, ved reiser til områder der HBV er utbredt og hos pasienter som er </w:t>
      </w:r>
      <w:proofErr w:type="spellStart"/>
      <w:r w:rsidRPr="00C101D4">
        <w:rPr>
          <w:rFonts w:ascii="Calibri" w:hAnsi="Calibri" w:cs="Calibri"/>
          <w:sz w:val="22"/>
          <w:szCs w:val="22"/>
          <w:shd w:val="clear" w:color="auto" w:fill="FFFFFF"/>
        </w:rPr>
        <w:t>HBsAg</w:t>
      </w:r>
      <w:proofErr w:type="spellEnd"/>
      <w:r w:rsidRPr="00C101D4">
        <w:rPr>
          <w:rFonts w:ascii="Calibri" w:hAnsi="Calibri" w:cs="Calibri"/>
          <w:sz w:val="22"/>
          <w:szCs w:val="22"/>
          <w:shd w:val="clear" w:color="auto" w:fill="FFFFFF"/>
        </w:rPr>
        <w:t xml:space="preserve"> positive eller anti-</w:t>
      </w:r>
      <w:proofErr w:type="spellStart"/>
      <w:r w:rsidRPr="00C101D4">
        <w:rPr>
          <w:rFonts w:ascii="Calibri" w:hAnsi="Calibri" w:cs="Calibri"/>
          <w:sz w:val="22"/>
          <w:szCs w:val="22"/>
          <w:shd w:val="clear" w:color="auto" w:fill="FFFFFF"/>
        </w:rPr>
        <w:t>HBc</w:t>
      </w:r>
      <w:proofErr w:type="spellEnd"/>
      <w:r w:rsidRPr="00C101D4">
        <w:rPr>
          <w:rFonts w:ascii="Calibri" w:hAnsi="Calibri" w:cs="Calibri"/>
          <w:sz w:val="22"/>
          <w:szCs w:val="22"/>
          <w:shd w:val="clear" w:color="auto" w:fill="FFFFFF"/>
        </w:rPr>
        <w:t xml:space="preserve"> positive eller dersom deres giver er anti-</w:t>
      </w:r>
      <w:proofErr w:type="spellStart"/>
      <w:r w:rsidRPr="00C101D4">
        <w:rPr>
          <w:rFonts w:ascii="Calibri" w:hAnsi="Calibri" w:cs="Calibri"/>
          <w:sz w:val="22"/>
          <w:szCs w:val="22"/>
          <w:shd w:val="clear" w:color="auto" w:fill="FFFFFF"/>
        </w:rPr>
        <w:t>HBc</w:t>
      </w:r>
      <w:proofErr w:type="spellEnd"/>
      <w:r w:rsidRPr="00C101D4">
        <w:rPr>
          <w:rFonts w:ascii="Calibri" w:hAnsi="Calibri" w:cs="Calibri"/>
          <w:sz w:val="22"/>
          <w:szCs w:val="22"/>
          <w:shd w:val="clear" w:color="auto" w:fill="FFFFFF"/>
        </w:rPr>
        <w:t xml:space="preserve"> positive. </w:t>
      </w:r>
      <w:r w:rsidR="003925AF" w:rsidRPr="00C101D4">
        <w:rPr>
          <w:rFonts w:ascii="Calibri" w:hAnsi="Calibri" w:cs="Calibri"/>
          <w:sz w:val="22"/>
          <w:szCs w:val="22"/>
          <w:shd w:val="clear" w:color="auto" w:fill="FFFFFF"/>
        </w:rPr>
        <w:t>Det er særlig viktig å vaksinere anti-</w:t>
      </w:r>
      <w:proofErr w:type="spellStart"/>
      <w:r w:rsidR="003925AF" w:rsidRPr="00C101D4">
        <w:rPr>
          <w:rFonts w:ascii="Calibri" w:hAnsi="Calibri" w:cs="Calibri"/>
          <w:sz w:val="22"/>
          <w:szCs w:val="22"/>
          <w:shd w:val="clear" w:color="auto" w:fill="FFFFFF"/>
        </w:rPr>
        <w:t>HBc</w:t>
      </w:r>
      <w:proofErr w:type="spellEnd"/>
      <w:r w:rsidR="003925AF" w:rsidRPr="00C101D4">
        <w:rPr>
          <w:rFonts w:ascii="Calibri" w:hAnsi="Calibri" w:cs="Calibri"/>
          <w:sz w:val="22"/>
          <w:szCs w:val="22"/>
          <w:shd w:val="clear" w:color="auto" w:fill="FFFFFF"/>
        </w:rPr>
        <w:t xml:space="preserve"> positive pasienter med lavt anti-HBs-titer. </w:t>
      </w:r>
      <w:r w:rsidRPr="00C101D4">
        <w:rPr>
          <w:rFonts w:ascii="Calibri" w:hAnsi="Calibri" w:cs="Calibri"/>
          <w:sz w:val="22"/>
          <w:szCs w:val="22"/>
          <w:shd w:val="clear" w:color="auto" w:fill="FFFFFF"/>
        </w:rPr>
        <w:t>Det gis tre doser med oppstart seks måneder etter transplantasjon og de kan gjerne gis samtidig med kombinasjonsvaksinene (</w:t>
      </w:r>
      <w:proofErr w:type="spellStart"/>
      <w:r w:rsidRPr="00C101D4">
        <w:rPr>
          <w:rFonts w:ascii="Calibri" w:hAnsi="Calibri" w:cs="Calibri"/>
          <w:sz w:val="22"/>
          <w:szCs w:val="22"/>
          <w:shd w:val="clear" w:color="auto" w:fill="FFFFFF"/>
        </w:rPr>
        <w:t>Tetravac</w:t>
      </w:r>
      <w:proofErr w:type="spellEnd"/>
      <w:r w:rsidRPr="00C101D4">
        <w:rPr>
          <w:rFonts w:ascii="Calibri" w:hAnsi="Calibri" w:cs="Calibri"/>
          <w:sz w:val="22"/>
          <w:szCs w:val="22"/>
          <w:shd w:val="clear" w:color="auto" w:fill="FFFFFF"/>
        </w:rPr>
        <w:t xml:space="preserve"> og </w:t>
      </w:r>
      <w:proofErr w:type="spellStart"/>
      <w:r w:rsidRPr="00C101D4">
        <w:rPr>
          <w:rFonts w:ascii="Calibri" w:hAnsi="Calibri" w:cs="Calibri"/>
          <w:sz w:val="22"/>
          <w:szCs w:val="22"/>
          <w:shd w:val="clear" w:color="auto" w:fill="FFFFFF"/>
        </w:rPr>
        <w:t>Act-Hib</w:t>
      </w:r>
      <w:proofErr w:type="spellEnd"/>
      <w:r w:rsidRPr="00C101D4">
        <w:rPr>
          <w:rFonts w:ascii="Calibri" w:hAnsi="Calibri" w:cs="Calibri"/>
          <w:sz w:val="22"/>
          <w:szCs w:val="22"/>
          <w:shd w:val="clear" w:color="auto" w:fill="FFFFFF"/>
        </w:rPr>
        <w:t>). Dessverre vil de færreste ha krav på refusjon fra folketrygden (se Vaksinasjonsveilederen på fhi.no for grupper som får refusjon) eller dekning gjennom arbeidsgiver.</w:t>
      </w:r>
    </w:p>
    <w:p w14:paraId="254A6BC3" w14:textId="5AA76113" w:rsidR="00805A80" w:rsidRPr="00C101D4" w:rsidRDefault="00805A80" w:rsidP="00332158">
      <w:pPr>
        <w:rPr>
          <w:rFonts w:ascii="Calibri" w:hAnsi="Calibri" w:cs="Calibri"/>
          <w:sz w:val="22"/>
          <w:szCs w:val="22"/>
          <w:shd w:val="clear" w:color="auto" w:fill="FFFFFF"/>
          <w:lang w:val="da-DK"/>
        </w:rPr>
      </w:pPr>
    </w:p>
    <w:p w14:paraId="3E931911" w14:textId="4FAFB792" w:rsidR="007232A2" w:rsidRPr="00C101D4" w:rsidRDefault="007232A2" w:rsidP="00805A80">
      <w:pPr>
        <w:widowControl/>
        <w:rPr>
          <w:rFonts w:asciiTheme="minorHAnsi" w:hAnsiTheme="minorHAnsi" w:cstheme="minorHAnsi"/>
          <w:b/>
          <w:sz w:val="22"/>
          <w:szCs w:val="22"/>
          <w:shd w:val="clear" w:color="auto" w:fill="FFFFFF"/>
        </w:rPr>
      </w:pPr>
      <w:r w:rsidRPr="00C101D4">
        <w:rPr>
          <w:rFonts w:asciiTheme="minorHAnsi" w:hAnsiTheme="minorHAnsi" w:cstheme="minorHAnsi"/>
          <w:b/>
          <w:sz w:val="22"/>
          <w:szCs w:val="22"/>
          <w:shd w:val="clear" w:color="auto" w:fill="FFFFFF"/>
        </w:rPr>
        <w:t xml:space="preserve">Humant </w:t>
      </w:r>
      <w:proofErr w:type="spellStart"/>
      <w:r w:rsidRPr="00C101D4">
        <w:rPr>
          <w:rFonts w:asciiTheme="minorHAnsi" w:hAnsiTheme="minorHAnsi" w:cstheme="minorHAnsi"/>
          <w:b/>
          <w:sz w:val="22"/>
          <w:szCs w:val="22"/>
          <w:shd w:val="clear" w:color="auto" w:fill="FFFFFF"/>
        </w:rPr>
        <w:t>papillomavirus</w:t>
      </w:r>
      <w:proofErr w:type="spellEnd"/>
      <w:r w:rsidRPr="00C101D4">
        <w:rPr>
          <w:rFonts w:asciiTheme="minorHAnsi" w:hAnsiTheme="minorHAnsi" w:cstheme="minorHAnsi"/>
          <w:b/>
          <w:sz w:val="22"/>
          <w:szCs w:val="22"/>
          <w:shd w:val="clear" w:color="auto" w:fill="FFFFFF"/>
        </w:rPr>
        <w:t> (BII)</w:t>
      </w:r>
      <w:r w:rsidRPr="00C101D4">
        <w:rPr>
          <w:rFonts w:asciiTheme="minorHAnsi" w:hAnsiTheme="minorHAnsi" w:cstheme="minorHAnsi"/>
          <w:b/>
          <w:sz w:val="22"/>
          <w:szCs w:val="22"/>
        </w:rPr>
        <w:br/>
      </w:r>
      <w:proofErr w:type="spellStart"/>
      <w:r w:rsidRPr="00C101D4">
        <w:rPr>
          <w:rFonts w:asciiTheme="minorHAnsi" w:hAnsiTheme="minorHAnsi" w:cstheme="minorHAnsi"/>
          <w:sz w:val="22"/>
          <w:szCs w:val="22"/>
          <w:shd w:val="clear" w:color="auto" w:fill="FFFFFF"/>
        </w:rPr>
        <w:t>Cervarix</w:t>
      </w:r>
      <w:proofErr w:type="spellEnd"/>
      <w:r w:rsidRPr="00C101D4">
        <w:rPr>
          <w:rFonts w:asciiTheme="minorHAnsi" w:hAnsiTheme="minorHAnsi" w:cstheme="minorHAnsi"/>
          <w:sz w:val="22"/>
          <w:szCs w:val="22"/>
          <w:shd w:val="clear" w:color="auto" w:fill="FFFFFF"/>
        </w:rPr>
        <w:t xml:space="preserve"> eller </w:t>
      </w:r>
      <w:proofErr w:type="spellStart"/>
      <w:r w:rsidRPr="00C101D4">
        <w:rPr>
          <w:rFonts w:asciiTheme="minorHAnsi" w:hAnsiTheme="minorHAnsi" w:cstheme="minorHAnsi"/>
          <w:sz w:val="22"/>
          <w:szCs w:val="22"/>
          <w:shd w:val="clear" w:color="auto" w:fill="FFFFFF"/>
        </w:rPr>
        <w:t>Gardasil</w:t>
      </w:r>
      <w:proofErr w:type="spellEnd"/>
      <w:r w:rsidRPr="00C101D4">
        <w:rPr>
          <w:rFonts w:asciiTheme="minorHAnsi" w:hAnsiTheme="minorHAnsi" w:cstheme="minorHAnsi"/>
          <w:sz w:val="22"/>
          <w:szCs w:val="22"/>
          <w:shd w:val="clear" w:color="auto" w:fill="FFFFFF"/>
        </w:rPr>
        <w:t xml:space="preserve"> 9. Beskytter mot livmorhalskreft assosiert med HPV-virus, og bør gis til alle kvinner under 40 år. Vaksinen dekkes av barnevaksinasjonsprogrammet for pasienter under 20 år. Tre doser gis: </w:t>
      </w:r>
      <w:r w:rsidRPr="00C101D4">
        <w:rPr>
          <w:rFonts w:asciiTheme="minorHAnsi" w:hAnsiTheme="minorHAnsi" w:cstheme="minorHAnsi"/>
          <w:sz w:val="22"/>
          <w:szCs w:val="22"/>
        </w:rPr>
        <w:t>6, 7 og 12 mnd</w:t>
      </w:r>
      <w:r w:rsidR="008A0F31">
        <w:rPr>
          <w:rFonts w:asciiTheme="minorHAnsi" w:hAnsiTheme="minorHAnsi" w:cstheme="minorHAnsi"/>
          <w:sz w:val="22"/>
          <w:szCs w:val="22"/>
        </w:rPr>
        <w:t>.</w:t>
      </w:r>
      <w:r w:rsidRPr="00C101D4">
        <w:rPr>
          <w:rFonts w:asciiTheme="minorHAnsi" w:hAnsiTheme="minorHAnsi" w:cstheme="minorHAnsi"/>
          <w:sz w:val="22"/>
          <w:szCs w:val="22"/>
        </w:rPr>
        <w:t xml:space="preserve"> (</w:t>
      </w:r>
      <w:proofErr w:type="spellStart"/>
      <w:r w:rsidRPr="00C101D4">
        <w:rPr>
          <w:rFonts w:asciiTheme="minorHAnsi" w:hAnsiTheme="minorHAnsi" w:cstheme="minorHAnsi"/>
          <w:sz w:val="22"/>
          <w:szCs w:val="22"/>
        </w:rPr>
        <w:t>Cervarix</w:t>
      </w:r>
      <w:proofErr w:type="spellEnd"/>
      <w:r w:rsidRPr="00C101D4">
        <w:rPr>
          <w:rFonts w:asciiTheme="minorHAnsi" w:hAnsiTheme="minorHAnsi" w:cstheme="minorHAnsi"/>
          <w:sz w:val="22"/>
          <w:szCs w:val="22"/>
        </w:rPr>
        <w:t>) eller 6, 8 og 12 mnd</w:t>
      </w:r>
      <w:r w:rsidR="008A0F31">
        <w:rPr>
          <w:rFonts w:asciiTheme="minorHAnsi" w:hAnsiTheme="minorHAnsi" w:cstheme="minorHAnsi"/>
          <w:sz w:val="22"/>
          <w:szCs w:val="22"/>
        </w:rPr>
        <w:t>.</w:t>
      </w:r>
      <w:r w:rsidRPr="00C101D4">
        <w:rPr>
          <w:rFonts w:asciiTheme="minorHAnsi" w:hAnsiTheme="minorHAnsi" w:cstheme="minorHAnsi"/>
          <w:sz w:val="22"/>
          <w:szCs w:val="22"/>
        </w:rPr>
        <w:t xml:space="preserve"> (</w:t>
      </w:r>
      <w:proofErr w:type="spellStart"/>
      <w:r w:rsidRPr="00C101D4">
        <w:rPr>
          <w:rFonts w:asciiTheme="minorHAnsi" w:hAnsiTheme="minorHAnsi" w:cstheme="minorHAnsi"/>
          <w:sz w:val="22"/>
          <w:szCs w:val="22"/>
        </w:rPr>
        <w:t>Gardasil</w:t>
      </w:r>
      <w:proofErr w:type="spellEnd"/>
      <w:r w:rsidRPr="00C101D4">
        <w:rPr>
          <w:rFonts w:asciiTheme="minorHAnsi" w:hAnsiTheme="minorHAnsi" w:cstheme="minorHAnsi"/>
          <w:sz w:val="22"/>
          <w:szCs w:val="22"/>
        </w:rPr>
        <w:t xml:space="preserve"> 9).</w:t>
      </w:r>
    </w:p>
    <w:p w14:paraId="3EE32D44" w14:textId="2EFB90ED" w:rsidR="006C3F4F" w:rsidRPr="00C101D4" w:rsidRDefault="00332158" w:rsidP="007232A2">
      <w:pPr>
        <w:rPr>
          <w:rFonts w:asciiTheme="minorHAnsi" w:hAnsiTheme="minorHAnsi"/>
          <w:b/>
          <w:bCs/>
          <w:sz w:val="22"/>
          <w:szCs w:val="22"/>
        </w:rPr>
      </w:pPr>
      <w:r w:rsidRPr="00C101D4">
        <w:rPr>
          <w:rFonts w:asciiTheme="minorHAnsi" w:hAnsiTheme="minorHAnsi"/>
          <w:sz w:val="22"/>
          <w:szCs w:val="22"/>
        </w:rPr>
        <w:br/>
      </w:r>
      <w:bookmarkStart w:id="24" w:name="HepatittA"/>
      <w:r w:rsidRPr="00C101D4">
        <w:rPr>
          <w:rFonts w:asciiTheme="minorHAnsi" w:hAnsiTheme="minorHAnsi"/>
          <w:b/>
          <w:bCs/>
          <w:sz w:val="22"/>
          <w:szCs w:val="22"/>
        </w:rPr>
        <w:t>Hepatitt A (BIII)</w:t>
      </w:r>
      <w:bookmarkEnd w:id="24"/>
      <w:r w:rsidRPr="00C101D4">
        <w:rPr>
          <w:rFonts w:asciiTheme="minorHAnsi" w:hAnsiTheme="minorHAnsi"/>
          <w:sz w:val="22"/>
          <w:szCs w:val="22"/>
        </w:rPr>
        <w:br/>
        <w:t>Kan overveies som profylakse ved utenlandsreiser. Kan også gis i kombinasjon med hepatitt B-vaksine.</w:t>
      </w:r>
      <w:r w:rsidR="00556582" w:rsidRPr="00C101D4">
        <w:rPr>
          <w:rFonts w:asciiTheme="minorHAnsi" w:hAnsiTheme="minorHAnsi"/>
          <w:sz w:val="22"/>
          <w:szCs w:val="22"/>
        </w:rPr>
        <w:br/>
      </w:r>
    </w:p>
    <w:p w14:paraId="32B5CC48" w14:textId="77777777" w:rsidR="00556582" w:rsidRPr="00C101D4" w:rsidRDefault="00556582">
      <w:pPr>
        <w:widowControl/>
        <w:rPr>
          <w:rFonts w:asciiTheme="minorHAnsi" w:hAnsiTheme="minorHAnsi"/>
          <w:b/>
          <w:bCs/>
          <w:sz w:val="22"/>
          <w:szCs w:val="22"/>
        </w:rPr>
      </w:pPr>
      <w:r w:rsidRPr="00C101D4">
        <w:rPr>
          <w:rFonts w:asciiTheme="minorHAnsi" w:hAnsiTheme="minorHAnsi"/>
          <w:b/>
          <w:bCs/>
          <w:sz w:val="22"/>
          <w:szCs w:val="22"/>
        </w:rPr>
        <w:br w:type="page"/>
      </w:r>
    </w:p>
    <w:p w14:paraId="469EC931" w14:textId="03F3955D" w:rsidR="00C81CE5" w:rsidRPr="00C101D4" w:rsidRDefault="00C81CE5" w:rsidP="00C81CE5">
      <w:pPr>
        <w:rPr>
          <w:rFonts w:asciiTheme="minorHAnsi" w:hAnsiTheme="minorHAnsi"/>
          <w:sz w:val="22"/>
          <w:szCs w:val="22"/>
        </w:rPr>
      </w:pPr>
      <w:r w:rsidRPr="00C101D4">
        <w:rPr>
          <w:rFonts w:asciiTheme="minorHAnsi" w:hAnsiTheme="minorHAnsi"/>
          <w:b/>
          <w:bCs/>
          <w:sz w:val="22"/>
          <w:szCs w:val="22"/>
        </w:rPr>
        <w:lastRenderedPageBreak/>
        <w:t>Meslinger (BII), røde hunder (</w:t>
      </w:r>
      <w:r w:rsidR="00AF275C" w:rsidRPr="00C101D4">
        <w:rPr>
          <w:rFonts w:asciiTheme="minorHAnsi" w:hAnsiTheme="minorHAnsi"/>
          <w:b/>
          <w:bCs/>
          <w:sz w:val="22"/>
          <w:szCs w:val="22"/>
        </w:rPr>
        <w:t>C</w:t>
      </w:r>
      <w:r w:rsidRPr="00C101D4">
        <w:rPr>
          <w:rFonts w:asciiTheme="minorHAnsi" w:hAnsiTheme="minorHAnsi"/>
          <w:b/>
          <w:bCs/>
          <w:sz w:val="22"/>
          <w:szCs w:val="22"/>
        </w:rPr>
        <w:t>I</w:t>
      </w:r>
      <w:r w:rsidR="00464BBC" w:rsidRPr="00C101D4">
        <w:rPr>
          <w:rFonts w:asciiTheme="minorHAnsi" w:hAnsiTheme="minorHAnsi"/>
          <w:b/>
          <w:bCs/>
          <w:sz w:val="22"/>
          <w:szCs w:val="22"/>
        </w:rPr>
        <w:t>I</w:t>
      </w:r>
      <w:r w:rsidRPr="00C101D4">
        <w:rPr>
          <w:rFonts w:asciiTheme="minorHAnsi" w:hAnsiTheme="minorHAnsi"/>
          <w:b/>
          <w:bCs/>
          <w:sz w:val="22"/>
          <w:szCs w:val="22"/>
        </w:rPr>
        <w:t>I) og kusma (</w:t>
      </w:r>
      <w:r w:rsidR="00AF275C" w:rsidRPr="00C101D4">
        <w:rPr>
          <w:rFonts w:asciiTheme="minorHAnsi" w:hAnsiTheme="minorHAnsi"/>
          <w:b/>
          <w:bCs/>
          <w:sz w:val="22"/>
          <w:szCs w:val="22"/>
        </w:rPr>
        <w:t>ukjent</w:t>
      </w:r>
      <w:r w:rsidRPr="00C101D4">
        <w:rPr>
          <w:rFonts w:asciiTheme="minorHAnsi" w:hAnsiTheme="minorHAnsi"/>
          <w:b/>
          <w:bCs/>
          <w:sz w:val="22"/>
          <w:szCs w:val="22"/>
        </w:rPr>
        <w:t>)</w:t>
      </w:r>
      <w:bookmarkEnd w:id="22"/>
    </w:p>
    <w:p w14:paraId="5499281A" w14:textId="476846A3" w:rsidR="00C81CE5" w:rsidRPr="00C101D4" w:rsidRDefault="00C81CE5" w:rsidP="00C81CE5">
      <w:pPr>
        <w:rPr>
          <w:rFonts w:asciiTheme="minorHAnsi" w:hAnsiTheme="minorHAnsi"/>
          <w:sz w:val="22"/>
          <w:szCs w:val="22"/>
        </w:rPr>
      </w:pPr>
      <w:r w:rsidRPr="00C101D4">
        <w:rPr>
          <w:rFonts w:asciiTheme="minorHAnsi" w:hAnsiTheme="minorHAnsi"/>
          <w:sz w:val="22"/>
          <w:szCs w:val="22"/>
        </w:rPr>
        <w:t xml:space="preserve">Dette er vaksiner i kombinert vaksine. Det er levende vaksine som ikke må gis til pasienter med kronisk GvHD og/eller som mottar </w:t>
      </w:r>
      <w:proofErr w:type="spellStart"/>
      <w:r w:rsidRPr="00C101D4">
        <w:rPr>
          <w:rFonts w:asciiTheme="minorHAnsi" w:hAnsiTheme="minorHAnsi"/>
          <w:sz w:val="22"/>
          <w:szCs w:val="22"/>
        </w:rPr>
        <w:t>immunosuppressiva</w:t>
      </w:r>
      <w:proofErr w:type="spellEnd"/>
      <w:r w:rsidR="00090A0A" w:rsidRPr="00C101D4">
        <w:rPr>
          <w:rFonts w:asciiTheme="minorHAnsi" w:hAnsiTheme="minorHAnsi"/>
          <w:sz w:val="22"/>
          <w:szCs w:val="22"/>
        </w:rPr>
        <w:t>,</w:t>
      </w:r>
      <w:r w:rsidRPr="00C101D4">
        <w:rPr>
          <w:rFonts w:asciiTheme="minorHAnsi" w:hAnsiTheme="minorHAnsi"/>
          <w:sz w:val="22"/>
          <w:szCs w:val="22"/>
        </w:rPr>
        <w:t xml:space="preserve"> og tidligst 2 år etter gjennomgått stamcelletransplantasjon. Vurderes gitt </w:t>
      </w:r>
      <w:r w:rsidR="003F4822" w:rsidRPr="00C101D4">
        <w:rPr>
          <w:rFonts w:asciiTheme="minorHAnsi" w:hAnsiTheme="minorHAnsi"/>
          <w:sz w:val="22"/>
          <w:szCs w:val="22"/>
        </w:rPr>
        <w:t xml:space="preserve">uavhengig av </w:t>
      </w:r>
      <w:proofErr w:type="spellStart"/>
      <w:r w:rsidR="003F4822" w:rsidRPr="00C101D4">
        <w:rPr>
          <w:rFonts w:asciiTheme="minorHAnsi" w:hAnsiTheme="minorHAnsi"/>
          <w:sz w:val="22"/>
          <w:szCs w:val="22"/>
        </w:rPr>
        <w:t>serostatus</w:t>
      </w:r>
      <w:proofErr w:type="spellEnd"/>
      <w:r w:rsidR="003F4822" w:rsidRPr="00C101D4">
        <w:rPr>
          <w:rFonts w:asciiTheme="minorHAnsi" w:hAnsiTheme="minorHAnsi"/>
          <w:sz w:val="22"/>
          <w:szCs w:val="22"/>
        </w:rPr>
        <w:t>, men spesielt</w:t>
      </w:r>
      <w:r w:rsidRPr="00C101D4">
        <w:rPr>
          <w:rFonts w:asciiTheme="minorHAnsi" w:hAnsiTheme="minorHAnsi"/>
          <w:sz w:val="22"/>
          <w:szCs w:val="22"/>
        </w:rPr>
        <w:t xml:space="preserve"> </w:t>
      </w:r>
      <w:r w:rsidR="003F4822" w:rsidRPr="00C101D4">
        <w:rPr>
          <w:rFonts w:asciiTheme="minorHAnsi" w:hAnsiTheme="minorHAnsi"/>
          <w:sz w:val="22"/>
          <w:szCs w:val="22"/>
        </w:rPr>
        <w:t xml:space="preserve">til dem </w:t>
      </w:r>
      <w:r w:rsidRPr="00C101D4">
        <w:rPr>
          <w:rFonts w:asciiTheme="minorHAnsi" w:hAnsiTheme="minorHAnsi"/>
          <w:sz w:val="22"/>
          <w:szCs w:val="22"/>
        </w:rPr>
        <w:t xml:space="preserve">som er </w:t>
      </w:r>
      <w:proofErr w:type="spellStart"/>
      <w:r w:rsidRPr="00C101D4">
        <w:rPr>
          <w:rFonts w:asciiTheme="minorHAnsi" w:hAnsiTheme="minorHAnsi"/>
          <w:sz w:val="22"/>
          <w:szCs w:val="22"/>
        </w:rPr>
        <w:t>seronegative</w:t>
      </w:r>
      <w:proofErr w:type="spellEnd"/>
      <w:r w:rsidRPr="00C101D4">
        <w:rPr>
          <w:rFonts w:asciiTheme="minorHAnsi" w:hAnsiTheme="minorHAnsi"/>
          <w:sz w:val="22"/>
          <w:szCs w:val="22"/>
        </w:rPr>
        <w:t xml:space="preserve"> mot meslinger og som befinner seg i et område med utbrudd av sykdommen. </w:t>
      </w:r>
      <w:r w:rsidR="003925AF" w:rsidRPr="00C101D4">
        <w:rPr>
          <w:rFonts w:asciiTheme="minorHAnsi" w:hAnsiTheme="minorHAnsi"/>
          <w:sz w:val="22"/>
          <w:szCs w:val="22"/>
        </w:rPr>
        <w:t xml:space="preserve">Én dose anbefales til voksne. </w:t>
      </w:r>
      <w:r w:rsidRPr="00C101D4">
        <w:rPr>
          <w:rFonts w:asciiTheme="minorHAnsi" w:hAnsiTheme="minorHAnsi"/>
          <w:sz w:val="22"/>
          <w:szCs w:val="22"/>
        </w:rPr>
        <w:t>Anbefales også til kvinner som potensielt kan bli gravide (røde hunder).      </w:t>
      </w:r>
    </w:p>
    <w:p w14:paraId="12A45C58" w14:textId="77777777" w:rsidR="00332158" w:rsidRPr="00C101D4" w:rsidRDefault="00332158" w:rsidP="00C81CE5">
      <w:pPr>
        <w:rPr>
          <w:rFonts w:asciiTheme="minorHAnsi" w:hAnsiTheme="minorHAnsi"/>
          <w:sz w:val="22"/>
          <w:szCs w:val="22"/>
        </w:rPr>
      </w:pPr>
    </w:p>
    <w:p w14:paraId="467748DA" w14:textId="259CC09F" w:rsidR="00C81CE5" w:rsidRPr="00C101D4" w:rsidRDefault="00C81CE5" w:rsidP="00C81CE5">
      <w:pPr>
        <w:rPr>
          <w:rFonts w:asciiTheme="minorHAnsi" w:hAnsiTheme="minorHAnsi"/>
          <w:sz w:val="22"/>
          <w:szCs w:val="22"/>
        </w:rPr>
      </w:pPr>
      <w:bookmarkStart w:id="25" w:name="Varicellazoster"/>
      <w:proofErr w:type="spellStart"/>
      <w:r w:rsidRPr="00C101D4">
        <w:rPr>
          <w:rFonts w:asciiTheme="minorHAnsi" w:hAnsiTheme="minorHAnsi"/>
          <w:b/>
          <w:bCs/>
          <w:sz w:val="22"/>
          <w:szCs w:val="22"/>
        </w:rPr>
        <w:t>Varicella</w:t>
      </w:r>
      <w:proofErr w:type="spellEnd"/>
      <w:r w:rsidRPr="00C101D4">
        <w:rPr>
          <w:rFonts w:asciiTheme="minorHAnsi" w:hAnsiTheme="minorHAnsi"/>
          <w:b/>
          <w:bCs/>
          <w:sz w:val="22"/>
          <w:szCs w:val="22"/>
        </w:rPr>
        <w:t>/</w:t>
      </w:r>
      <w:proofErr w:type="spellStart"/>
      <w:r w:rsidRPr="00C101D4">
        <w:rPr>
          <w:rFonts w:asciiTheme="minorHAnsi" w:hAnsiTheme="minorHAnsi"/>
          <w:b/>
          <w:bCs/>
          <w:sz w:val="22"/>
          <w:szCs w:val="22"/>
        </w:rPr>
        <w:t>zoster</w:t>
      </w:r>
      <w:proofErr w:type="spellEnd"/>
      <w:r w:rsidRPr="00C101D4">
        <w:rPr>
          <w:rFonts w:asciiTheme="minorHAnsi" w:hAnsiTheme="minorHAnsi"/>
          <w:b/>
          <w:bCs/>
          <w:sz w:val="22"/>
          <w:szCs w:val="22"/>
        </w:rPr>
        <w:t> (</w:t>
      </w:r>
      <w:r w:rsidR="003074D0" w:rsidRPr="00C101D4">
        <w:rPr>
          <w:rFonts w:asciiTheme="minorHAnsi" w:hAnsiTheme="minorHAnsi"/>
          <w:b/>
          <w:bCs/>
          <w:sz w:val="22"/>
          <w:szCs w:val="22"/>
        </w:rPr>
        <w:t>B</w:t>
      </w:r>
      <w:r w:rsidRPr="00C101D4">
        <w:rPr>
          <w:rFonts w:asciiTheme="minorHAnsi" w:hAnsiTheme="minorHAnsi"/>
          <w:b/>
          <w:bCs/>
          <w:sz w:val="22"/>
          <w:szCs w:val="22"/>
        </w:rPr>
        <w:t>II)</w:t>
      </w:r>
      <w:bookmarkEnd w:id="25"/>
    </w:p>
    <w:p w14:paraId="5702B101" w14:textId="4D5D4A2F" w:rsidR="003925AF" w:rsidRPr="00C101D4" w:rsidRDefault="003074D0" w:rsidP="00C81CE5">
      <w:pPr>
        <w:rPr>
          <w:rFonts w:ascii="Calibri" w:hAnsi="Calibri"/>
          <w:sz w:val="22"/>
          <w:szCs w:val="22"/>
          <w:shd w:val="clear" w:color="auto" w:fill="FFFFFF"/>
        </w:rPr>
      </w:pPr>
      <w:r w:rsidRPr="00C101D4">
        <w:rPr>
          <w:rFonts w:ascii="Calibri" w:hAnsi="Calibri"/>
          <w:sz w:val="22"/>
          <w:szCs w:val="22"/>
          <w:shd w:val="clear" w:color="auto" w:fill="FFFFFF"/>
        </w:rPr>
        <w:t xml:space="preserve">Levende svekket vaksine mot </w:t>
      </w:r>
      <w:proofErr w:type="spellStart"/>
      <w:r w:rsidRPr="00C101D4">
        <w:rPr>
          <w:rFonts w:ascii="Calibri" w:hAnsi="Calibri"/>
          <w:sz w:val="22"/>
          <w:szCs w:val="22"/>
          <w:shd w:val="clear" w:color="auto" w:fill="FFFFFF"/>
        </w:rPr>
        <w:t>varicella</w:t>
      </w:r>
      <w:proofErr w:type="spellEnd"/>
      <w:r w:rsidRPr="00C101D4">
        <w:rPr>
          <w:rFonts w:ascii="Calibri" w:hAnsi="Calibri"/>
          <w:sz w:val="22"/>
          <w:szCs w:val="22"/>
          <w:shd w:val="clear" w:color="auto" w:fill="FFFFFF"/>
        </w:rPr>
        <w:t xml:space="preserve"> (</w:t>
      </w:r>
      <w:proofErr w:type="spellStart"/>
      <w:r w:rsidRPr="00C101D4">
        <w:rPr>
          <w:rFonts w:ascii="Calibri" w:hAnsi="Calibri"/>
          <w:sz w:val="22"/>
          <w:szCs w:val="22"/>
          <w:shd w:val="clear" w:color="auto" w:fill="FFFFFF"/>
        </w:rPr>
        <w:t>Varivax</w:t>
      </w:r>
      <w:proofErr w:type="spellEnd"/>
      <w:r w:rsidR="003F4822" w:rsidRPr="00C101D4">
        <w:rPr>
          <w:rFonts w:ascii="Calibri" w:hAnsi="Calibri"/>
          <w:sz w:val="22"/>
          <w:szCs w:val="22"/>
          <w:shd w:val="clear" w:color="auto" w:fill="FFFFFF"/>
        </w:rPr>
        <w:t xml:space="preserve">, </w:t>
      </w:r>
      <w:proofErr w:type="spellStart"/>
      <w:r w:rsidR="003F4822" w:rsidRPr="00C101D4">
        <w:rPr>
          <w:rFonts w:ascii="Calibri" w:hAnsi="Calibri"/>
          <w:sz w:val="22"/>
          <w:szCs w:val="22"/>
          <w:shd w:val="clear" w:color="auto" w:fill="FFFFFF"/>
        </w:rPr>
        <w:t>Varilrix</w:t>
      </w:r>
      <w:proofErr w:type="spellEnd"/>
      <w:r w:rsidRPr="00C101D4">
        <w:rPr>
          <w:rFonts w:ascii="Calibri" w:hAnsi="Calibri"/>
          <w:sz w:val="22"/>
          <w:szCs w:val="22"/>
          <w:shd w:val="clear" w:color="auto" w:fill="FFFFFF"/>
        </w:rPr>
        <w:t>). Minst 24 mnd</w:t>
      </w:r>
      <w:r w:rsidR="00A420F3" w:rsidRPr="00C101D4">
        <w:rPr>
          <w:rFonts w:ascii="Calibri" w:hAnsi="Calibri"/>
          <w:sz w:val="22"/>
          <w:szCs w:val="22"/>
          <w:shd w:val="clear" w:color="auto" w:fill="FFFFFF"/>
        </w:rPr>
        <w:t>.</w:t>
      </w:r>
      <w:r w:rsidRPr="00C101D4">
        <w:rPr>
          <w:rFonts w:ascii="Calibri" w:hAnsi="Calibri"/>
          <w:sz w:val="22"/>
          <w:szCs w:val="22"/>
          <w:shd w:val="clear" w:color="auto" w:fill="FFFFFF"/>
        </w:rPr>
        <w:t xml:space="preserve"> etter transplantasjonen </w:t>
      </w:r>
      <w:r w:rsidR="003F4822" w:rsidRPr="00C101D4">
        <w:rPr>
          <w:rFonts w:ascii="Calibri" w:hAnsi="Calibri"/>
          <w:sz w:val="22"/>
          <w:szCs w:val="22"/>
          <w:shd w:val="clear" w:color="auto" w:fill="FFFFFF"/>
        </w:rPr>
        <w:t>gis to</w:t>
      </w:r>
      <w:r w:rsidRPr="00C101D4">
        <w:rPr>
          <w:rFonts w:ascii="Calibri" w:hAnsi="Calibri"/>
          <w:sz w:val="22"/>
          <w:szCs w:val="22"/>
          <w:shd w:val="clear" w:color="auto" w:fill="FFFFFF"/>
        </w:rPr>
        <w:t xml:space="preserve"> dose</w:t>
      </w:r>
      <w:r w:rsidR="003F4822" w:rsidRPr="00C101D4">
        <w:rPr>
          <w:rFonts w:ascii="Calibri" w:hAnsi="Calibri"/>
          <w:sz w:val="22"/>
          <w:szCs w:val="22"/>
          <w:shd w:val="clear" w:color="auto" w:fill="FFFFFF"/>
        </w:rPr>
        <w:t>r med</w:t>
      </w:r>
      <w:r w:rsidR="00491281" w:rsidRPr="00C101D4">
        <w:rPr>
          <w:rFonts w:ascii="Calibri" w:hAnsi="Calibri"/>
          <w:sz w:val="22"/>
          <w:szCs w:val="22"/>
          <w:shd w:val="clear" w:color="auto" w:fill="FFFFFF"/>
        </w:rPr>
        <w:t xml:space="preserve"> </w:t>
      </w:r>
      <w:r w:rsidR="00A3585C" w:rsidRPr="00C101D4">
        <w:rPr>
          <w:rFonts w:ascii="Calibri" w:hAnsi="Calibri"/>
          <w:sz w:val="22"/>
          <w:szCs w:val="22"/>
          <w:shd w:val="clear" w:color="auto" w:fill="FFFFFF"/>
        </w:rPr>
        <w:t>minst</w:t>
      </w:r>
      <w:r w:rsidR="003F4822" w:rsidRPr="00C101D4">
        <w:rPr>
          <w:rFonts w:ascii="Calibri" w:hAnsi="Calibri"/>
          <w:sz w:val="22"/>
          <w:szCs w:val="22"/>
          <w:shd w:val="clear" w:color="auto" w:fill="FFFFFF"/>
        </w:rPr>
        <w:t xml:space="preserve"> </w:t>
      </w:r>
      <w:r w:rsidR="00A3585C" w:rsidRPr="00C101D4">
        <w:rPr>
          <w:rFonts w:ascii="Calibri" w:hAnsi="Calibri"/>
          <w:sz w:val="22"/>
          <w:szCs w:val="22"/>
          <w:shd w:val="clear" w:color="auto" w:fill="FFFFFF"/>
        </w:rPr>
        <w:t>seks</w:t>
      </w:r>
      <w:r w:rsidR="003F4822" w:rsidRPr="00C101D4">
        <w:rPr>
          <w:rFonts w:ascii="Calibri" w:hAnsi="Calibri"/>
          <w:sz w:val="22"/>
          <w:szCs w:val="22"/>
          <w:shd w:val="clear" w:color="auto" w:fill="FFFFFF"/>
        </w:rPr>
        <w:t xml:space="preserve"> ukers intervall</w:t>
      </w:r>
      <w:r w:rsidRPr="00C101D4">
        <w:rPr>
          <w:rFonts w:ascii="Calibri" w:hAnsi="Calibri"/>
          <w:sz w:val="22"/>
          <w:szCs w:val="22"/>
          <w:shd w:val="clear" w:color="auto" w:fill="FFFFFF"/>
        </w:rPr>
        <w:t xml:space="preserve"> til </w:t>
      </w:r>
      <w:proofErr w:type="spellStart"/>
      <w:r w:rsidRPr="00C101D4">
        <w:rPr>
          <w:rFonts w:ascii="Calibri" w:hAnsi="Calibri"/>
          <w:sz w:val="22"/>
          <w:szCs w:val="22"/>
          <w:shd w:val="clear" w:color="auto" w:fill="FFFFFF"/>
        </w:rPr>
        <w:t>seronegative</w:t>
      </w:r>
      <w:proofErr w:type="spellEnd"/>
      <w:r w:rsidRPr="00C101D4">
        <w:rPr>
          <w:rFonts w:ascii="Calibri" w:hAnsi="Calibri"/>
          <w:sz w:val="22"/>
          <w:szCs w:val="22"/>
          <w:shd w:val="clear" w:color="auto" w:fill="FFFFFF"/>
        </w:rPr>
        <w:t xml:space="preserve"> pasienter uten </w:t>
      </w:r>
      <w:proofErr w:type="spellStart"/>
      <w:r w:rsidRPr="00C101D4">
        <w:rPr>
          <w:rFonts w:ascii="Calibri" w:hAnsi="Calibri"/>
          <w:sz w:val="22"/>
          <w:szCs w:val="22"/>
          <w:shd w:val="clear" w:color="auto" w:fill="FFFFFF"/>
        </w:rPr>
        <w:t>GvHD</w:t>
      </w:r>
      <w:proofErr w:type="spellEnd"/>
      <w:r w:rsidRPr="00C101D4">
        <w:rPr>
          <w:rFonts w:ascii="Calibri" w:hAnsi="Calibri"/>
          <w:sz w:val="22"/>
          <w:szCs w:val="22"/>
          <w:shd w:val="clear" w:color="auto" w:fill="FFFFFF"/>
        </w:rPr>
        <w:t>, pågående immundempende behandling, tilbakefall av grunnsykdom</w:t>
      </w:r>
      <w:r w:rsidR="00A420F3" w:rsidRPr="00C101D4">
        <w:rPr>
          <w:rFonts w:ascii="Calibri" w:hAnsi="Calibri"/>
          <w:sz w:val="22"/>
          <w:szCs w:val="22"/>
          <w:shd w:val="clear" w:color="auto" w:fill="FFFFFF"/>
        </w:rPr>
        <w:t>,</w:t>
      </w:r>
      <w:r w:rsidRPr="00C101D4">
        <w:rPr>
          <w:rFonts w:ascii="Calibri" w:hAnsi="Calibri"/>
          <w:sz w:val="22"/>
          <w:szCs w:val="22"/>
          <w:shd w:val="clear" w:color="auto" w:fill="FFFFFF"/>
        </w:rPr>
        <w:t xml:space="preserve"> eller behandling med immunglobuliner</w:t>
      </w:r>
      <w:r w:rsidRPr="00A87E6E">
        <w:rPr>
          <w:rFonts w:asciiTheme="minorHAnsi" w:hAnsiTheme="minorHAnsi" w:cstheme="minorHAnsi"/>
          <w:sz w:val="22"/>
          <w:szCs w:val="22"/>
          <w:shd w:val="clear" w:color="auto" w:fill="FFFFFF"/>
        </w:rPr>
        <w:t xml:space="preserve">. </w:t>
      </w:r>
      <w:r w:rsidR="00A87E6E" w:rsidRPr="00A87E6E">
        <w:rPr>
          <w:rFonts w:asciiTheme="minorHAnsi" w:hAnsiTheme="minorHAnsi" w:cstheme="minorHAnsi"/>
          <w:sz w:val="22"/>
          <w:szCs w:val="22"/>
          <w:shd w:val="clear" w:color="auto" w:fill="FFFFFF"/>
        </w:rPr>
        <w:t>Antistoffrespons (</w:t>
      </w:r>
      <w:proofErr w:type="spellStart"/>
      <w:r w:rsidR="00A87E6E" w:rsidRPr="00A87E6E">
        <w:rPr>
          <w:rFonts w:asciiTheme="minorHAnsi" w:hAnsiTheme="minorHAnsi" w:cstheme="minorHAnsi"/>
          <w:sz w:val="22"/>
          <w:szCs w:val="22"/>
          <w:shd w:val="clear" w:color="auto" w:fill="FFFFFF"/>
        </w:rPr>
        <w:t>IgG</w:t>
      </w:r>
      <w:proofErr w:type="spellEnd"/>
      <w:r w:rsidR="00A87E6E" w:rsidRPr="00A87E6E">
        <w:rPr>
          <w:rFonts w:asciiTheme="minorHAnsi" w:hAnsiTheme="minorHAnsi" w:cstheme="minorHAnsi"/>
          <w:sz w:val="22"/>
          <w:szCs w:val="22"/>
          <w:shd w:val="clear" w:color="auto" w:fill="FFFFFF"/>
        </w:rPr>
        <w:t>) måles to måneder etter siste dose, og ved målbar respons ansees immunitet som utviklet.</w:t>
      </w:r>
      <w:r w:rsidR="00A87E6E" w:rsidRPr="00A87E6E">
        <w:rPr>
          <w:shd w:val="clear" w:color="auto" w:fill="FFFFFF"/>
        </w:rPr>
        <w:t xml:space="preserve"> </w:t>
      </w:r>
      <w:r w:rsidR="003F4822" w:rsidRPr="00C101D4">
        <w:rPr>
          <w:rFonts w:ascii="Calibri" w:hAnsi="Calibri"/>
          <w:sz w:val="22"/>
          <w:szCs w:val="22"/>
          <w:shd w:val="clear" w:color="auto" w:fill="FFFFFF"/>
        </w:rPr>
        <w:t xml:space="preserve">Den </w:t>
      </w:r>
      <w:proofErr w:type="spellStart"/>
      <w:r w:rsidR="003F4822" w:rsidRPr="00C101D4">
        <w:rPr>
          <w:rFonts w:ascii="Calibri" w:hAnsi="Calibri"/>
          <w:sz w:val="22"/>
          <w:szCs w:val="22"/>
          <w:shd w:val="clear" w:color="auto" w:fill="FFFFFF"/>
        </w:rPr>
        <w:t>rekombinante</w:t>
      </w:r>
      <w:proofErr w:type="spellEnd"/>
      <w:r w:rsidR="003F4822" w:rsidRPr="00C101D4">
        <w:rPr>
          <w:rFonts w:ascii="Calibri" w:hAnsi="Calibri"/>
          <w:sz w:val="22"/>
          <w:szCs w:val="22"/>
          <w:shd w:val="clear" w:color="auto" w:fill="FFFFFF"/>
        </w:rPr>
        <w:t xml:space="preserve"> vaksinen (</w:t>
      </w:r>
      <w:proofErr w:type="spellStart"/>
      <w:r w:rsidR="003F4822" w:rsidRPr="00C101D4">
        <w:rPr>
          <w:rFonts w:ascii="Calibri" w:hAnsi="Calibri"/>
          <w:sz w:val="22"/>
          <w:szCs w:val="22"/>
          <w:shd w:val="clear" w:color="auto" w:fill="FFFFFF"/>
        </w:rPr>
        <w:t>Shingrix</w:t>
      </w:r>
      <w:proofErr w:type="spellEnd"/>
      <w:r w:rsidR="003F4822" w:rsidRPr="00C101D4">
        <w:rPr>
          <w:rFonts w:ascii="Calibri" w:hAnsi="Calibri"/>
          <w:sz w:val="22"/>
          <w:szCs w:val="22"/>
          <w:shd w:val="clear" w:color="auto" w:fill="FFFFFF"/>
        </w:rPr>
        <w:t xml:space="preserve">) kan forebygge </w:t>
      </w:r>
      <w:proofErr w:type="spellStart"/>
      <w:r w:rsidR="003F4822" w:rsidRPr="00C101D4">
        <w:rPr>
          <w:rFonts w:ascii="Calibri" w:hAnsi="Calibri"/>
          <w:sz w:val="22"/>
          <w:szCs w:val="22"/>
          <w:shd w:val="clear" w:color="auto" w:fill="FFFFFF"/>
        </w:rPr>
        <w:t>zoster</w:t>
      </w:r>
      <w:proofErr w:type="spellEnd"/>
      <w:r w:rsidR="003F4822" w:rsidRPr="00C101D4">
        <w:rPr>
          <w:rFonts w:ascii="Calibri" w:hAnsi="Calibri"/>
          <w:sz w:val="22"/>
          <w:szCs w:val="22"/>
          <w:shd w:val="clear" w:color="auto" w:fill="FFFFFF"/>
        </w:rPr>
        <w:t xml:space="preserve"> hos immunsupprimerte, men er foreløpig ikke godkjent for allogent transplanterte.</w:t>
      </w:r>
    </w:p>
    <w:p w14:paraId="26A95C51" w14:textId="0F4A0B97" w:rsidR="00103AB2" w:rsidRDefault="00103AB2" w:rsidP="00C81CE5">
      <w:pPr>
        <w:rPr>
          <w:rFonts w:asciiTheme="minorHAnsi" w:hAnsiTheme="minorHAnsi" w:cstheme="minorHAnsi"/>
          <w:sz w:val="22"/>
          <w:szCs w:val="22"/>
        </w:rPr>
      </w:pPr>
    </w:p>
    <w:p w14:paraId="38A9004C" w14:textId="1D41F975" w:rsidR="00C81CE5" w:rsidRPr="00C101D4" w:rsidRDefault="00C81CE5" w:rsidP="00C81CE5">
      <w:pPr>
        <w:rPr>
          <w:rFonts w:asciiTheme="minorHAnsi" w:hAnsiTheme="minorHAnsi" w:cstheme="minorHAnsi"/>
          <w:sz w:val="22"/>
          <w:szCs w:val="22"/>
        </w:rPr>
      </w:pPr>
      <w:bookmarkStart w:id="26" w:name="Gulfeber"/>
      <w:r w:rsidRPr="00C101D4">
        <w:rPr>
          <w:rFonts w:asciiTheme="minorHAnsi" w:hAnsiTheme="minorHAnsi" w:cstheme="minorHAnsi"/>
          <w:b/>
          <w:bCs/>
          <w:sz w:val="22"/>
          <w:szCs w:val="22"/>
        </w:rPr>
        <w:t>Gulfeber (CIII)</w:t>
      </w:r>
      <w:bookmarkEnd w:id="26"/>
    </w:p>
    <w:p w14:paraId="467D39C7" w14:textId="77777777" w:rsidR="00C81CE5" w:rsidRPr="00C101D4" w:rsidRDefault="00C81CE5" w:rsidP="00C81CE5">
      <w:pPr>
        <w:rPr>
          <w:rFonts w:asciiTheme="minorHAnsi" w:hAnsiTheme="minorHAnsi"/>
          <w:sz w:val="22"/>
          <w:szCs w:val="22"/>
        </w:rPr>
      </w:pPr>
      <w:r w:rsidRPr="00C101D4">
        <w:rPr>
          <w:rFonts w:asciiTheme="minorHAnsi" w:hAnsiTheme="minorHAnsi" w:cstheme="minorHAnsi"/>
          <w:sz w:val="22"/>
          <w:szCs w:val="22"/>
        </w:rPr>
        <w:t>Levende vaksine. Begrensede</w:t>
      </w:r>
      <w:r w:rsidRPr="00C101D4">
        <w:rPr>
          <w:rFonts w:asciiTheme="minorHAnsi" w:hAnsiTheme="minorHAnsi"/>
          <w:sz w:val="22"/>
          <w:szCs w:val="22"/>
        </w:rPr>
        <w:t xml:space="preserve"> data om effekt. Kan overveies ved reise til områder med forekomst av gulfeber, dvs endemiske områder i Afrika og Sør-Amerika. Må ikke gis før 2 år etter transplantasjon og ikke til pasienter med kronisk GvHD og/eller som mottar immunosuppressiv behandling.</w:t>
      </w:r>
    </w:p>
    <w:p w14:paraId="4D1E5CC9" w14:textId="77777777" w:rsidR="00C81CE5" w:rsidRPr="00C101D4" w:rsidRDefault="00C81CE5" w:rsidP="00C81CE5">
      <w:pPr>
        <w:rPr>
          <w:rFonts w:asciiTheme="minorHAnsi" w:hAnsiTheme="minorHAnsi"/>
          <w:sz w:val="22"/>
          <w:szCs w:val="22"/>
        </w:rPr>
      </w:pPr>
      <w:r w:rsidRPr="00C101D4">
        <w:rPr>
          <w:rFonts w:asciiTheme="minorHAnsi" w:hAnsiTheme="minorHAnsi"/>
          <w:sz w:val="22"/>
          <w:szCs w:val="22"/>
        </w:rPr>
        <w:br/>
      </w:r>
      <w:bookmarkStart w:id="27" w:name="Tuberkulose"/>
      <w:r w:rsidRPr="00C101D4">
        <w:rPr>
          <w:rFonts w:asciiTheme="minorHAnsi" w:hAnsiTheme="minorHAnsi"/>
          <w:b/>
          <w:bCs/>
          <w:sz w:val="22"/>
          <w:szCs w:val="22"/>
        </w:rPr>
        <w:t>Tuberkulose og andre vaksiner</w:t>
      </w:r>
      <w:bookmarkEnd w:id="27"/>
    </w:p>
    <w:p w14:paraId="20DA6E87" w14:textId="219618D0" w:rsidR="00C81CE5" w:rsidRPr="00C101D4" w:rsidRDefault="00C81CE5" w:rsidP="00C81CE5">
      <w:pPr>
        <w:rPr>
          <w:rFonts w:asciiTheme="minorHAnsi" w:hAnsiTheme="minorHAnsi"/>
          <w:sz w:val="22"/>
          <w:szCs w:val="22"/>
        </w:rPr>
      </w:pPr>
      <w:r w:rsidRPr="00C101D4">
        <w:rPr>
          <w:rFonts w:asciiTheme="minorHAnsi" w:hAnsiTheme="minorHAnsi"/>
          <w:sz w:val="22"/>
          <w:szCs w:val="22"/>
        </w:rPr>
        <w:t xml:space="preserve">BCG vaksine er </w:t>
      </w:r>
      <w:proofErr w:type="spellStart"/>
      <w:r w:rsidRPr="00C101D4">
        <w:rPr>
          <w:rFonts w:asciiTheme="minorHAnsi" w:hAnsiTheme="minorHAnsi"/>
          <w:sz w:val="22"/>
          <w:szCs w:val="22"/>
        </w:rPr>
        <w:t>kontraindisert</w:t>
      </w:r>
      <w:proofErr w:type="spellEnd"/>
      <w:r w:rsidRPr="00C101D4">
        <w:rPr>
          <w:rFonts w:asciiTheme="minorHAnsi" w:hAnsiTheme="minorHAnsi"/>
          <w:sz w:val="22"/>
          <w:szCs w:val="22"/>
        </w:rPr>
        <w:t xml:space="preserve"> hos stamcelletransplanterte.</w:t>
      </w:r>
      <w:r w:rsidR="00A420F3" w:rsidRPr="00C101D4">
        <w:rPr>
          <w:rFonts w:asciiTheme="minorHAnsi" w:hAnsiTheme="minorHAnsi"/>
          <w:sz w:val="22"/>
          <w:szCs w:val="22"/>
        </w:rPr>
        <w:br/>
      </w:r>
    </w:p>
    <w:p w14:paraId="76CEECE8" w14:textId="77777777" w:rsidR="00C81CE5" w:rsidRPr="00C101D4" w:rsidRDefault="00C81CE5">
      <w:pPr>
        <w:rPr>
          <w:rFonts w:asciiTheme="minorHAnsi" w:hAnsiTheme="minorHAnsi"/>
          <w:sz w:val="22"/>
          <w:szCs w:val="22"/>
        </w:rPr>
      </w:pPr>
      <w:r w:rsidRPr="00C101D4">
        <w:rPr>
          <w:rFonts w:asciiTheme="minorHAnsi" w:hAnsiTheme="minorHAnsi"/>
          <w:sz w:val="22"/>
          <w:szCs w:val="22"/>
        </w:rPr>
        <w:t>Meningokokkvaksine (BII) kan tilbys stamcelletransplanterte i utbruddssituasjoner. Vaksinen har vist seg å være effektiv hos transplanterte.</w:t>
      </w:r>
    </w:p>
    <w:p w14:paraId="35E07488" w14:textId="574B598E" w:rsidR="002D5E89" w:rsidRPr="00C101D4" w:rsidRDefault="002D5E89" w:rsidP="000C2A67">
      <w:pPr>
        <w:widowControl/>
        <w:rPr>
          <w:rFonts w:asciiTheme="minorHAnsi" w:hAnsiTheme="minorHAnsi"/>
        </w:rPr>
      </w:pPr>
      <w:bookmarkStart w:id="28" w:name="bkStart"/>
      <w:bookmarkEnd w:id="28"/>
    </w:p>
    <w:sectPr w:rsidR="002D5E89" w:rsidRPr="00C101D4" w:rsidSect="00CF6F29">
      <w:footerReference w:type="default" r:id="rId10"/>
      <w:headerReference w:type="first" r:id="rId11"/>
      <w:footerReference w:type="first" r:id="rId12"/>
      <w:type w:val="continuous"/>
      <w:pgSz w:w="11907" w:h="16840" w:code="9"/>
      <w:pgMar w:top="1469" w:right="708" w:bottom="1276" w:left="1134" w:header="567" w:footer="3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FB20" w14:textId="77777777" w:rsidR="00240478" w:rsidRDefault="00240478">
      <w:r>
        <w:separator/>
      </w:r>
    </w:p>
  </w:endnote>
  <w:endnote w:type="continuationSeparator" w:id="0">
    <w:p w14:paraId="33056147" w14:textId="77777777" w:rsidR="00240478" w:rsidRDefault="0024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Borders>
        <w:top w:val="single" w:sz="2" w:space="0" w:color="auto"/>
      </w:tblBorders>
      <w:tblLayout w:type="fixed"/>
      <w:tblCellMar>
        <w:left w:w="70" w:type="dxa"/>
        <w:right w:w="70" w:type="dxa"/>
      </w:tblCellMar>
      <w:tblLook w:val="0000" w:firstRow="0" w:lastRow="0" w:firstColumn="0" w:lastColumn="0" w:noHBand="0" w:noVBand="0"/>
    </w:tblPr>
    <w:tblGrid>
      <w:gridCol w:w="7161"/>
      <w:gridCol w:w="2618"/>
    </w:tblGrid>
    <w:tr w:rsidR="004F7EEE" w:rsidRPr="00E038ED" w14:paraId="1642E708" w14:textId="77777777">
      <w:trPr>
        <w:cantSplit/>
        <w:trHeight w:hRule="exact" w:val="851"/>
      </w:trPr>
      <w:tc>
        <w:tcPr>
          <w:tcW w:w="7161" w:type="dxa"/>
          <w:tcMar>
            <w:left w:w="0" w:type="dxa"/>
            <w:right w:w="0" w:type="dxa"/>
          </w:tcMar>
        </w:tcPr>
        <w:p w14:paraId="35E13540" w14:textId="77777777" w:rsidR="004F7EEE" w:rsidRPr="00E06B72" w:rsidRDefault="004F7EEE">
          <w:pPr>
            <w:pStyle w:val="Bunntekst"/>
            <w:rPr>
              <w:sz w:val="26"/>
              <w:szCs w:val="26"/>
            </w:rPr>
          </w:pPr>
          <w:r w:rsidRPr="00E06B72">
            <w:rPr>
              <w:noProof/>
              <w:sz w:val="26"/>
              <w:szCs w:val="26"/>
            </w:rPr>
            <mc:AlternateContent>
              <mc:Choice Requires="wps">
                <w:drawing>
                  <wp:anchor distT="0" distB="0" distL="114300" distR="114300" simplePos="0" relativeHeight="251660800" behindDoc="0" locked="0" layoutInCell="1" allowOverlap="1" wp14:anchorId="23E1F7D7" wp14:editId="2EEDBB30">
                    <wp:simplePos x="0" y="0"/>
                    <wp:positionH relativeFrom="page">
                      <wp:posOffset>4540250</wp:posOffset>
                    </wp:positionH>
                    <wp:positionV relativeFrom="page">
                      <wp:posOffset>53975</wp:posOffset>
                    </wp:positionV>
                    <wp:extent cx="0" cy="392400"/>
                    <wp:effectExtent l="0" t="0" r="19050" b="2730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2E8694" id="Line 4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4.25pt" to="3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Vu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9JHALJXpggqJk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" strokecolor="#4a7ebb" strokeweight=".25pt">
                    <v:shadow opacity="22938f" offset="0"/>
                    <w10:wrap anchorx="page" anchory="page"/>
                  </v:line>
                </w:pict>
              </mc:Fallback>
            </mc:AlternateContent>
          </w:r>
        </w:p>
        <w:p w14:paraId="1BC49A0A" w14:textId="77777777" w:rsidR="004F7EEE" w:rsidRDefault="006F1DF3" w:rsidP="00806F12">
          <w:pPr>
            <w:pStyle w:val="Bunntekst"/>
            <w:rPr>
              <w:sz w:val="20"/>
            </w:rPr>
          </w:pPr>
          <w:bookmarkStart w:id="29" w:name="bkTekst2"/>
          <w:bookmarkEnd w:id="29"/>
          <w:r w:rsidRPr="006F1DF3">
            <w:rPr>
              <w:rFonts w:ascii="Calibri" w:hAnsi="Calibri" w:cs="Calibri"/>
              <w:sz w:val="16"/>
              <w:szCs w:val="16"/>
            </w:rPr>
            <w:t>Oslo universitetssykehus er lokalsykehus for deler av Oslos befolkning, regionssykehus for innbyggere i Helse Sør-Øst og har en rekke nasjonale funksjoner.</w:t>
          </w:r>
        </w:p>
      </w:tc>
      <w:tc>
        <w:tcPr>
          <w:tcW w:w="2618" w:type="dxa"/>
          <w:tcMar>
            <w:left w:w="198" w:type="dxa"/>
            <w:right w:w="0" w:type="dxa"/>
          </w:tcMar>
        </w:tcPr>
        <w:p w14:paraId="6056378A" w14:textId="77777777" w:rsidR="004F7EEE" w:rsidRPr="0023373A" w:rsidRDefault="004F7EEE">
          <w:pPr>
            <w:pStyle w:val="Bunntekst"/>
            <w:rPr>
              <w:sz w:val="26"/>
              <w:szCs w:val="26"/>
            </w:rPr>
          </w:pPr>
        </w:p>
        <w:p w14:paraId="669D9507" w14:textId="77777777" w:rsidR="006F1DF3" w:rsidRDefault="006F1DF3">
          <w:pPr>
            <w:pStyle w:val="BasicParagraph"/>
            <w:spacing w:line="240" w:lineRule="auto"/>
            <w:rPr>
              <w:rFonts w:ascii="Calibri" w:hAnsi="Calibri" w:cs="Calibri"/>
              <w:sz w:val="16"/>
              <w:szCs w:val="16"/>
            </w:rPr>
          </w:pPr>
          <w:bookmarkStart w:id="30" w:name="BkOrg2"/>
          <w:bookmarkEnd w:id="30"/>
          <w:r>
            <w:rPr>
              <w:rFonts w:ascii="Calibri" w:hAnsi="Calibri" w:cs="Calibri"/>
              <w:sz w:val="16"/>
              <w:szCs w:val="16"/>
            </w:rPr>
            <w:t>Org.nr.: NO 993 467 049 MVA</w:t>
          </w:r>
        </w:p>
        <w:p w14:paraId="466B1CF6" w14:textId="77777777" w:rsidR="004F7EEE" w:rsidRPr="006F1DF3" w:rsidRDefault="006F1DF3">
          <w:pPr>
            <w:pStyle w:val="Bunntekst"/>
            <w:rPr>
              <w:sz w:val="20"/>
              <w:lang w:val="en-US"/>
            </w:rPr>
          </w:pPr>
          <w:r>
            <w:rPr>
              <w:rFonts w:ascii="Calibri" w:hAnsi="Calibri" w:cs="Calibri"/>
              <w:sz w:val="16"/>
              <w:szCs w:val="16"/>
              <w:lang w:val="en-GB"/>
            </w:rPr>
            <w:t>www.oslo-universitetssykehus.no</w:t>
          </w:r>
        </w:p>
      </w:tc>
    </w:tr>
  </w:tbl>
  <w:p w14:paraId="1FA5D355" w14:textId="77777777" w:rsidR="004F7EEE" w:rsidRPr="006F1DF3" w:rsidRDefault="004F7EEE">
    <w:pPr>
      <w:pStyle w:val="Bunntekst"/>
      <w:rPr>
        <w:sz w:val="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CellMar>
        <w:left w:w="70" w:type="dxa"/>
        <w:right w:w="70" w:type="dxa"/>
      </w:tblCellMar>
      <w:tblLook w:val="0000" w:firstRow="0" w:lastRow="0" w:firstColumn="0" w:lastColumn="0" w:noHBand="0" w:noVBand="0"/>
    </w:tblPr>
    <w:tblGrid>
      <w:gridCol w:w="5922"/>
      <w:gridCol w:w="2506"/>
      <w:gridCol w:w="702"/>
      <w:gridCol w:w="652"/>
    </w:tblGrid>
    <w:tr w:rsidR="004F7EEE" w:rsidRPr="00E038ED" w14:paraId="15F36DA6" w14:textId="77777777">
      <w:trPr>
        <w:trHeight w:hRule="exact" w:val="851"/>
      </w:trPr>
      <w:tc>
        <w:tcPr>
          <w:tcW w:w="5922" w:type="dxa"/>
          <w:tcMar>
            <w:left w:w="0" w:type="dxa"/>
            <w:right w:w="0" w:type="dxa"/>
          </w:tcMar>
        </w:tcPr>
        <w:p w14:paraId="39B67E14" w14:textId="77777777" w:rsidR="004F7EEE" w:rsidRPr="00B15567" w:rsidRDefault="004F7EEE">
          <w:pPr>
            <w:pStyle w:val="Bunntekst"/>
            <w:rPr>
              <w:sz w:val="26"/>
              <w:szCs w:val="26"/>
            </w:rPr>
          </w:pPr>
          <w:r w:rsidRPr="00B15567">
            <w:rPr>
              <w:noProof/>
              <w:sz w:val="26"/>
              <w:szCs w:val="26"/>
            </w:rPr>
            <mc:AlternateContent>
              <mc:Choice Requires="wps">
                <w:drawing>
                  <wp:anchor distT="0" distB="0" distL="114300" distR="114300" simplePos="0" relativeHeight="251656704" behindDoc="0" locked="0" layoutInCell="1" allowOverlap="1" wp14:anchorId="29D47838" wp14:editId="5714C745">
                    <wp:simplePos x="0" y="0"/>
                    <wp:positionH relativeFrom="page">
                      <wp:posOffset>3758565</wp:posOffset>
                    </wp:positionH>
                    <wp:positionV relativeFrom="page">
                      <wp:posOffset>53975</wp:posOffset>
                    </wp:positionV>
                    <wp:extent cx="0" cy="392400"/>
                    <wp:effectExtent l="0" t="0" r="19050" b="27305"/>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C2E10F" id="Line 3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95pt,4.25pt" to="295.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ED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8JHALJXpggqJ4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" strokecolor="#4a7ebb" strokeweight=".25pt">
                    <v:shadow opacity="22938f" offset="0"/>
                    <w10:wrap anchorx="page" anchory="page"/>
                  </v:line>
                </w:pict>
              </mc:Fallback>
            </mc:AlternateContent>
          </w:r>
        </w:p>
        <w:p w14:paraId="290F9537" w14:textId="77777777" w:rsidR="004F7EEE" w:rsidRDefault="006F1DF3" w:rsidP="00C63E5A">
          <w:pPr>
            <w:pStyle w:val="Bunntekst"/>
            <w:rPr>
              <w:sz w:val="20"/>
            </w:rPr>
          </w:pPr>
          <w:bookmarkStart w:id="32" w:name="bkTekst"/>
          <w:bookmarkEnd w:id="32"/>
          <w:r w:rsidRPr="006F1DF3">
            <w:rPr>
              <w:rFonts w:ascii="Calibri" w:hAnsi="Calibri" w:cs="Calibri"/>
              <w:sz w:val="16"/>
              <w:szCs w:val="16"/>
            </w:rPr>
            <w:t>Oslo universitetssykehus er lokalsykehus for deler av Oslos befolkning, regionssykehus for innbyggere i Helse Sør-Øst og har en rekke nasjonale funksjoner.</w:t>
          </w:r>
        </w:p>
      </w:tc>
      <w:tc>
        <w:tcPr>
          <w:tcW w:w="2506" w:type="dxa"/>
          <w:tcMar>
            <w:left w:w="125" w:type="dxa"/>
          </w:tcMar>
        </w:tcPr>
        <w:p w14:paraId="55DC318D" w14:textId="77777777" w:rsidR="004F7EEE" w:rsidRPr="0023373A" w:rsidRDefault="004F7EEE">
          <w:pPr>
            <w:pStyle w:val="Bunntekst"/>
            <w:rPr>
              <w:sz w:val="26"/>
              <w:szCs w:val="26"/>
            </w:rPr>
          </w:pPr>
        </w:p>
        <w:p w14:paraId="7B65CE81" w14:textId="77777777" w:rsidR="006F1DF3" w:rsidRDefault="006F1DF3">
          <w:pPr>
            <w:pStyle w:val="BasicParagraph"/>
            <w:spacing w:line="240" w:lineRule="auto"/>
            <w:rPr>
              <w:rFonts w:ascii="Calibri" w:hAnsi="Calibri" w:cs="Calibri"/>
              <w:sz w:val="16"/>
              <w:szCs w:val="16"/>
            </w:rPr>
          </w:pPr>
          <w:bookmarkStart w:id="33" w:name="bkOrg"/>
          <w:bookmarkEnd w:id="33"/>
          <w:r>
            <w:rPr>
              <w:rFonts w:ascii="Calibri" w:hAnsi="Calibri" w:cs="Calibri"/>
              <w:sz w:val="16"/>
              <w:szCs w:val="16"/>
            </w:rPr>
            <w:t>Org.nr.: NO 993 467 049 MVA</w:t>
          </w:r>
        </w:p>
        <w:p w14:paraId="0BB0145E" w14:textId="77777777" w:rsidR="004F7EEE" w:rsidRPr="006F1DF3" w:rsidRDefault="006F1DF3">
          <w:pPr>
            <w:pStyle w:val="Bunntekst"/>
            <w:rPr>
              <w:sz w:val="20"/>
              <w:lang w:val="en-US"/>
            </w:rPr>
          </w:pPr>
          <w:r>
            <w:rPr>
              <w:rFonts w:ascii="Calibri" w:hAnsi="Calibri" w:cs="Calibri"/>
              <w:sz w:val="16"/>
              <w:szCs w:val="16"/>
              <w:lang w:val="en-GB"/>
            </w:rPr>
            <w:t>www.oslo-universitetssykehus.no</w:t>
          </w:r>
        </w:p>
      </w:tc>
      <w:tc>
        <w:tcPr>
          <w:tcW w:w="702" w:type="dxa"/>
        </w:tcPr>
        <w:p w14:paraId="7D0A0408" w14:textId="77777777" w:rsidR="004F7EEE" w:rsidRPr="006F1DF3" w:rsidRDefault="004F7EEE">
          <w:pPr>
            <w:pStyle w:val="Bunntekst"/>
            <w:rPr>
              <w:sz w:val="20"/>
              <w:lang w:val="en-US"/>
            </w:rPr>
          </w:pPr>
        </w:p>
      </w:tc>
      <w:tc>
        <w:tcPr>
          <w:tcW w:w="652" w:type="dxa"/>
        </w:tcPr>
        <w:p w14:paraId="0449955B" w14:textId="77777777" w:rsidR="004F7EEE" w:rsidRPr="006F1DF3" w:rsidRDefault="004F7EEE">
          <w:pPr>
            <w:pStyle w:val="Bunntekst"/>
            <w:rPr>
              <w:sz w:val="20"/>
              <w:lang w:val="en-US"/>
            </w:rPr>
          </w:pPr>
          <w:r>
            <w:rPr>
              <w:noProof/>
              <w:sz w:val="20"/>
            </w:rPr>
            <w:drawing>
              <wp:anchor distT="0" distB="0" distL="114300" distR="114300" simplePos="0" relativeHeight="251659776" behindDoc="0" locked="0" layoutInCell="1" allowOverlap="1" wp14:anchorId="532D947B" wp14:editId="16A61A89">
                <wp:simplePos x="0" y="0"/>
                <wp:positionH relativeFrom="column">
                  <wp:posOffset>69215</wp:posOffset>
                </wp:positionH>
                <wp:positionV relativeFrom="paragraph">
                  <wp:posOffset>107950</wp:posOffset>
                </wp:positionV>
                <wp:extent cx="277200" cy="277200"/>
                <wp:effectExtent l="0" t="0" r="8890" b="8890"/>
                <wp:wrapNone/>
                <wp:docPr id="3" name="Bilde 3" descr="Bilder\H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ilder\H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00" cy="27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C22583" w14:textId="77777777" w:rsidR="004F7EEE" w:rsidRPr="006F1DF3" w:rsidRDefault="004F7EEE">
    <w:pPr>
      <w:pStyle w:val="Bunntekst"/>
      <w:rPr>
        <w:sz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D91C5" w14:textId="77777777" w:rsidR="00240478" w:rsidRDefault="00240478">
      <w:r>
        <w:separator/>
      </w:r>
    </w:p>
  </w:footnote>
  <w:footnote w:type="continuationSeparator" w:id="0">
    <w:p w14:paraId="7D7029EF" w14:textId="77777777" w:rsidR="00240478" w:rsidRDefault="0024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75"/>
    </w:tblGrid>
    <w:tr w:rsidR="00ED313D" w14:paraId="018507CA" w14:textId="77777777" w:rsidTr="008A685A">
      <w:tc>
        <w:tcPr>
          <w:tcW w:w="3175" w:type="dxa"/>
        </w:tcPr>
        <w:p w14:paraId="6FE00DF9" w14:textId="77777777" w:rsidR="00ED313D" w:rsidRDefault="004F7EEE">
          <w:pPr>
            <w:pStyle w:val="Topptekst"/>
            <w:tabs>
              <w:tab w:val="clear" w:pos="4536"/>
              <w:tab w:val="clear" w:pos="9072"/>
              <w:tab w:val="right" w:pos="9900"/>
            </w:tabs>
            <w:rPr>
              <w:rFonts w:ascii="Calibri" w:hAnsi="Calibri"/>
              <w:sz w:val="18"/>
            </w:rPr>
          </w:pPr>
          <w:r>
            <w:rPr>
              <w:noProof/>
            </w:rPr>
            <mc:AlternateContent>
              <mc:Choice Requires="wps">
                <w:drawing>
                  <wp:anchor distT="0" distB="0" distL="114300" distR="114300" simplePos="0" relativeHeight="251654656" behindDoc="0" locked="0" layoutInCell="1" allowOverlap="1" wp14:anchorId="7132F03C" wp14:editId="4A3718CB">
                    <wp:simplePos x="0" y="0"/>
                    <wp:positionH relativeFrom="column">
                      <wp:posOffset>-594995</wp:posOffset>
                    </wp:positionH>
                    <wp:positionV relativeFrom="paragraph">
                      <wp:posOffset>3409315</wp:posOffset>
                    </wp:positionV>
                    <wp:extent cx="252095" cy="0"/>
                    <wp:effectExtent l="5080" t="8890" r="9525" b="1016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52B7A"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68.45pt" to="-27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" strokeweight=".25pt"/>
                </w:pict>
              </mc:Fallback>
            </mc:AlternateContent>
          </w:r>
          <w:bookmarkStart w:id="31" w:name="TT_logo1"/>
          <w:bookmarkEnd w:id="31"/>
          <w:r w:rsidR="006F1DF3">
            <w:rPr>
              <w:rFonts w:ascii="Calibri" w:hAnsi="Calibri"/>
              <w:noProof/>
              <w:sz w:val="18"/>
            </w:rPr>
            <w:drawing>
              <wp:inline distT="0" distB="0" distL="0" distR="0" wp14:anchorId="3EBF0C45" wp14:editId="42469BD1">
                <wp:extent cx="1943735" cy="40386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735" cy="403860"/>
                        </a:xfrm>
                        <a:prstGeom prst="rect">
                          <a:avLst/>
                        </a:prstGeom>
                      </pic:spPr>
                    </pic:pic>
                  </a:graphicData>
                </a:graphic>
              </wp:inline>
            </w:drawing>
          </w:r>
        </w:p>
      </w:tc>
    </w:tr>
  </w:tbl>
  <w:p w14:paraId="67888D73" w14:textId="77777777" w:rsidR="004F7EEE" w:rsidRDefault="004F7EEE">
    <w:pPr>
      <w:pStyle w:val="Topptekst"/>
      <w:tabs>
        <w:tab w:val="clear" w:pos="4536"/>
        <w:tab w:val="clear" w:pos="9072"/>
        <w:tab w:val="right" w:pos="9900"/>
      </w:tabs>
      <w:rPr>
        <w:rFonts w:ascii="Calibri" w:hAnsi="Calibr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120"/>
    <w:multiLevelType w:val="multilevel"/>
    <w:tmpl w:val="7A66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F4F44"/>
    <w:multiLevelType w:val="hybridMultilevel"/>
    <w:tmpl w:val="50A40A9A"/>
    <w:lvl w:ilvl="0" w:tplc="208E6F60">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99C6F0C"/>
    <w:multiLevelType w:val="hybridMultilevel"/>
    <w:tmpl w:val="EE28F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186E1B"/>
    <w:multiLevelType w:val="hybridMultilevel"/>
    <w:tmpl w:val="A89C1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956AB0"/>
    <w:multiLevelType w:val="hybridMultilevel"/>
    <w:tmpl w:val="771A7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5622B4"/>
    <w:multiLevelType w:val="hybridMultilevel"/>
    <w:tmpl w:val="6EAA07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14311E1"/>
    <w:multiLevelType w:val="hybridMultilevel"/>
    <w:tmpl w:val="0600A2D4"/>
    <w:lvl w:ilvl="0" w:tplc="EFD46250">
      <w:start w:val="1"/>
      <w:numFmt w:val="bullet"/>
      <w:lvlText w:val=""/>
      <w:lvlJc w:val="left"/>
      <w:pPr>
        <w:ind w:left="720" w:hanging="360"/>
      </w:pPr>
      <w:rPr>
        <w:rFonts w:ascii="Symbol" w:hAnsi="Symbol" w:hint="default"/>
      </w:rPr>
    </w:lvl>
    <w:lvl w:ilvl="1" w:tplc="23CA7658">
      <w:start w:val="1"/>
      <w:numFmt w:val="bullet"/>
      <w:lvlText w:val="o"/>
      <w:lvlJc w:val="left"/>
      <w:pPr>
        <w:ind w:left="1440" w:hanging="360"/>
      </w:pPr>
      <w:rPr>
        <w:rFonts w:ascii="Courier New" w:hAnsi="Courier New" w:cs="Courier New" w:hint="default"/>
      </w:rPr>
    </w:lvl>
    <w:lvl w:ilvl="2" w:tplc="7D9EBB92">
      <w:start w:val="1"/>
      <w:numFmt w:val="bullet"/>
      <w:lvlText w:val=""/>
      <w:lvlJc w:val="left"/>
      <w:pPr>
        <w:ind w:left="2160" w:hanging="360"/>
      </w:pPr>
      <w:rPr>
        <w:rFonts w:ascii="Wingdings" w:hAnsi="Wingdings" w:hint="default"/>
      </w:rPr>
    </w:lvl>
    <w:lvl w:ilvl="3" w:tplc="873A4736">
      <w:start w:val="1"/>
      <w:numFmt w:val="bullet"/>
      <w:lvlText w:val=""/>
      <w:lvlJc w:val="left"/>
      <w:pPr>
        <w:ind w:left="2880" w:hanging="360"/>
      </w:pPr>
      <w:rPr>
        <w:rFonts w:ascii="Symbol" w:hAnsi="Symbol" w:hint="default"/>
      </w:rPr>
    </w:lvl>
    <w:lvl w:ilvl="4" w:tplc="6B82D6A0">
      <w:start w:val="1"/>
      <w:numFmt w:val="bullet"/>
      <w:lvlText w:val="o"/>
      <w:lvlJc w:val="left"/>
      <w:pPr>
        <w:ind w:left="3600" w:hanging="360"/>
      </w:pPr>
      <w:rPr>
        <w:rFonts w:ascii="Courier New" w:hAnsi="Courier New" w:cs="Courier New" w:hint="default"/>
      </w:rPr>
    </w:lvl>
    <w:lvl w:ilvl="5" w:tplc="5A528276">
      <w:start w:val="1"/>
      <w:numFmt w:val="bullet"/>
      <w:lvlText w:val=""/>
      <w:lvlJc w:val="left"/>
      <w:pPr>
        <w:ind w:left="4320" w:hanging="360"/>
      </w:pPr>
      <w:rPr>
        <w:rFonts w:ascii="Wingdings" w:hAnsi="Wingdings" w:hint="default"/>
      </w:rPr>
    </w:lvl>
    <w:lvl w:ilvl="6" w:tplc="8CA05598">
      <w:start w:val="1"/>
      <w:numFmt w:val="bullet"/>
      <w:lvlText w:val=""/>
      <w:lvlJc w:val="left"/>
      <w:pPr>
        <w:ind w:left="5040" w:hanging="360"/>
      </w:pPr>
      <w:rPr>
        <w:rFonts w:ascii="Symbol" w:hAnsi="Symbol" w:hint="default"/>
      </w:rPr>
    </w:lvl>
    <w:lvl w:ilvl="7" w:tplc="05FE491C">
      <w:start w:val="1"/>
      <w:numFmt w:val="bullet"/>
      <w:lvlText w:val="o"/>
      <w:lvlJc w:val="left"/>
      <w:pPr>
        <w:ind w:left="5760" w:hanging="360"/>
      </w:pPr>
      <w:rPr>
        <w:rFonts w:ascii="Courier New" w:hAnsi="Courier New" w:cs="Courier New" w:hint="default"/>
      </w:rPr>
    </w:lvl>
    <w:lvl w:ilvl="8" w:tplc="4E4C4F26">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227"/>
  <w:hyphenationZone w:val="425"/>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F3"/>
    <w:rsid w:val="00017B13"/>
    <w:rsid w:val="00025D0F"/>
    <w:rsid w:val="0003185F"/>
    <w:rsid w:val="00090A0A"/>
    <w:rsid w:val="000948FD"/>
    <w:rsid w:val="000A4160"/>
    <w:rsid w:val="000C2A67"/>
    <w:rsid w:val="000C6CFD"/>
    <w:rsid w:val="000D767E"/>
    <w:rsid w:val="000E4F69"/>
    <w:rsid w:val="00103AB2"/>
    <w:rsid w:val="00106B2F"/>
    <w:rsid w:val="001362B3"/>
    <w:rsid w:val="001406DD"/>
    <w:rsid w:val="00146523"/>
    <w:rsid w:val="00153668"/>
    <w:rsid w:val="00154F29"/>
    <w:rsid w:val="001573B0"/>
    <w:rsid w:val="0017598F"/>
    <w:rsid w:val="00194453"/>
    <w:rsid w:val="001F148A"/>
    <w:rsid w:val="002004E7"/>
    <w:rsid w:val="0022080A"/>
    <w:rsid w:val="00224244"/>
    <w:rsid w:val="0023373A"/>
    <w:rsid w:val="00240478"/>
    <w:rsid w:val="002711B4"/>
    <w:rsid w:val="00274B06"/>
    <w:rsid w:val="00280539"/>
    <w:rsid w:val="002839B1"/>
    <w:rsid w:val="002B3C99"/>
    <w:rsid w:val="002B5CD2"/>
    <w:rsid w:val="002D581D"/>
    <w:rsid w:val="002D5E89"/>
    <w:rsid w:val="003028A6"/>
    <w:rsid w:val="003074D0"/>
    <w:rsid w:val="003208EA"/>
    <w:rsid w:val="003317C1"/>
    <w:rsid w:val="00332158"/>
    <w:rsid w:val="003512E0"/>
    <w:rsid w:val="00364742"/>
    <w:rsid w:val="00366565"/>
    <w:rsid w:val="003778A9"/>
    <w:rsid w:val="00381DD4"/>
    <w:rsid w:val="003925AF"/>
    <w:rsid w:val="00395AD3"/>
    <w:rsid w:val="00395EC1"/>
    <w:rsid w:val="003A7231"/>
    <w:rsid w:val="003E10F9"/>
    <w:rsid w:val="003F4822"/>
    <w:rsid w:val="00403615"/>
    <w:rsid w:val="00412AC1"/>
    <w:rsid w:val="00416C2D"/>
    <w:rsid w:val="00425CE7"/>
    <w:rsid w:val="00432B06"/>
    <w:rsid w:val="00435D99"/>
    <w:rsid w:val="00454908"/>
    <w:rsid w:val="00464BBC"/>
    <w:rsid w:val="00476FEF"/>
    <w:rsid w:val="00491281"/>
    <w:rsid w:val="004A045E"/>
    <w:rsid w:val="004A079B"/>
    <w:rsid w:val="004B038A"/>
    <w:rsid w:val="004B3D90"/>
    <w:rsid w:val="004C7E89"/>
    <w:rsid w:val="004D0CB8"/>
    <w:rsid w:val="004E4BE0"/>
    <w:rsid w:val="004F7EEE"/>
    <w:rsid w:val="0050224F"/>
    <w:rsid w:val="005200C0"/>
    <w:rsid w:val="00527EA5"/>
    <w:rsid w:val="00536CF7"/>
    <w:rsid w:val="00556582"/>
    <w:rsid w:val="005723B2"/>
    <w:rsid w:val="005A708E"/>
    <w:rsid w:val="005B482A"/>
    <w:rsid w:val="005B5CE8"/>
    <w:rsid w:val="005C08DD"/>
    <w:rsid w:val="005D6AF8"/>
    <w:rsid w:val="005E33BA"/>
    <w:rsid w:val="005F5F32"/>
    <w:rsid w:val="00615627"/>
    <w:rsid w:val="00616EA5"/>
    <w:rsid w:val="00620DB5"/>
    <w:rsid w:val="00622834"/>
    <w:rsid w:val="00647560"/>
    <w:rsid w:val="00652325"/>
    <w:rsid w:val="00653C20"/>
    <w:rsid w:val="0066247D"/>
    <w:rsid w:val="00670221"/>
    <w:rsid w:val="00682B73"/>
    <w:rsid w:val="00685022"/>
    <w:rsid w:val="006B6687"/>
    <w:rsid w:val="006C3F4F"/>
    <w:rsid w:val="006E2B05"/>
    <w:rsid w:val="006E2CCF"/>
    <w:rsid w:val="006E6238"/>
    <w:rsid w:val="006F1DF3"/>
    <w:rsid w:val="006F28A3"/>
    <w:rsid w:val="006F5AFC"/>
    <w:rsid w:val="00703712"/>
    <w:rsid w:val="007232A2"/>
    <w:rsid w:val="007579F1"/>
    <w:rsid w:val="00774634"/>
    <w:rsid w:val="00775F34"/>
    <w:rsid w:val="00776D86"/>
    <w:rsid w:val="00777F00"/>
    <w:rsid w:val="00797B32"/>
    <w:rsid w:val="007A0EAB"/>
    <w:rsid w:val="007C046D"/>
    <w:rsid w:val="007E73BE"/>
    <w:rsid w:val="007F07FC"/>
    <w:rsid w:val="007F3027"/>
    <w:rsid w:val="00805A80"/>
    <w:rsid w:val="00806F12"/>
    <w:rsid w:val="00813FCC"/>
    <w:rsid w:val="0084689D"/>
    <w:rsid w:val="00857C11"/>
    <w:rsid w:val="008612E4"/>
    <w:rsid w:val="008A0F31"/>
    <w:rsid w:val="008A685A"/>
    <w:rsid w:val="008C1549"/>
    <w:rsid w:val="008C48E2"/>
    <w:rsid w:val="008D67D0"/>
    <w:rsid w:val="008E7550"/>
    <w:rsid w:val="008E78E9"/>
    <w:rsid w:val="008F4C09"/>
    <w:rsid w:val="008F6512"/>
    <w:rsid w:val="0090487A"/>
    <w:rsid w:val="00915D6C"/>
    <w:rsid w:val="00923EDC"/>
    <w:rsid w:val="0092604B"/>
    <w:rsid w:val="00935F24"/>
    <w:rsid w:val="009406C2"/>
    <w:rsid w:val="00946EEA"/>
    <w:rsid w:val="00951163"/>
    <w:rsid w:val="00952904"/>
    <w:rsid w:val="00953487"/>
    <w:rsid w:val="009939CC"/>
    <w:rsid w:val="009A1A94"/>
    <w:rsid w:val="009B3057"/>
    <w:rsid w:val="009C32BE"/>
    <w:rsid w:val="009E2210"/>
    <w:rsid w:val="009E23D1"/>
    <w:rsid w:val="00A140B2"/>
    <w:rsid w:val="00A33EBC"/>
    <w:rsid w:val="00A3585C"/>
    <w:rsid w:val="00A4100E"/>
    <w:rsid w:val="00A420F3"/>
    <w:rsid w:val="00A506AF"/>
    <w:rsid w:val="00A82A95"/>
    <w:rsid w:val="00A87E6E"/>
    <w:rsid w:val="00A94C46"/>
    <w:rsid w:val="00AD2044"/>
    <w:rsid w:val="00AD7133"/>
    <w:rsid w:val="00AF275C"/>
    <w:rsid w:val="00B15567"/>
    <w:rsid w:val="00B171C6"/>
    <w:rsid w:val="00B30504"/>
    <w:rsid w:val="00B51565"/>
    <w:rsid w:val="00B51CB4"/>
    <w:rsid w:val="00B60FE8"/>
    <w:rsid w:val="00B73E97"/>
    <w:rsid w:val="00B95C42"/>
    <w:rsid w:val="00BA1025"/>
    <w:rsid w:val="00BC42C9"/>
    <w:rsid w:val="00BD12FF"/>
    <w:rsid w:val="00BD723B"/>
    <w:rsid w:val="00C05C4E"/>
    <w:rsid w:val="00C07009"/>
    <w:rsid w:val="00C101D4"/>
    <w:rsid w:val="00C2382E"/>
    <w:rsid w:val="00C25A9C"/>
    <w:rsid w:val="00C27AF8"/>
    <w:rsid w:val="00C63E5A"/>
    <w:rsid w:val="00C64289"/>
    <w:rsid w:val="00C67409"/>
    <w:rsid w:val="00C769B4"/>
    <w:rsid w:val="00C81CE5"/>
    <w:rsid w:val="00CA5C03"/>
    <w:rsid w:val="00CA62BE"/>
    <w:rsid w:val="00CB6D03"/>
    <w:rsid w:val="00CC2BA7"/>
    <w:rsid w:val="00CD1842"/>
    <w:rsid w:val="00CE485D"/>
    <w:rsid w:val="00CF6F29"/>
    <w:rsid w:val="00D023C0"/>
    <w:rsid w:val="00D213FA"/>
    <w:rsid w:val="00D22EF9"/>
    <w:rsid w:val="00D27BD7"/>
    <w:rsid w:val="00D52570"/>
    <w:rsid w:val="00D53E5B"/>
    <w:rsid w:val="00D5489D"/>
    <w:rsid w:val="00D54E7B"/>
    <w:rsid w:val="00D608CB"/>
    <w:rsid w:val="00D92F4A"/>
    <w:rsid w:val="00DA7574"/>
    <w:rsid w:val="00DC0371"/>
    <w:rsid w:val="00DE2A57"/>
    <w:rsid w:val="00DF16B4"/>
    <w:rsid w:val="00E038ED"/>
    <w:rsid w:val="00E06B72"/>
    <w:rsid w:val="00E30513"/>
    <w:rsid w:val="00E339BD"/>
    <w:rsid w:val="00E34DF9"/>
    <w:rsid w:val="00E37651"/>
    <w:rsid w:val="00E42C0C"/>
    <w:rsid w:val="00E718E7"/>
    <w:rsid w:val="00E85A7D"/>
    <w:rsid w:val="00EA6836"/>
    <w:rsid w:val="00EB2330"/>
    <w:rsid w:val="00EC197A"/>
    <w:rsid w:val="00EC634D"/>
    <w:rsid w:val="00ED0EF0"/>
    <w:rsid w:val="00ED313D"/>
    <w:rsid w:val="00EF0286"/>
    <w:rsid w:val="00F03138"/>
    <w:rsid w:val="00F40D2F"/>
    <w:rsid w:val="00F66A35"/>
    <w:rsid w:val="00F90781"/>
    <w:rsid w:val="00F93D9D"/>
    <w:rsid w:val="00FA2817"/>
    <w:rsid w:val="00FA3B95"/>
    <w:rsid w:val="00FA4D70"/>
    <w:rsid w:val="00FB0A89"/>
    <w:rsid w:val="00FB74E1"/>
    <w:rsid w:val="00FD510A"/>
    <w:rsid w:val="00FD70D5"/>
    <w:rsid w:val="00FF16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929D833"/>
  <w15:docId w15:val="{9ECF41DF-BBA3-406E-9269-8E438FEE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8A"/>
    <w:pPr>
      <w:widowControl w:val="0"/>
    </w:pPr>
    <w:rPr>
      <w:rFonts w:ascii="Cambria" w:hAnsi="Cambria"/>
      <w:sz w:val="24"/>
      <w:szCs w:val="24"/>
    </w:rPr>
  </w:style>
  <w:style w:type="paragraph" w:styleId="Overskrift1">
    <w:name w:val="heading 1"/>
    <w:basedOn w:val="Normal"/>
    <w:next w:val="Normal"/>
    <w:qFormat/>
    <w:rsid w:val="00F66A35"/>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F66A35"/>
    <w:pPr>
      <w:keepNext/>
      <w:outlineLvl w:val="1"/>
    </w:pPr>
    <w:rPr>
      <w:rFonts w:ascii="Calibri" w:hAnsi="Calibri"/>
      <w:b/>
      <w:bCs/>
    </w:rPr>
  </w:style>
  <w:style w:type="paragraph" w:styleId="Overskrift3">
    <w:name w:val="heading 3"/>
    <w:basedOn w:val="Normal"/>
    <w:next w:val="Normal"/>
    <w:qFormat/>
    <w:rsid w:val="008F4C09"/>
    <w:pPr>
      <w:keepNext/>
      <w:tabs>
        <w:tab w:val="left" w:pos="720"/>
      </w:tabs>
      <w:jc w:val="center"/>
      <w:outlineLvl w:val="2"/>
    </w:pPr>
    <w:rPr>
      <w:rFonts w:ascii="Calibri" w:hAnsi="Calibri"/>
      <w:b/>
      <w:bCs/>
      <w:sz w:val="16"/>
      <w:szCs w:val="20"/>
    </w:rPr>
  </w:style>
  <w:style w:type="paragraph" w:styleId="Overskrift4">
    <w:name w:val="heading 4"/>
    <w:basedOn w:val="Normal"/>
    <w:next w:val="Normal"/>
    <w:link w:val="Overskrift4Tegn"/>
    <w:uiPriority w:val="9"/>
    <w:unhideWhenUsed/>
    <w:qFormat/>
    <w:rsid w:val="00C25A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semiHidden/>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rsid w:val="00ED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A685A"/>
    <w:rPr>
      <w:rFonts w:ascii="Tahoma" w:hAnsi="Tahoma" w:cs="Tahoma"/>
      <w:sz w:val="16"/>
      <w:szCs w:val="16"/>
    </w:rPr>
  </w:style>
  <w:style w:type="character" w:customStyle="1" w:styleId="BobletekstTegn">
    <w:name w:val="Bobletekst Tegn"/>
    <w:basedOn w:val="Standardskriftforavsnitt"/>
    <w:link w:val="Bobletekst"/>
    <w:uiPriority w:val="99"/>
    <w:semiHidden/>
    <w:rsid w:val="008A685A"/>
    <w:rPr>
      <w:rFonts w:ascii="Tahoma" w:hAnsi="Tahoma" w:cs="Tahoma"/>
      <w:sz w:val="16"/>
      <w:szCs w:val="16"/>
    </w:rPr>
  </w:style>
  <w:style w:type="paragraph" w:styleId="Rentekst">
    <w:name w:val="Plain Text"/>
    <w:basedOn w:val="Normal"/>
    <w:link w:val="RentekstTegn"/>
    <w:uiPriority w:val="99"/>
    <w:unhideWhenUsed/>
    <w:rsid w:val="00B15567"/>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rsid w:val="00B15567"/>
    <w:rPr>
      <w:rFonts w:ascii="Calibri" w:eastAsiaTheme="minorHAnsi" w:hAnsi="Calibri"/>
      <w:sz w:val="22"/>
      <w:szCs w:val="22"/>
      <w:lang w:eastAsia="en-US"/>
    </w:rPr>
  </w:style>
  <w:style w:type="character" w:styleId="Plassholdertekst">
    <w:name w:val="Placeholder Text"/>
    <w:basedOn w:val="Standardskriftforavsnitt"/>
    <w:uiPriority w:val="99"/>
    <w:semiHidden/>
    <w:rsid w:val="006F1DF3"/>
    <w:rPr>
      <w:color w:val="808080"/>
    </w:rPr>
  </w:style>
  <w:style w:type="paragraph" w:styleId="Listeavsnitt">
    <w:name w:val="List Paragraph"/>
    <w:basedOn w:val="Normal"/>
    <w:uiPriority w:val="34"/>
    <w:qFormat/>
    <w:rsid w:val="006F1DF3"/>
    <w:pPr>
      <w:ind w:left="720"/>
      <w:contextualSpacing/>
    </w:pPr>
  </w:style>
  <w:style w:type="character" w:customStyle="1" w:styleId="Overskrift4Tegn">
    <w:name w:val="Overskrift 4 Tegn"/>
    <w:basedOn w:val="Standardskriftforavsnitt"/>
    <w:link w:val="Overskrift4"/>
    <w:uiPriority w:val="9"/>
    <w:rsid w:val="00C25A9C"/>
    <w:rPr>
      <w:rFonts w:asciiTheme="majorHAnsi" w:eastAsiaTheme="majorEastAsia" w:hAnsiTheme="majorHAnsi" w:cstheme="majorBidi"/>
      <w:b/>
      <w:bCs/>
      <w:i/>
      <w:iCs/>
      <w:color w:val="4F81BD" w:themeColor="accent1"/>
      <w:sz w:val="24"/>
      <w:szCs w:val="24"/>
    </w:rPr>
  </w:style>
  <w:style w:type="character" w:styleId="Fulgthyperkobling">
    <w:name w:val="FollowedHyperlink"/>
    <w:basedOn w:val="Standardskriftforavsnitt"/>
    <w:uiPriority w:val="99"/>
    <w:semiHidden/>
    <w:unhideWhenUsed/>
    <w:rsid w:val="00E718E7"/>
    <w:rPr>
      <w:color w:val="800080" w:themeColor="followedHyperlink"/>
      <w:u w:val="single"/>
    </w:rPr>
  </w:style>
  <w:style w:type="paragraph" w:styleId="Fotnotetekst">
    <w:name w:val="footnote text"/>
    <w:basedOn w:val="Normal"/>
    <w:link w:val="FotnotetekstTegn"/>
    <w:uiPriority w:val="99"/>
    <w:semiHidden/>
    <w:unhideWhenUsed/>
    <w:rsid w:val="00381DD4"/>
    <w:rPr>
      <w:sz w:val="20"/>
      <w:szCs w:val="20"/>
    </w:rPr>
  </w:style>
  <w:style w:type="character" w:customStyle="1" w:styleId="FotnotetekstTegn">
    <w:name w:val="Fotnotetekst Tegn"/>
    <w:basedOn w:val="Standardskriftforavsnitt"/>
    <w:link w:val="Fotnotetekst"/>
    <w:uiPriority w:val="99"/>
    <w:semiHidden/>
    <w:rsid w:val="00381DD4"/>
    <w:rPr>
      <w:rFonts w:ascii="Cambria" w:hAnsi="Cambria"/>
    </w:rPr>
  </w:style>
  <w:style w:type="character" w:styleId="Fotnotereferanse">
    <w:name w:val="footnote reference"/>
    <w:basedOn w:val="Standardskriftforavsnitt"/>
    <w:uiPriority w:val="99"/>
    <w:semiHidden/>
    <w:unhideWhenUsed/>
    <w:rsid w:val="00381DD4"/>
    <w:rPr>
      <w:vertAlign w:val="superscript"/>
    </w:rPr>
  </w:style>
  <w:style w:type="character" w:styleId="Merknadsreferanse">
    <w:name w:val="annotation reference"/>
    <w:basedOn w:val="Standardskriftforavsnitt"/>
    <w:uiPriority w:val="99"/>
    <w:semiHidden/>
    <w:unhideWhenUsed/>
    <w:rsid w:val="002711B4"/>
    <w:rPr>
      <w:sz w:val="16"/>
      <w:szCs w:val="16"/>
    </w:rPr>
  </w:style>
  <w:style w:type="paragraph" w:styleId="Merknadstekst">
    <w:name w:val="annotation text"/>
    <w:basedOn w:val="Normal"/>
    <w:link w:val="MerknadstekstTegn"/>
    <w:uiPriority w:val="99"/>
    <w:semiHidden/>
    <w:unhideWhenUsed/>
    <w:rsid w:val="002711B4"/>
    <w:rPr>
      <w:sz w:val="20"/>
      <w:szCs w:val="20"/>
    </w:rPr>
  </w:style>
  <w:style w:type="character" w:customStyle="1" w:styleId="MerknadstekstTegn">
    <w:name w:val="Merknadstekst Tegn"/>
    <w:basedOn w:val="Standardskriftforavsnitt"/>
    <w:link w:val="Merknadstekst"/>
    <w:uiPriority w:val="99"/>
    <w:semiHidden/>
    <w:rsid w:val="002711B4"/>
    <w:rPr>
      <w:rFonts w:ascii="Cambria" w:hAnsi="Cambria"/>
    </w:rPr>
  </w:style>
  <w:style w:type="paragraph" w:styleId="Kommentaremne">
    <w:name w:val="annotation subject"/>
    <w:basedOn w:val="Merknadstekst"/>
    <w:next w:val="Merknadstekst"/>
    <w:link w:val="KommentaremneTegn"/>
    <w:uiPriority w:val="99"/>
    <w:semiHidden/>
    <w:unhideWhenUsed/>
    <w:rsid w:val="002711B4"/>
    <w:rPr>
      <w:b/>
      <w:bCs/>
    </w:rPr>
  </w:style>
  <w:style w:type="character" w:customStyle="1" w:styleId="KommentaremneTegn">
    <w:name w:val="Kommentaremne Tegn"/>
    <w:basedOn w:val="MerknadstekstTegn"/>
    <w:link w:val="Kommentaremne"/>
    <w:uiPriority w:val="99"/>
    <w:semiHidden/>
    <w:rsid w:val="002711B4"/>
    <w:rPr>
      <w:rFonts w:ascii="Cambria" w:hAnsi="Cambria"/>
      <w:b/>
      <w:bCs/>
    </w:rPr>
  </w:style>
  <w:style w:type="paragraph" w:styleId="NormalWeb">
    <w:name w:val="Normal (Web)"/>
    <w:basedOn w:val="Normal"/>
    <w:uiPriority w:val="99"/>
    <w:unhideWhenUsed/>
    <w:rsid w:val="002711B4"/>
    <w:pPr>
      <w:widowControl/>
      <w:spacing w:before="100" w:beforeAutospacing="1" w:after="100" w:afterAutospacing="1"/>
    </w:pPr>
    <w:rPr>
      <w:rFonts w:ascii="Times New Roman" w:hAnsi="Times New Roman"/>
    </w:rPr>
  </w:style>
  <w:style w:type="character" w:customStyle="1" w:styleId="normal-cell">
    <w:name w:val="normal-cell"/>
    <w:basedOn w:val="Standardskriftforavsnitt"/>
    <w:rsid w:val="005E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790">
      <w:bodyDiv w:val="1"/>
      <w:marLeft w:val="0"/>
      <w:marRight w:val="0"/>
      <w:marTop w:val="0"/>
      <w:marBottom w:val="0"/>
      <w:divBdr>
        <w:top w:val="none" w:sz="0" w:space="0" w:color="auto"/>
        <w:left w:val="none" w:sz="0" w:space="0" w:color="auto"/>
        <w:bottom w:val="none" w:sz="0" w:space="0" w:color="auto"/>
        <w:right w:val="none" w:sz="0" w:space="0" w:color="auto"/>
      </w:divBdr>
    </w:div>
    <w:div w:id="76755424">
      <w:bodyDiv w:val="1"/>
      <w:marLeft w:val="0"/>
      <w:marRight w:val="0"/>
      <w:marTop w:val="0"/>
      <w:marBottom w:val="0"/>
      <w:divBdr>
        <w:top w:val="none" w:sz="0" w:space="0" w:color="auto"/>
        <w:left w:val="none" w:sz="0" w:space="0" w:color="auto"/>
        <w:bottom w:val="none" w:sz="0" w:space="0" w:color="auto"/>
        <w:right w:val="none" w:sz="0" w:space="0" w:color="auto"/>
      </w:divBdr>
    </w:div>
    <w:div w:id="161242085">
      <w:bodyDiv w:val="1"/>
      <w:marLeft w:val="0"/>
      <w:marRight w:val="0"/>
      <w:marTop w:val="0"/>
      <w:marBottom w:val="0"/>
      <w:divBdr>
        <w:top w:val="none" w:sz="0" w:space="0" w:color="auto"/>
        <w:left w:val="none" w:sz="0" w:space="0" w:color="auto"/>
        <w:bottom w:val="none" w:sz="0" w:space="0" w:color="auto"/>
        <w:right w:val="none" w:sz="0" w:space="0" w:color="auto"/>
      </w:divBdr>
    </w:div>
    <w:div w:id="202600224">
      <w:bodyDiv w:val="1"/>
      <w:marLeft w:val="0"/>
      <w:marRight w:val="0"/>
      <w:marTop w:val="0"/>
      <w:marBottom w:val="0"/>
      <w:divBdr>
        <w:top w:val="none" w:sz="0" w:space="0" w:color="auto"/>
        <w:left w:val="none" w:sz="0" w:space="0" w:color="auto"/>
        <w:bottom w:val="none" w:sz="0" w:space="0" w:color="auto"/>
        <w:right w:val="none" w:sz="0" w:space="0" w:color="auto"/>
      </w:divBdr>
    </w:div>
    <w:div w:id="240795493">
      <w:bodyDiv w:val="1"/>
      <w:marLeft w:val="0"/>
      <w:marRight w:val="0"/>
      <w:marTop w:val="0"/>
      <w:marBottom w:val="0"/>
      <w:divBdr>
        <w:top w:val="none" w:sz="0" w:space="0" w:color="auto"/>
        <w:left w:val="none" w:sz="0" w:space="0" w:color="auto"/>
        <w:bottom w:val="none" w:sz="0" w:space="0" w:color="auto"/>
        <w:right w:val="none" w:sz="0" w:space="0" w:color="auto"/>
      </w:divBdr>
    </w:div>
    <w:div w:id="324404591">
      <w:bodyDiv w:val="1"/>
      <w:marLeft w:val="0"/>
      <w:marRight w:val="0"/>
      <w:marTop w:val="0"/>
      <w:marBottom w:val="0"/>
      <w:divBdr>
        <w:top w:val="none" w:sz="0" w:space="0" w:color="auto"/>
        <w:left w:val="none" w:sz="0" w:space="0" w:color="auto"/>
        <w:bottom w:val="none" w:sz="0" w:space="0" w:color="auto"/>
        <w:right w:val="none" w:sz="0" w:space="0" w:color="auto"/>
      </w:divBdr>
    </w:div>
    <w:div w:id="759831792">
      <w:bodyDiv w:val="1"/>
      <w:marLeft w:val="0"/>
      <w:marRight w:val="0"/>
      <w:marTop w:val="0"/>
      <w:marBottom w:val="0"/>
      <w:divBdr>
        <w:top w:val="none" w:sz="0" w:space="0" w:color="auto"/>
        <w:left w:val="none" w:sz="0" w:space="0" w:color="auto"/>
        <w:bottom w:val="none" w:sz="0" w:space="0" w:color="auto"/>
        <w:right w:val="none" w:sz="0" w:space="0" w:color="auto"/>
      </w:divBdr>
    </w:div>
    <w:div w:id="763257724">
      <w:bodyDiv w:val="1"/>
      <w:marLeft w:val="0"/>
      <w:marRight w:val="0"/>
      <w:marTop w:val="0"/>
      <w:marBottom w:val="0"/>
      <w:divBdr>
        <w:top w:val="none" w:sz="0" w:space="0" w:color="auto"/>
        <w:left w:val="none" w:sz="0" w:space="0" w:color="auto"/>
        <w:bottom w:val="none" w:sz="0" w:space="0" w:color="auto"/>
        <w:right w:val="none" w:sz="0" w:space="0" w:color="auto"/>
      </w:divBdr>
      <w:divsChild>
        <w:div w:id="2086492024">
          <w:marLeft w:val="1800"/>
          <w:marRight w:val="0"/>
          <w:marTop w:val="106"/>
          <w:marBottom w:val="0"/>
          <w:divBdr>
            <w:top w:val="none" w:sz="0" w:space="0" w:color="auto"/>
            <w:left w:val="none" w:sz="0" w:space="0" w:color="auto"/>
            <w:bottom w:val="none" w:sz="0" w:space="0" w:color="auto"/>
            <w:right w:val="none" w:sz="0" w:space="0" w:color="auto"/>
          </w:divBdr>
        </w:div>
      </w:divsChild>
    </w:div>
    <w:div w:id="947929781">
      <w:bodyDiv w:val="1"/>
      <w:marLeft w:val="0"/>
      <w:marRight w:val="0"/>
      <w:marTop w:val="0"/>
      <w:marBottom w:val="0"/>
      <w:divBdr>
        <w:top w:val="none" w:sz="0" w:space="0" w:color="auto"/>
        <w:left w:val="none" w:sz="0" w:space="0" w:color="auto"/>
        <w:bottom w:val="none" w:sz="0" w:space="0" w:color="auto"/>
        <w:right w:val="none" w:sz="0" w:space="0" w:color="auto"/>
      </w:divBdr>
      <w:divsChild>
        <w:div w:id="806362532">
          <w:marLeft w:val="0"/>
          <w:marRight w:val="0"/>
          <w:marTop w:val="0"/>
          <w:marBottom w:val="0"/>
          <w:divBdr>
            <w:top w:val="none" w:sz="0" w:space="0" w:color="auto"/>
            <w:left w:val="none" w:sz="0" w:space="0" w:color="auto"/>
            <w:bottom w:val="none" w:sz="0" w:space="0" w:color="auto"/>
            <w:right w:val="none" w:sz="0" w:space="0" w:color="auto"/>
          </w:divBdr>
          <w:divsChild>
            <w:div w:id="178324835">
              <w:marLeft w:val="0"/>
              <w:marRight w:val="0"/>
              <w:marTop w:val="0"/>
              <w:marBottom w:val="0"/>
              <w:divBdr>
                <w:top w:val="none" w:sz="0" w:space="0" w:color="auto"/>
                <w:left w:val="none" w:sz="0" w:space="0" w:color="auto"/>
                <w:bottom w:val="none" w:sz="0" w:space="0" w:color="auto"/>
                <w:right w:val="none" w:sz="0" w:space="0" w:color="auto"/>
              </w:divBdr>
              <w:divsChild>
                <w:div w:id="63189336">
                  <w:marLeft w:val="0"/>
                  <w:marRight w:val="0"/>
                  <w:marTop w:val="0"/>
                  <w:marBottom w:val="0"/>
                  <w:divBdr>
                    <w:top w:val="none" w:sz="0" w:space="0" w:color="auto"/>
                    <w:left w:val="none" w:sz="0" w:space="0" w:color="auto"/>
                    <w:bottom w:val="none" w:sz="0" w:space="0" w:color="auto"/>
                    <w:right w:val="none" w:sz="0" w:space="0" w:color="auto"/>
                  </w:divBdr>
                  <w:divsChild>
                    <w:div w:id="598876889">
                      <w:marLeft w:val="0"/>
                      <w:marRight w:val="0"/>
                      <w:marTop w:val="0"/>
                      <w:marBottom w:val="0"/>
                      <w:divBdr>
                        <w:top w:val="none" w:sz="0" w:space="0" w:color="auto"/>
                        <w:left w:val="none" w:sz="0" w:space="0" w:color="auto"/>
                        <w:bottom w:val="none" w:sz="0" w:space="0" w:color="auto"/>
                        <w:right w:val="none" w:sz="0" w:space="0" w:color="auto"/>
                      </w:divBdr>
                      <w:divsChild>
                        <w:div w:id="2004431613">
                          <w:marLeft w:val="0"/>
                          <w:marRight w:val="0"/>
                          <w:marTop w:val="0"/>
                          <w:marBottom w:val="0"/>
                          <w:divBdr>
                            <w:top w:val="none" w:sz="0" w:space="0" w:color="auto"/>
                            <w:left w:val="none" w:sz="0" w:space="0" w:color="auto"/>
                            <w:bottom w:val="none" w:sz="0" w:space="0" w:color="auto"/>
                            <w:right w:val="none" w:sz="0" w:space="0" w:color="auto"/>
                          </w:divBdr>
                          <w:divsChild>
                            <w:div w:id="330452920">
                              <w:marLeft w:val="0"/>
                              <w:marRight w:val="0"/>
                              <w:marTop w:val="0"/>
                              <w:marBottom w:val="0"/>
                              <w:divBdr>
                                <w:top w:val="none" w:sz="0" w:space="0" w:color="auto"/>
                                <w:left w:val="none" w:sz="0" w:space="0" w:color="auto"/>
                                <w:bottom w:val="none" w:sz="0" w:space="0" w:color="auto"/>
                                <w:right w:val="none" w:sz="0" w:space="0" w:color="auto"/>
                              </w:divBdr>
                              <w:divsChild>
                                <w:div w:id="1716587031">
                                  <w:marLeft w:val="0"/>
                                  <w:marRight w:val="0"/>
                                  <w:marTop w:val="0"/>
                                  <w:marBottom w:val="0"/>
                                  <w:divBdr>
                                    <w:top w:val="none" w:sz="0" w:space="0" w:color="auto"/>
                                    <w:left w:val="none" w:sz="0" w:space="0" w:color="auto"/>
                                    <w:bottom w:val="none" w:sz="0" w:space="0" w:color="auto"/>
                                    <w:right w:val="none" w:sz="0" w:space="0" w:color="auto"/>
                                  </w:divBdr>
                                  <w:divsChild>
                                    <w:div w:id="208423000">
                                      <w:marLeft w:val="0"/>
                                      <w:marRight w:val="0"/>
                                      <w:marTop w:val="0"/>
                                      <w:marBottom w:val="0"/>
                                      <w:divBdr>
                                        <w:top w:val="none" w:sz="0" w:space="0" w:color="auto"/>
                                        <w:left w:val="none" w:sz="0" w:space="0" w:color="auto"/>
                                        <w:bottom w:val="none" w:sz="0" w:space="0" w:color="auto"/>
                                        <w:right w:val="none" w:sz="0" w:space="0" w:color="auto"/>
                                      </w:divBdr>
                                      <w:divsChild>
                                        <w:div w:id="3469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837567">
      <w:bodyDiv w:val="1"/>
      <w:marLeft w:val="0"/>
      <w:marRight w:val="0"/>
      <w:marTop w:val="0"/>
      <w:marBottom w:val="0"/>
      <w:divBdr>
        <w:top w:val="none" w:sz="0" w:space="0" w:color="auto"/>
        <w:left w:val="none" w:sz="0" w:space="0" w:color="auto"/>
        <w:bottom w:val="none" w:sz="0" w:space="0" w:color="auto"/>
        <w:right w:val="none" w:sz="0" w:space="0" w:color="auto"/>
      </w:divBdr>
    </w:div>
    <w:div w:id="1125732661">
      <w:bodyDiv w:val="1"/>
      <w:marLeft w:val="0"/>
      <w:marRight w:val="0"/>
      <w:marTop w:val="0"/>
      <w:marBottom w:val="0"/>
      <w:divBdr>
        <w:top w:val="none" w:sz="0" w:space="0" w:color="auto"/>
        <w:left w:val="none" w:sz="0" w:space="0" w:color="auto"/>
        <w:bottom w:val="none" w:sz="0" w:space="0" w:color="auto"/>
        <w:right w:val="none" w:sz="0" w:space="0" w:color="auto"/>
      </w:divBdr>
    </w:div>
    <w:div w:id="1191139427">
      <w:bodyDiv w:val="1"/>
      <w:marLeft w:val="0"/>
      <w:marRight w:val="0"/>
      <w:marTop w:val="0"/>
      <w:marBottom w:val="0"/>
      <w:divBdr>
        <w:top w:val="none" w:sz="0" w:space="0" w:color="auto"/>
        <w:left w:val="none" w:sz="0" w:space="0" w:color="auto"/>
        <w:bottom w:val="none" w:sz="0" w:space="0" w:color="auto"/>
        <w:right w:val="none" w:sz="0" w:space="0" w:color="auto"/>
      </w:divBdr>
    </w:div>
    <w:div w:id="1216509531">
      <w:bodyDiv w:val="1"/>
      <w:marLeft w:val="0"/>
      <w:marRight w:val="0"/>
      <w:marTop w:val="0"/>
      <w:marBottom w:val="0"/>
      <w:divBdr>
        <w:top w:val="none" w:sz="0" w:space="0" w:color="auto"/>
        <w:left w:val="none" w:sz="0" w:space="0" w:color="auto"/>
        <w:bottom w:val="none" w:sz="0" w:space="0" w:color="auto"/>
        <w:right w:val="none" w:sz="0" w:space="0" w:color="auto"/>
      </w:divBdr>
    </w:div>
    <w:div w:id="1279027300">
      <w:bodyDiv w:val="1"/>
      <w:marLeft w:val="0"/>
      <w:marRight w:val="0"/>
      <w:marTop w:val="0"/>
      <w:marBottom w:val="0"/>
      <w:divBdr>
        <w:top w:val="none" w:sz="0" w:space="0" w:color="auto"/>
        <w:left w:val="none" w:sz="0" w:space="0" w:color="auto"/>
        <w:bottom w:val="none" w:sz="0" w:space="0" w:color="auto"/>
        <w:right w:val="none" w:sz="0" w:space="0" w:color="auto"/>
      </w:divBdr>
    </w:div>
    <w:div w:id="1322855668">
      <w:bodyDiv w:val="1"/>
      <w:marLeft w:val="0"/>
      <w:marRight w:val="0"/>
      <w:marTop w:val="0"/>
      <w:marBottom w:val="0"/>
      <w:divBdr>
        <w:top w:val="none" w:sz="0" w:space="0" w:color="auto"/>
        <w:left w:val="none" w:sz="0" w:space="0" w:color="auto"/>
        <w:bottom w:val="none" w:sz="0" w:space="0" w:color="auto"/>
        <w:right w:val="none" w:sz="0" w:space="0" w:color="auto"/>
      </w:divBdr>
    </w:div>
    <w:div w:id="1394542886">
      <w:bodyDiv w:val="1"/>
      <w:marLeft w:val="0"/>
      <w:marRight w:val="0"/>
      <w:marTop w:val="0"/>
      <w:marBottom w:val="0"/>
      <w:divBdr>
        <w:top w:val="none" w:sz="0" w:space="0" w:color="auto"/>
        <w:left w:val="none" w:sz="0" w:space="0" w:color="auto"/>
        <w:bottom w:val="none" w:sz="0" w:space="0" w:color="auto"/>
        <w:right w:val="none" w:sz="0" w:space="0" w:color="auto"/>
      </w:divBdr>
      <w:divsChild>
        <w:div w:id="981353122">
          <w:marLeft w:val="0"/>
          <w:marRight w:val="0"/>
          <w:marTop w:val="0"/>
          <w:marBottom w:val="0"/>
          <w:divBdr>
            <w:top w:val="none" w:sz="0" w:space="0" w:color="auto"/>
            <w:left w:val="none" w:sz="0" w:space="0" w:color="auto"/>
            <w:bottom w:val="none" w:sz="0" w:space="0" w:color="auto"/>
            <w:right w:val="none" w:sz="0" w:space="0" w:color="auto"/>
          </w:divBdr>
          <w:divsChild>
            <w:div w:id="785808541">
              <w:marLeft w:val="0"/>
              <w:marRight w:val="0"/>
              <w:marTop w:val="0"/>
              <w:marBottom w:val="0"/>
              <w:divBdr>
                <w:top w:val="none" w:sz="0" w:space="0" w:color="auto"/>
                <w:left w:val="none" w:sz="0" w:space="0" w:color="auto"/>
                <w:bottom w:val="none" w:sz="0" w:space="0" w:color="auto"/>
                <w:right w:val="none" w:sz="0" w:space="0" w:color="auto"/>
              </w:divBdr>
              <w:divsChild>
                <w:div w:id="1950234596">
                  <w:marLeft w:val="0"/>
                  <w:marRight w:val="0"/>
                  <w:marTop w:val="0"/>
                  <w:marBottom w:val="0"/>
                  <w:divBdr>
                    <w:top w:val="none" w:sz="0" w:space="0" w:color="auto"/>
                    <w:left w:val="none" w:sz="0" w:space="0" w:color="auto"/>
                    <w:bottom w:val="none" w:sz="0" w:space="0" w:color="auto"/>
                    <w:right w:val="none" w:sz="0" w:space="0" w:color="auto"/>
                  </w:divBdr>
                  <w:divsChild>
                    <w:div w:id="952515875">
                      <w:marLeft w:val="0"/>
                      <w:marRight w:val="0"/>
                      <w:marTop w:val="0"/>
                      <w:marBottom w:val="0"/>
                      <w:divBdr>
                        <w:top w:val="none" w:sz="0" w:space="0" w:color="auto"/>
                        <w:left w:val="none" w:sz="0" w:space="0" w:color="auto"/>
                        <w:bottom w:val="none" w:sz="0" w:space="0" w:color="auto"/>
                        <w:right w:val="none" w:sz="0" w:space="0" w:color="auto"/>
                      </w:divBdr>
                      <w:divsChild>
                        <w:div w:id="1182552251">
                          <w:marLeft w:val="0"/>
                          <w:marRight w:val="0"/>
                          <w:marTop w:val="0"/>
                          <w:marBottom w:val="0"/>
                          <w:divBdr>
                            <w:top w:val="none" w:sz="0" w:space="0" w:color="auto"/>
                            <w:left w:val="none" w:sz="0" w:space="0" w:color="auto"/>
                            <w:bottom w:val="none" w:sz="0" w:space="0" w:color="auto"/>
                            <w:right w:val="none" w:sz="0" w:space="0" w:color="auto"/>
                          </w:divBdr>
                          <w:divsChild>
                            <w:div w:id="1342656953">
                              <w:marLeft w:val="0"/>
                              <w:marRight w:val="0"/>
                              <w:marTop w:val="0"/>
                              <w:marBottom w:val="0"/>
                              <w:divBdr>
                                <w:top w:val="none" w:sz="0" w:space="0" w:color="auto"/>
                                <w:left w:val="none" w:sz="0" w:space="0" w:color="auto"/>
                                <w:bottom w:val="none" w:sz="0" w:space="0" w:color="auto"/>
                                <w:right w:val="none" w:sz="0" w:space="0" w:color="auto"/>
                              </w:divBdr>
                              <w:divsChild>
                                <w:div w:id="1996563537">
                                  <w:marLeft w:val="0"/>
                                  <w:marRight w:val="0"/>
                                  <w:marTop w:val="0"/>
                                  <w:marBottom w:val="0"/>
                                  <w:divBdr>
                                    <w:top w:val="none" w:sz="0" w:space="0" w:color="auto"/>
                                    <w:left w:val="none" w:sz="0" w:space="0" w:color="auto"/>
                                    <w:bottom w:val="none" w:sz="0" w:space="0" w:color="auto"/>
                                    <w:right w:val="none" w:sz="0" w:space="0" w:color="auto"/>
                                  </w:divBdr>
                                  <w:divsChild>
                                    <w:div w:id="512916415">
                                      <w:marLeft w:val="0"/>
                                      <w:marRight w:val="0"/>
                                      <w:marTop w:val="0"/>
                                      <w:marBottom w:val="0"/>
                                      <w:divBdr>
                                        <w:top w:val="none" w:sz="0" w:space="0" w:color="auto"/>
                                        <w:left w:val="none" w:sz="0" w:space="0" w:color="auto"/>
                                        <w:bottom w:val="none" w:sz="0" w:space="0" w:color="auto"/>
                                        <w:right w:val="none" w:sz="0" w:space="0" w:color="auto"/>
                                      </w:divBdr>
                                      <w:divsChild>
                                        <w:div w:id="2924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058665">
      <w:bodyDiv w:val="1"/>
      <w:marLeft w:val="0"/>
      <w:marRight w:val="0"/>
      <w:marTop w:val="0"/>
      <w:marBottom w:val="0"/>
      <w:divBdr>
        <w:top w:val="none" w:sz="0" w:space="0" w:color="auto"/>
        <w:left w:val="none" w:sz="0" w:space="0" w:color="auto"/>
        <w:bottom w:val="none" w:sz="0" w:space="0" w:color="auto"/>
        <w:right w:val="none" w:sz="0" w:space="0" w:color="auto"/>
      </w:divBdr>
    </w:div>
    <w:div w:id="1688142063">
      <w:bodyDiv w:val="1"/>
      <w:marLeft w:val="0"/>
      <w:marRight w:val="0"/>
      <w:marTop w:val="0"/>
      <w:marBottom w:val="0"/>
      <w:divBdr>
        <w:top w:val="none" w:sz="0" w:space="0" w:color="auto"/>
        <w:left w:val="none" w:sz="0" w:space="0" w:color="auto"/>
        <w:bottom w:val="none" w:sz="0" w:space="0" w:color="auto"/>
        <w:right w:val="none" w:sz="0" w:space="0" w:color="auto"/>
      </w:divBdr>
    </w:div>
    <w:div w:id="1830292498">
      <w:bodyDiv w:val="1"/>
      <w:marLeft w:val="0"/>
      <w:marRight w:val="0"/>
      <w:marTop w:val="0"/>
      <w:marBottom w:val="0"/>
      <w:divBdr>
        <w:top w:val="none" w:sz="0" w:space="0" w:color="auto"/>
        <w:left w:val="none" w:sz="0" w:space="0" w:color="auto"/>
        <w:bottom w:val="none" w:sz="0" w:space="0" w:color="auto"/>
        <w:right w:val="none" w:sz="0" w:space="0" w:color="auto"/>
      </w:divBdr>
    </w:div>
    <w:div w:id="1851486920">
      <w:bodyDiv w:val="1"/>
      <w:marLeft w:val="300"/>
      <w:marRight w:val="300"/>
      <w:marTop w:val="300"/>
      <w:marBottom w:val="300"/>
      <w:divBdr>
        <w:top w:val="none" w:sz="0" w:space="0" w:color="auto"/>
        <w:left w:val="none" w:sz="0" w:space="0" w:color="auto"/>
        <w:bottom w:val="none" w:sz="0" w:space="0" w:color="auto"/>
        <w:right w:val="none" w:sz="0" w:space="0" w:color="auto"/>
      </w:divBdr>
    </w:div>
    <w:div w:id="1853567243">
      <w:bodyDiv w:val="1"/>
      <w:marLeft w:val="0"/>
      <w:marRight w:val="0"/>
      <w:marTop w:val="0"/>
      <w:marBottom w:val="0"/>
      <w:divBdr>
        <w:top w:val="none" w:sz="0" w:space="0" w:color="auto"/>
        <w:left w:val="none" w:sz="0" w:space="0" w:color="auto"/>
        <w:bottom w:val="none" w:sz="0" w:space="0" w:color="auto"/>
        <w:right w:val="none" w:sz="0" w:space="0" w:color="auto"/>
      </w:divBdr>
    </w:div>
    <w:div w:id="1860852629">
      <w:bodyDiv w:val="1"/>
      <w:marLeft w:val="0"/>
      <w:marRight w:val="0"/>
      <w:marTop w:val="0"/>
      <w:marBottom w:val="0"/>
      <w:divBdr>
        <w:top w:val="none" w:sz="0" w:space="0" w:color="auto"/>
        <w:left w:val="none" w:sz="0" w:space="0" w:color="auto"/>
        <w:bottom w:val="none" w:sz="0" w:space="0" w:color="auto"/>
        <w:right w:val="none" w:sz="0" w:space="0" w:color="auto"/>
      </w:divBdr>
    </w:div>
    <w:div w:id="1972245273">
      <w:bodyDiv w:val="1"/>
      <w:marLeft w:val="0"/>
      <w:marRight w:val="0"/>
      <w:marTop w:val="0"/>
      <w:marBottom w:val="0"/>
      <w:divBdr>
        <w:top w:val="none" w:sz="0" w:space="0" w:color="auto"/>
        <w:left w:val="none" w:sz="0" w:space="0" w:color="auto"/>
        <w:bottom w:val="none" w:sz="0" w:space="0" w:color="auto"/>
        <w:right w:val="none" w:sz="0" w:space="0" w:color="auto"/>
      </w:divBdr>
    </w:div>
    <w:div w:id="1972710135">
      <w:bodyDiv w:val="1"/>
      <w:marLeft w:val="0"/>
      <w:marRight w:val="0"/>
      <w:marTop w:val="0"/>
      <w:marBottom w:val="0"/>
      <w:divBdr>
        <w:top w:val="none" w:sz="0" w:space="0" w:color="auto"/>
        <w:left w:val="none" w:sz="0" w:space="0" w:color="auto"/>
        <w:bottom w:val="none" w:sz="0" w:space="0" w:color="auto"/>
        <w:right w:val="none" w:sz="0" w:space="0" w:color="auto"/>
      </w:divBdr>
    </w:div>
    <w:div w:id="20556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nettpub/vaksinasjonsveilederen-for-helsepersonell/vaksinasjon-ved-sykdom/vaksinasjon-ved-medfodt-immunsvi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hi.no/nettpub/vaksinasjonsveilederen-for-helsepersonell/vaksiner-mot-de-enkelte-sykdommene/koronavaksine/"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27B12DDD1B4979AEE96B0E598351B7"/>
        <w:category>
          <w:name w:val="Generelt"/>
          <w:gallery w:val="placeholder"/>
        </w:category>
        <w:types>
          <w:type w:val="bbPlcHdr"/>
        </w:types>
        <w:behaviors>
          <w:behavior w:val="content"/>
        </w:behaviors>
        <w:guid w:val="{1F26492A-9AA0-4681-A666-BD49B8032984}"/>
      </w:docPartPr>
      <w:docPartBody>
        <w:p w:rsidR="002C0C17" w:rsidRDefault="005B316F" w:rsidP="005B316F">
          <w:pPr>
            <w:pStyle w:val="8D27B12DDD1B4979AEE96B0E598351B7"/>
          </w:pPr>
          <w:r>
            <w:rPr>
              <w:rStyle w:val="Plassholdertekst"/>
            </w:rPr>
            <w:t>Klikk for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5C"/>
    <w:rsid w:val="00012313"/>
    <w:rsid w:val="0006615C"/>
    <w:rsid w:val="002C0C17"/>
    <w:rsid w:val="005B316F"/>
    <w:rsid w:val="009B28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B316F"/>
    <w:rPr>
      <w:color w:val="808080"/>
    </w:rPr>
  </w:style>
  <w:style w:type="paragraph" w:customStyle="1" w:styleId="8D27B12DDD1B4979AEE96B0E598351B7">
    <w:name w:val="8D27B12DDD1B4979AEE96B0E598351B7"/>
    <w:rsid w:val="005B316F"/>
    <w:pPr>
      <w:widowControl w:val="0"/>
      <w:spacing w:after="0" w:line="240" w:lineRule="auto"/>
    </w:pPr>
    <w:rPr>
      <w:rFonts w:ascii="Cambria" w:eastAsia="Times New Roman"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684E-D187-402D-B775-AEA17606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6</TotalTime>
  <Pages>5</Pages>
  <Words>1982</Words>
  <Characters>10507</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Brev</vt:lpstr>
    </vt:vector>
  </TitlesOfParts>
  <Company>Oslo universitetssykehus</Company>
  <LinksUpToDate>false</LinksUpToDate>
  <CharactersWithSpaces>12465</CharactersWithSpaces>
  <SharedDoc>false</SharedDoc>
  <HLinks>
    <vt:vector size="12" baseType="variant">
      <vt:variant>
        <vt:i4>6815744</vt:i4>
      </vt:variant>
      <vt:variant>
        <vt:i4>-1</vt:i4>
      </vt:variant>
      <vt:variant>
        <vt:i4>1062</vt:i4>
      </vt:variant>
      <vt:variant>
        <vt:i4>1</vt:i4>
      </vt:variant>
      <vt:variant>
        <vt:lpwstr>Bilder\UIO.jpg</vt:lpwstr>
      </vt:variant>
      <vt:variant>
        <vt:lpwstr/>
      </vt:variant>
      <vt:variant>
        <vt:i4>7667738</vt:i4>
      </vt:variant>
      <vt:variant>
        <vt:i4>-1</vt:i4>
      </vt:variant>
      <vt:variant>
        <vt:i4>1063</vt:i4>
      </vt:variant>
      <vt:variant>
        <vt:i4>1</vt:i4>
      </vt:variant>
      <vt:variant>
        <vt:lpwstr>Bilder\HSO.jpg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Ellen Hammering</dc:creator>
  <cp:lastModifiedBy>Julie Dolva</cp:lastModifiedBy>
  <cp:revision>3</cp:revision>
  <cp:lastPrinted>2019-06-11T08:06:00Z</cp:lastPrinted>
  <dcterms:created xsi:type="dcterms:W3CDTF">2024-12-13T11:49:00Z</dcterms:created>
  <dcterms:modified xsi:type="dcterms:W3CDTF">2024-12-13T13:12:00Z</dcterms:modified>
</cp:coreProperties>
</file>