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14:paraId="22D2C219" w14:textId="77777777" w:rsidTr="274749DB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0" w:name="_GoBack"/>
          <w:bookmarkEnd w:id="0"/>
          <w:p w14:paraId="7D1AB2BF" w14:textId="77777777" w:rsidR="005E6BE4" w:rsidRDefault="005E6BE4" w:rsidP="00DF3F4E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7BE50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25pt;height:45.75pt" o:ole="">
                  <v:imagedata r:id="rId10" o:title=""/>
                </v:shape>
                <o:OLEObject Type="Embed" ProgID="MSPhotoEd.3" ShapeID="_x0000_i1025" DrawAspect="Content" ObjectID="_1785734926" r:id="rId11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485642" w14:textId="77777777" w:rsidR="005E6BE4" w:rsidRPr="007824B9" w:rsidRDefault="005E6BE4" w:rsidP="00DF3F4E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1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7824B9">
              <w:rPr>
                <w:rFonts w:ascii="Calibri" w:hAnsi="Calibri"/>
                <w:sz w:val="22"/>
                <w:szCs w:val="22"/>
                <w:lang w:val="nb-NO" w:eastAsia="nb-NO"/>
              </w:rPr>
              <w:t>Stine-Lise Skogbakken</w:t>
            </w:r>
          </w:p>
          <w:p w14:paraId="6621C1AB" w14:textId="77777777" w:rsidR="005E6BE4" w:rsidRDefault="005E6BE4" w:rsidP="00DF3F4E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Utarbeidet av:</w:t>
            </w:r>
            <w:r w:rsidRPr="00886B82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007824B9">
              <w:rPr>
                <w:rFonts w:ascii="Calibri" w:hAnsi="Calibri"/>
                <w:sz w:val="22"/>
                <w:szCs w:val="22"/>
                <w:lang w:val="nb-NO" w:eastAsia="nb-NO"/>
              </w:rPr>
              <w:t>Stine-Lise Skogbakken og Anne flatland</w:t>
            </w:r>
          </w:p>
          <w:p w14:paraId="380FB6F5" w14:textId="4E68B985" w:rsidR="005E6BE4" w:rsidRPr="002B22CB" w:rsidRDefault="005E6BE4" w:rsidP="274749DB">
            <w:pPr>
              <w:pStyle w:val="Brdtekst"/>
              <w:rPr>
                <w:lang w:val="nb-NO"/>
              </w:rPr>
            </w:pPr>
            <w:r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Fagfellevurdert av: </w:t>
            </w:r>
            <w:r w:rsidR="6CEB326D" w:rsidRPr="274749D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  <w:t>Toril Bersås, Undervisningssykepleier – Kirurgisksengepost A5, Radiumhospitalet.</w:t>
            </w:r>
          </w:p>
          <w:p w14:paraId="4DEA95D1" w14:textId="2F7AEB89" w:rsidR="005E6BE4" w:rsidRPr="00886B82" w:rsidRDefault="005E6BE4" w:rsidP="274749DB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Godkjent av KDS OUS: </w:t>
            </w:r>
            <w:r w:rsidR="061148BF"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12.08.24</w:t>
            </w:r>
          </w:p>
          <w:p w14:paraId="3B825156" w14:textId="7F59BCFA" w:rsidR="005E6BE4" w:rsidRPr="00886B82" w:rsidRDefault="005E6BE4" w:rsidP="274749DB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Gjelder fra: </w:t>
            </w:r>
            <w:r w:rsidR="65513BD6"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12.08.2024</w:t>
            </w:r>
          </w:p>
          <w:p w14:paraId="117724FD" w14:textId="1EBF81E9" w:rsidR="005E6BE4" w:rsidRPr="00173BFC" w:rsidRDefault="005E6BE4" w:rsidP="00DF3F4E">
            <w:pPr>
              <w:pStyle w:val="Brdtekst"/>
              <w:rPr>
                <w:color w:val="003399"/>
                <w:sz w:val="18"/>
                <w:szCs w:val="18"/>
                <w:lang w:val="nb-NO" w:eastAsia="nb-NO"/>
              </w:rPr>
            </w:pPr>
            <w:r w:rsidRPr="274749D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Revideres innen dato:</w:t>
            </w:r>
            <w:r w:rsidRPr="274749DB">
              <w:rPr>
                <w:rFonts w:ascii="Calibri" w:hAnsi="Calibri"/>
                <w:b/>
                <w:bCs/>
                <w:color w:val="003399"/>
                <w:sz w:val="22"/>
                <w:szCs w:val="22"/>
                <w:lang w:val="nb-NO" w:eastAsia="nb-NO"/>
              </w:rPr>
              <w:t xml:space="preserve"> </w:t>
            </w:r>
            <w:r w:rsidR="6DB097E8" w:rsidRPr="274749DB">
              <w:rPr>
                <w:rFonts w:ascii="Calibri" w:hAnsi="Calibri"/>
                <w:b/>
                <w:bCs/>
                <w:color w:val="003399"/>
                <w:sz w:val="22"/>
                <w:szCs w:val="22"/>
                <w:lang w:val="nb-NO" w:eastAsia="nb-NO"/>
              </w:rPr>
              <w:t>12.08</w:t>
            </w:r>
            <w:bookmarkEnd w:id="1"/>
            <w:r w:rsidR="007824B9" w:rsidRPr="274749DB">
              <w:rPr>
                <w:rFonts w:ascii="Calibri" w:hAnsi="Calibri"/>
                <w:b/>
                <w:bCs/>
                <w:color w:val="003399"/>
                <w:sz w:val="22"/>
                <w:szCs w:val="22"/>
                <w:lang w:val="nb-NO" w:eastAsia="nb-NO"/>
              </w:rPr>
              <w:t>.2027</w:t>
            </w:r>
          </w:p>
        </w:tc>
      </w:tr>
    </w:tbl>
    <w:p w14:paraId="0A6CF7CD" w14:textId="77777777"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7824B9">
        <w:rPr>
          <w:rFonts w:eastAsia="Times New Roman"/>
          <w:sz w:val="36"/>
        </w:rPr>
        <w:t>Cancer Recti – pre og postoperativ</w:t>
      </w:r>
    </w:p>
    <w:p w14:paraId="116B283A" w14:textId="77777777"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14:paraId="3FB190CF" w14:textId="77777777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7C0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14:paraId="2DDD1548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9C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D5C" w14:textId="77777777"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961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899" w14:textId="77777777"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808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DE3" w14:textId="77777777"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14:paraId="119CEBE2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081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411" w14:textId="77777777"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AA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06A" w14:textId="77777777"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1BE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AB2" w14:textId="77777777"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14:paraId="17D41041" w14:textId="77777777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FF0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4EC" w14:textId="77777777"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0A9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80F" w14:textId="77777777"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A3E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1B7" w14:textId="77777777"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14:paraId="7BBF0F55" w14:textId="77777777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EFC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D6E" w14:textId="77777777"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D4F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9F5" w14:textId="77777777"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B3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F1D" w14:textId="77777777" w:rsidR="009B14B0" w:rsidRPr="009B14B0" w:rsidRDefault="009B14B0" w:rsidP="009B14B0">
            <w:r w:rsidRPr="009B14B0">
              <w:t>Annet/legedelegerte aktiviteter</w:t>
            </w:r>
          </w:p>
        </w:tc>
      </w:tr>
    </w:tbl>
    <w:p w14:paraId="6BBC38B2" w14:textId="77777777" w:rsidR="009B14B0" w:rsidRDefault="009B14B0"/>
    <w:tbl>
      <w:tblPr>
        <w:tblW w:w="5001" w:type="pct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80"/>
        <w:gridCol w:w="2831"/>
        <w:gridCol w:w="2410"/>
        <w:gridCol w:w="4118"/>
        <w:gridCol w:w="1834"/>
        <w:gridCol w:w="568"/>
        <w:gridCol w:w="535"/>
      </w:tblGrid>
      <w:tr w:rsidR="00380D2A" w:rsidRPr="003F75C7" w14:paraId="715C717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ED7F894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FO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E681F9B" w14:textId="77777777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B914EFA" w14:textId="77777777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08FCC93" w14:textId="77777777" w:rsidR="00B74AB0" w:rsidRPr="003F75C7" w:rsidRDefault="00C41868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A7F1B3" w14:textId="77777777" w:rsidR="00B74AB0" w:rsidRPr="003F75C7" w:rsidRDefault="005B3D37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Resultat</w:t>
            </w:r>
            <w:r w:rsidR="00B74AB0"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0F0591D" w14:textId="77777777" w:rsidR="00B74A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Spesifiser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F977565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>Frekvens/situasjon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07F5E96" w14:textId="77777777" w:rsidR="00B74AB0" w:rsidRPr="003F75C7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380D2A" w:rsidRPr="003F75C7" w14:paraId="2AA1845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7AAFD1" w14:textId="77777777" w:rsidR="00B74AB0" w:rsidRPr="009B14B0" w:rsidRDefault="00365C52" w:rsidP="0078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B78B84" w14:textId="77777777" w:rsidR="00B74AB0" w:rsidRPr="009B14B0" w:rsidRDefault="00365C5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129868008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700F57" w14:textId="77777777" w:rsidR="00B74AB0" w:rsidRPr="009B14B0" w:rsidRDefault="00365C5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Mangelfull kunnskap om behandlingsregime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109328E" w14:textId="77777777" w:rsidR="00B74AB0" w:rsidRPr="009B14B0" w:rsidRDefault="00365C52" w:rsidP="00180EC4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225795001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8E54309" w14:textId="77777777" w:rsidR="00B74AB0" w:rsidRPr="009B14B0" w:rsidRDefault="00365C5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 informert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E4974C1" w14:textId="77777777"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310EAB3" w14:textId="77777777" w:rsidR="00B74AB0" w:rsidRPr="009B14B0" w:rsidRDefault="00B74AB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B08C605" w14:textId="77777777" w:rsidR="00B74AB0" w:rsidRPr="009B14B0" w:rsidRDefault="00B96A40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380D2A" w:rsidRPr="003F75C7" w14:paraId="3E9B042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5F8F66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0CE498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AA58F5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123A29E" w14:textId="77777777" w:rsidR="004668EE" w:rsidRPr="009B14B0" w:rsidRDefault="00365C52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392155009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F226BBA" w14:textId="77777777" w:rsidR="004668EE" w:rsidRPr="009B14B0" w:rsidRDefault="00365C52" w:rsidP="007F4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Undervisning om behandlingsregime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68BA0BA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5A1D775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CD3A62D" w14:textId="77777777" w:rsidR="004668EE" w:rsidRPr="009B14B0" w:rsidRDefault="004668EE" w:rsidP="00B7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C6F5C" w:rsidRPr="003F75C7" w14:paraId="77ECB84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FB5D61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3A2CD3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D68BA5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0F7C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445283009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DA04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Utlevering av informasjonsmateriell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6C0B7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1095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17BE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C6F5C" w:rsidRPr="003F75C7" w14:paraId="1A91249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6656FB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23B746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3AB4FA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854E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DACD" w14:textId="77777777" w:rsidR="00EC6F5C" w:rsidRPr="009B14B0" w:rsidRDefault="00F3360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2" w:history="1">
              <w:r w:rsidR="00AA3989" w:rsidRPr="00AA3989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ERP - rutiner for sykepleie i elektiv colonkirurgi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BFAA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CAC1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1A76" w14:textId="77777777" w:rsidR="00EC6F5C" w:rsidRPr="009B14B0" w:rsidRDefault="00B96A40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AA3989" w:rsidRPr="003F75C7" w14:paraId="3085545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359B48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92FE9D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3E7E43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B724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C202" w14:textId="77777777" w:rsidR="00AA3989" w:rsidRDefault="00F3360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3" w:history="1">
              <w:r w:rsidR="00AA3989" w:rsidRPr="00AA3989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ERP: pre-, per- og postoperativ håndtering av kolorektal pasienter ved AGK OUS UL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B013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B1B9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0AD4" w14:textId="77777777" w:rsidR="00AA3989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C6F5C" w:rsidRPr="003F75C7" w14:paraId="20368A9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01419C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3EB364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5750C98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1A6E" w14:textId="77777777" w:rsidR="00EC6F5C" w:rsidRPr="009B14B0" w:rsidRDefault="004E087D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223464006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C780" w14:textId="77777777" w:rsidR="00EC6F5C" w:rsidRPr="009B14B0" w:rsidRDefault="00AA3989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Undervisning</w:t>
            </w:r>
            <w:r w:rsidR="004E087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om prosedyre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55A9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1E45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09CB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C6F5C" w:rsidRPr="003F75C7" w14:paraId="15FB0FE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6F6E29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E21AA6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252087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CD2A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69E0" w14:textId="390EC7C0" w:rsidR="00EC6F5C" w:rsidRPr="00927713" w:rsidRDefault="004E087D" w:rsidP="00AA39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b-NO"/>
              </w:rPr>
            </w:pPr>
            <w:r w:rsidRPr="710DFFC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Anvend nivå 2</w:t>
            </w:r>
            <w:r w:rsidR="113C642C" w:rsidRPr="710DFFC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:</w:t>
            </w:r>
            <w:r w:rsidR="00AA3989" w:rsidRPr="710DFFC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hyperlink r:id="rId14">
              <w:r w:rsidR="00AA3989" w:rsidRPr="710DFFC9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ERP - rutiner for sykepleie i elektiv colonkirurgi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0E5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D5B6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7CC3" w14:textId="77777777" w:rsidR="00EC6F5C" w:rsidRPr="009B14B0" w:rsidRDefault="00EC6F5C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24B4B" w:rsidRPr="003F75C7" w14:paraId="3B0E932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9E845C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489D07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BD0D0D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A122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8764" w14:textId="77777777" w:rsidR="00F24B4B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F2DA" w14:textId="77777777" w:rsidR="00F24B4B" w:rsidRPr="00927713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61D9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94B5" w14:textId="77777777" w:rsidR="00F24B4B" w:rsidRPr="009B14B0" w:rsidRDefault="00F24B4B" w:rsidP="00EC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E087D" w:rsidRPr="003F75C7" w14:paraId="3041723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314B18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1A9A1B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129713002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96D51A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Risiko for maktesløshet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B7A1160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449892005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4F95BE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Opplever trygghet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D487AF2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0A18CAD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09E9ED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E087D" w:rsidRPr="004E087D" w14:paraId="49ACC39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C720A3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3BEEB2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410891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6F27DB7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E087D">
              <w:rPr>
                <w:rFonts w:ascii="Calibri" w:eastAsia="Times New Roman" w:hAnsi="Calibri" w:cs="Calibri"/>
                <w:color w:val="000000"/>
                <w:lang w:eastAsia="nb-NO"/>
              </w:rPr>
              <w:t>12191000202105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FCDA38E" w14:textId="77777777" w:rsidR="004E087D" w:rsidRPr="004E087D" w:rsidRDefault="00D93A3F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="004E087D" w:rsidRPr="004E087D">
              <w:rPr>
                <w:rFonts w:ascii="Calibri" w:eastAsia="Times New Roman" w:hAnsi="Calibri" w:cs="Calibri"/>
                <w:color w:val="000000"/>
                <w:lang w:eastAsia="nb-NO"/>
              </w:rPr>
              <w:t>tablering av trygghet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F0862C4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FC1CD7F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8F5683E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E087D" w:rsidRPr="004E087D" w14:paraId="31D7DD5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D8C3D0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DCC660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B3131E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08E4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4E087D">
              <w:rPr>
                <w:rFonts w:ascii="Calibri" w:eastAsia="Times New Roman" w:hAnsi="Calibri" w:cs="Calibri"/>
                <w:color w:val="000000"/>
                <w:lang w:eastAsia="nb-NO"/>
              </w:rPr>
              <w:t>225981007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E5FF" w14:textId="77777777" w:rsidR="004E087D" w:rsidRPr="004E087D" w:rsidRDefault="00D93A3F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4E087D" w:rsidRPr="004E087D">
              <w:rPr>
                <w:rFonts w:ascii="Calibri" w:eastAsia="Times New Roman" w:hAnsi="Calibri" w:cs="Calibri"/>
                <w:color w:val="000000"/>
                <w:lang w:eastAsia="nb-NO"/>
              </w:rPr>
              <w:t>ilrettelegging for god kommunikasjon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594E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CDF1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70C3" w14:textId="77777777" w:rsidR="004E087D" w:rsidRPr="004E087D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F24B4B" w:rsidRPr="004E087D" w14:paraId="1BB20CE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53B0D8" w14:textId="77777777" w:rsidR="00F24B4B" w:rsidRPr="004E087D" w:rsidRDefault="00F24B4B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B41E91" w14:textId="77777777" w:rsidR="00F24B4B" w:rsidRPr="004E087D" w:rsidRDefault="00F24B4B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058130" w14:textId="77777777" w:rsidR="00F24B4B" w:rsidRPr="004E087D" w:rsidRDefault="00F24B4B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C01D" w14:textId="77777777" w:rsidR="00F24B4B" w:rsidRPr="004E087D" w:rsidRDefault="7A046285" w:rsidP="5C6EFB3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  <w:r w:rsidRPr="5C6EFB33">
              <w:rPr>
                <w:rFonts w:ascii="Calibri" w:eastAsia="Times New Roman" w:hAnsi="Calibri" w:cs="Calibri"/>
                <w:color w:val="00B050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02C9" w14:textId="77777777" w:rsidR="00F24B4B" w:rsidRPr="004E087D" w:rsidRDefault="217ED600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5C6EFB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Kartlegg</w:t>
            </w:r>
            <w:r w:rsidR="15C6F8D2" w:rsidRPr="5C6EFB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ing av</w:t>
            </w:r>
            <w:r w:rsidRPr="5C6EFB33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barn som pårørende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A239" w14:textId="77777777" w:rsidR="00F24B4B" w:rsidRPr="004E087D" w:rsidRDefault="00F24B4B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504E" w14:textId="77777777" w:rsidR="00F24B4B" w:rsidRPr="004E087D" w:rsidRDefault="00F24B4B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93E1" w14:textId="77777777" w:rsidR="00F24B4B" w:rsidRPr="004E087D" w:rsidRDefault="00B96A40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</w:tr>
      <w:tr w:rsidR="00BB6C02" w:rsidRPr="004E087D" w14:paraId="73EF891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A5148B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11D531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2C7139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68EE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4867" w14:textId="77777777" w:rsidR="00BB6C02" w:rsidRPr="004E087D" w:rsidRDefault="00F33609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5" w:history="1">
              <w:r w:rsidR="00BB6C02" w:rsidRPr="00BB6C02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Barn som pårørende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7E5E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CC2A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5661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B6C02" w:rsidRPr="004E087D" w14:paraId="7A20549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6B7752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CD6CB8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D07FD8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79BB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CE54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4CBA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37BD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2207" w14:textId="77777777" w:rsidR="00BB6C02" w:rsidRPr="004E087D" w:rsidRDefault="00BB6C02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E087D" w:rsidRPr="003F75C7" w14:paraId="11AFE6D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ADE6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14023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Meldt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A6EE05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Behov for klargjøring til operasjon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B062C6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764816006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6E3401E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Fysisk klargjort til operasjon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71F95AA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1BD81A3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230CD4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E087D" w:rsidRPr="003F75C7" w14:paraId="166896A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37F7C3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28C105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8193BD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60D98F8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133898004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2B23DBC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Operasjonsforberedelser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AF70E64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2EFFBE7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9FA422" w14:textId="77777777" w:rsidR="004E087D" w:rsidRPr="009B14B0" w:rsidRDefault="004E087D" w:rsidP="004E0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442AE" w:rsidRPr="003F75C7" w14:paraId="5193AB3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693B05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0A164A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060F2B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A8E2" w14:textId="77777777" w:rsidR="000442AE" w:rsidRDefault="000442AE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ABC9" w14:textId="77777777" w:rsidR="000442AE" w:rsidRDefault="000442AE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442AE">
              <w:rPr>
                <w:rFonts w:ascii="Calibri" w:hAnsi="Calibri" w:cs="Calibri"/>
                <w:color w:val="000000"/>
              </w:rPr>
              <w:t>Preoperativ sjekkliste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A1503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E982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FCC3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2312D33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1B5549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A3AD3C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3996DC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E5D5B5F" w14:textId="77777777" w:rsidR="006D63E2" w:rsidRDefault="00DE6517" w:rsidP="00DE651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28792004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E874978" w14:textId="77777777" w:rsidR="006D63E2" w:rsidRPr="000442AE" w:rsidRDefault="006D63E2" w:rsidP="006D63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Preoperativ forberedelse av hud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71A411B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54091B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922B1FB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442AE" w:rsidRPr="003F75C7" w14:paraId="28B8C01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3E719A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98DB65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2558E2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8981" w14:textId="77777777" w:rsidR="000442AE" w:rsidRDefault="000442AE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E491" w14:textId="77777777" w:rsidR="000442AE" w:rsidRPr="000442AE" w:rsidRDefault="00F33609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6">
              <w:r w:rsidR="008B416D" w:rsidRPr="431E6868">
                <w:rPr>
                  <w:rStyle w:val="Hyperkobling"/>
                  <w:rFonts w:ascii="Calibri" w:hAnsi="Calibri" w:cs="Calibri"/>
                </w:rPr>
                <w:t>VAR: Preoperative forberedelser: hårfjerning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6C31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3B4B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5529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442AE" w:rsidRPr="003F75C7" w14:paraId="7EFC22E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AEF78B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5B75A0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BC44B4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9577" w14:textId="77777777" w:rsidR="000442AE" w:rsidRDefault="000442AE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DB89" w14:textId="77777777" w:rsidR="000442AE" w:rsidRPr="000442AE" w:rsidRDefault="00F33609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17">
              <w:r w:rsidR="008B416D" w:rsidRPr="431E6868">
                <w:rPr>
                  <w:rStyle w:val="Hyperkobling"/>
                  <w:rFonts w:ascii="Calibri" w:hAnsi="Calibri" w:cs="Calibri"/>
                </w:rPr>
                <w:t>VAR: Preoperative forberedelser: dusj/vask</w:t>
              </w:r>
            </w:hyperlink>
            <w:r w:rsidR="008B416D" w:rsidRPr="431E686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E06E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7E46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4AF9" w14:textId="77777777" w:rsidR="000442AE" w:rsidRPr="009B14B0" w:rsidRDefault="000442AE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A95D47" w:rsidRPr="003F75C7" w14:paraId="500CC45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D4AA3A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933B86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5F7652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FE2E" w14:textId="77777777" w:rsidR="00A95D47" w:rsidRDefault="00A95D47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151D" w14:textId="77777777" w:rsidR="00A95D47" w:rsidRDefault="00F33609" w:rsidP="000442AE">
            <w:pPr>
              <w:spacing w:after="0" w:line="240" w:lineRule="auto"/>
            </w:pPr>
            <w:hyperlink r:id="rId18">
              <w:r w:rsidR="00A95D47" w:rsidRPr="431E6868">
                <w:rPr>
                  <w:rStyle w:val="Hyperkobling"/>
                </w:rPr>
                <w:t xml:space="preserve">VAR: </w:t>
              </w:r>
              <w:r w:rsidR="78AE07D9" w:rsidRPr="431E6868">
                <w:rPr>
                  <w:rStyle w:val="Hyperkobling"/>
                </w:rPr>
                <w:t>Stomi: p</w:t>
              </w:r>
              <w:r w:rsidR="00A95D47" w:rsidRPr="431E6868">
                <w:rPr>
                  <w:rStyle w:val="Hyperkobling"/>
                </w:rPr>
                <w:t>reoperativ merking av stomisted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AA51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A26A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B72B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</w:tr>
      <w:tr w:rsidR="00A95D47" w:rsidRPr="003F75C7" w14:paraId="1A518F6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D5F22A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B7E895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62863B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40B3" w14:textId="77777777" w:rsidR="00A95D47" w:rsidRDefault="00A95D47" w:rsidP="000442A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06DE" w14:textId="77777777" w:rsidR="00A95D47" w:rsidRDefault="00A95D47" w:rsidP="000442AE">
            <w:pPr>
              <w:spacing w:after="0" w:line="240" w:lineRule="auto"/>
            </w:pPr>
            <w:r w:rsidRPr="00CD442E">
              <w:t xml:space="preserve">Anvende nivå 2: </w:t>
            </w:r>
            <w:hyperlink r:id="rId19" w:history="1">
              <w:r>
                <w:rPr>
                  <w:color w:val="0000FF"/>
                  <w:u w:val="single"/>
                </w:rPr>
                <w:t>Stomimarkering AGKS6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4599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B4FB" w14:textId="77777777" w:rsidR="00A95D47" w:rsidRPr="009B14B0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D615" w14:textId="77777777" w:rsidR="00A95D47" w:rsidRDefault="00A95D47" w:rsidP="00044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</w:tr>
      <w:tr w:rsidR="006D63E2" w:rsidRPr="003F75C7" w14:paraId="61A6DFE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F6A5CD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438556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5F023F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E1BC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278531000202101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C1A4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Administrasjon av preoperativ medikasjon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69F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548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1F3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2DA5E99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E81647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AB8393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E379D1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117B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6B42" w14:textId="77777777" w:rsidR="006D63E2" w:rsidRPr="00AA3989" w:rsidRDefault="00B66EA6" w:rsidP="00B66EA6">
            <w:pPr>
              <w:spacing w:after="0" w:line="240" w:lineRule="auto"/>
            </w:pPr>
            <w:r>
              <w:t xml:space="preserve">Anvende nivå 2: </w:t>
            </w:r>
            <w:hyperlink r:id="rId20">
              <w:r w:rsidR="006D63E2" w:rsidRPr="431E6868">
                <w:rPr>
                  <w:rStyle w:val="Hyperkobling"/>
                </w:rPr>
                <w:t>Preoperativ tarmtømming AGK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991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161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4B7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026DB65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003BBF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00F711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12F12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9AC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1CF6" w14:textId="77777777" w:rsidR="006D63E2" w:rsidRPr="00D93A3F" w:rsidRDefault="00B66EA6" w:rsidP="006D63E2">
            <w:pPr>
              <w:spacing w:after="0" w:line="240" w:lineRule="auto"/>
            </w:pPr>
            <w:r>
              <w:t xml:space="preserve">Anvende nivå 2: </w:t>
            </w:r>
            <w:r w:rsidR="006D63E2">
              <w:t xml:space="preserve"> </w:t>
            </w:r>
            <w:hyperlink r:id="rId21">
              <w:r w:rsidR="006D63E2" w:rsidRPr="431E6868">
                <w:rPr>
                  <w:rStyle w:val="Hyperkobling"/>
                </w:rPr>
                <w:t>Mottak av elektiv pasient AGKS1, AGKS2 og AGKS3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AEFC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B411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C4B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66D402A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F7BFC7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850F49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7A833C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6D4A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8B41B" w14:textId="77777777" w:rsidR="006D63E2" w:rsidRDefault="006D63E2" w:rsidP="006D63E2">
            <w:pPr>
              <w:spacing w:after="0" w:line="240" w:lineRule="auto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2348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759B7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D9490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6674920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76FB5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noWrap/>
            <w:vAlign w:val="center"/>
          </w:tcPr>
          <w:p w14:paraId="659417CF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</w:rPr>
              <w:t>41236000</w:t>
            </w:r>
          </w:p>
        </w:tc>
        <w:tc>
          <w:tcPr>
            <w:tcW w:w="10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noWrap/>
            <w:vAlign w:val="center"/>
          </w:tcPr>
          <w:p w14:paraId="7D6241D4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</w:rPr>
              <w:t>Unormale vitale tegn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D8455DB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22803001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8DE858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Normal funksjon i respirasjonssystemet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BB482A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704090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0DAD6F1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5A3A7F3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12CC0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noWrap/>
            <w:vAlign w:val="center"/>
          </w:tcPr>
          <w:p w14:paraId="692A9B75" w14:textId="77777777" w:rsidR="006D63E2" w:rsidRDefault="006D63E2" w:rsidP="006D63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 w:themeFill="accent4" w:themeFillTint="33"/>
            <w:noWrap/>
            <w:vAlign w:val="center"/>
          </w:tcPr>
          <w:p w14:paraId="229AD310" w14:textId="77777777" w:rsidR="006D63E2" w:rsidRDefault="006D63E2" w:rsidP="006D63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89FD472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  <w:shd w:val="clear" w:color="auto" w:fill="FFCCCC"/>
              </w:rPr>
              <w:t>278851000202108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6A5E5C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  <w:shd w:val="clear" w:color="auto" w:fill="FFCCCC"/>
              </w:rPr>
              <w:t>Tilfredsstillende respiratorisk gassutveksling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56C6D9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BB41397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6605F73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F75C7" w14:paraId="3E92E4A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2F42E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26CDFE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B971F3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955479A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304495004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7A8ADFE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Overvåking av vitale tegn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D27DB5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D15777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B93C255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F5510D" w14:paraId="6AE916F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5B0090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314DA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7C17F8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4FF2" w14:textId="77777777" w:rsidR="006D63E2" w:rsidRPr="009B14B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E25D" w14:textId="77777777" w:rsidR="006D63E2" w:rsidRPr="00D31175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hyperlink r:id="rId22" w:history="1">
              <w:r w:rsidR="006D63E2" w:rsidRPr="00D93A3F">
                <w:rPr>
                  <w:rStyle w:val="Hyperkobling"/>
                  <w:rFonts w:ascii="Calibri" w:eastAsia="Times New Roman" w:hAnsi="Calibri" w:cs="Calibri"/>
                  <w:lang w:val="en-US" w:eastAsia="nb-NO"/>
                </w:rPr>
                <w:t>National Early Warning Score II (NEWS II)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CF6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25B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B70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A95D47" w14:paraId="47CB0A6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235EB3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F4AB01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51251F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F558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1E10" w14:textId="77777777" w:rsidR="006D63E2" w:rsidRPr="00D31175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Saturasjonsmåling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37A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2A6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8DA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A95D47" w:rsidRPr="00A95D47" w14:paraId="606EAF0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5B75CC" w14:textId="77777777" w:rsidR="00A95D47" w:rsidRPr="00F24B4B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C30586" w14:textId="77777777" w:rsidR="00A95D47" w:rsidRPr="00F24B4B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B7CD88" w14:textId="77777777" w:rsidR="00A95D47" w:rsidRPr="00F24B4B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4AAF4" w14:textId="77777777" w:rsidR="00A95D47" w:rsidRPr="00F24B4B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3698" w14:textId="77777777" w:rsidR="00A95D47" w:rsidRPr="00D31175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4AE6" w14:textId="77777777" w:rsidR="00A95D47" w:rsidRPr="00D31175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1FAF" w14:textId="77777777" w:rsidR="00A95D47" w:rsidRPr="00D31175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7D61" w14:textId="77777777" w:rsidR="00A95D47" w:rsidRPr="00D31175" w:rsidRDefault="00A95D4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02BEC95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3C9F1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CC7FF6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B10F0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225999004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99495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Risiko for dyp venetrombose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F9E8BD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CC7FF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1141709008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0682BE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CC7FF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Ingen dyp venetrombose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768DA2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C856AC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55E03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6F66C9B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3F579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0F0F4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CABB3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57DEAD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311401005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6AA68E6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Pasientopplæring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2B2A30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A25C6B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64565F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145B198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5568C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A107A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AEC94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E3E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44840008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6AA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Påtrekking av kompresjonstrømper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9E2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FFF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1FE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E80557" w:rsidRPr="00D31175" w14:paraId="78421AC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EFB28E" w14:textId="77777777" w:rsidR="00E80557" w:rsidRPr="00D31175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A1A8E2" w14:textId="77777777" w:rsidR="00E80557" w:rsidRPr="00D31175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D8C1E3" w14:textId="77777777" w:rsidR="00E80557" w:rsidRPr="00D31175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0EDC" w14:textId="77777777" w:rsid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EF41" w14:textId="77777777" w:rsid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VAR: </w:t>
            </w:r>
            <w:hyperlink r:id="rId23" w:history="1">
              <w:r w:rsidR="002C01DB" w:rsidRPr="002C01DB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Antitrombosestrømper hos kirurgisk pasient: tilmåling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6895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D90B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6EB0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80557" w:rsidRPr="00D31175" w14:paraId="48F35CF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0ADB2E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8729E3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5EA973" w14:textId="77777777" w:rsidR="00E80557" w:rsidRPr="002C01DB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A5A1" w14:textId="77777777" w:rsid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C6EA" w14:textId="77777777" w:rsid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Kompresjonsstrømper skal av hver natt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C60B" w14:textId="77777777" w:rsidR="00E80557" w:rsidRP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4EF7" w14:textId="77777777" w:rsidR="00E80557" w:rsidRP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31B2" w14:textId="77777777" w:rsidR="00E80557" w:rsidRPr="00E80557" w:rsidRDefault="00E8055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5593C5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417D51" w14:textId="77777777" w:rsidR="006D63E2" w:rsidRPr="00E80557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715840" w14:textId="77777777" w:rsidR="006D63E2" w:rsidRPr="00E80557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53888F" w14:textId="77777777" w:rsidR="006D63E2" w:rsidRPr="00E80557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B2B6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C503" w14:textId="77777777" w:rsidR="006D63E2" w:rsidRDefault="007D711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VAR</w:t>
            </w:r>
            <w:hyperlink r:id="rId24" w:history="1">
              <w:r w:rsidR="002C01DB" w:rsidRPr="002C01DB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: Antitrombosestrømper hos kirurgisk pasient: påtrekking og bruk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D637" w14:textId="77777777" w:rsidR="006D63E2" w:rsidRPr="008B416D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B274" w14:textId="77777777" w:rsidR="006D63E2" w:rsidRPr="008B416D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E802" w14:textId="77777777" w:rsidR="006D63E2" w:rsidRPr="008B416D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C3E031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6D98FE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9346FA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16C4A7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20B8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710573005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1BD2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Demonstrasjon av subkutan injeksjonsteknikk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0D20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4331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7BFA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5B7FFE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0A021E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001489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20AB3A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B9A6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C629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D6DA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5FBA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708F" w14:textId="77777777" w:rsidR="006D63E2" w:rsidRPr="0076307F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BFA85A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E0441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1C4235">
              <w:rPr>
                <w:rFonts w:ascii="Calibri" w:eastAsia="Times New Roman" w:hAnsi="Calibri" w:cs="Calibri"/>
                <w:lang w:eastAsia="nb-NO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A0E8A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1C4235">
              <w:rPr>
                <w:rFonts w:ascii="Calibri" w:eastAsia="Times New Roman" w:hAnsi="Calibri" w:cs="Calibri"/>
                <w:lang w:eastAsia="nb-NO"/>
              </w:rPr>
              <w:t>78648007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0AB87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Risiko for infeksjon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A52BC7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11251000202104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314ECE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I stand til å håndtere risiko for infeksjon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4D16BA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11BCAA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23AFCA2" w14:textId="77777777" w:rsidR="006D63E2" w:rsidRPr="00D31175" w:rsidRDefault="00CF2AB4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</w:tr>
      <w:tr w:rsidR="006D63E2" w:rsidRPr="00D31175" w14:paraId="6782D22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E6375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E666D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0321B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B312F6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397680002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8F3D4F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Ingen tegn eller symptomer på infeksjon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D3CCB3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04CB02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90ECAB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422AC92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C5E37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B342F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1CBA3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320006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386335003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DBC735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19E07296">
              <w:rPr>
                <w:rFonts w:ascii="Calibri" w:hAnsi="Calibri" w:cs="Calibri"/>
              </w:rPr>
              <w:t>Infeksjonsforebygging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1A2B20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995221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94AB5B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0611358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73F80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FFA92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08C0B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0E6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9566" w14:textId="77777777" w:rsidR="006D63E2" w:rsidRPr="00D31175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25" w:history="1">
              <w:r w:rsidR="006D63E2" w:rsidRPr="0079567D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SVK (CVK) Sentralt venekateter: Stell, bruk og håndtering, komplikasjoner med tiltak, voksne (SVK 1)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550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BC4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A5A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A35347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3E8727" w14:textId="77777777" w:rsidR="006D63E2" w:rsidRPr="00F10C64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D3D595" w14:textId="77777777" w:rsidR="006D63E2" w:rsidRPr="00F10C64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B59CFB" w14:textId="77777777" w:rsidR="006D63E2" w:rsidRPr="00F10C64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1994" w14:textId="77777777" w:rsidR="006D63E2" w:rsidRPr="00481921" w:rsidRDefault="3AF0A353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722440006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5C5D" w14:textId="496E027E" w:rsidR="006D63E2" w:rsidRPr="00481921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H</w:t>
            </w:r>
            <w:r w:rsidR="5BD28F25" w:rsidRPr="00481921">
              <w:rPr>
                <w:rFonts w:ascii="Calibri" w:eastAsia="Times New Roman" w:hAnsi="Calibri" w:cs="Calibri"/>
                <w:lang w:eastAsia="nb-NO"/>
              </w:rPr>
              <w:t>åndtering av sentralt venekateter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212A" w14:textId="77777777" w:rsidR="006D63E2" w:rsidRPr="00481921" w:rsidRDefault="7B5EF726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S</w:t>
            </w:r>
            <w:r w:rsidR="6A6A4BCD" w:rsidRPr="00481921">
              <w:rPr>
                <w:rFonts w:ascii="Calibri" w:eastAsia="Times New Roman" w:hAnsi="Calibri" w:cs="Calibri"/>
                <w:lang w:eastAsia="nb-NO"/>
              </w:rPr>
              <w:t>telles helt inn</w:t>
            </w:r>
            <w:r w:rsidR="58B9E7BF" w:rsidRPr="00481921">
              <w:rPr>
                <w:rFonts w:ascii="Calibri" w:eastAsia="Times New Roman" w:hAnsi="Calibri" w:cs="Calibri"/>
                <w:lang w:eastAsia="nb-NO"/>
              </w:rPr>
              <w:t>, hver fredag</w:t>
            </w:r>
          </w:p>
          <w:p w14:paraId="38B2501B" w14:textId="77777777" w:rsidR="006D63E2" w:rsidRPr="00D31175" w:rsidRDefault="006D63E2" w:rsidP="431E68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DB6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A03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1B8033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2B10E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33321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14CE6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2F6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22EF" w14:textId="77777777" w:rsidR="006D63E2" w:rsidRPr="0079567D" w:rsidRDefault="00F33609" w:rsidP="006D63E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26" w:history="1">
              <w:r w:rsidR="006D63E2" w:rsidRPr="0079567D">
                <w:rPr>
                  <w:rStyle w:val="Hyperkobling"/>
                  <w:rFonts w:ascii="Calibri" w:hAnsi="Calibri" w:cs="Calibri"/>
                </w:rPr>
                <w:t>Perifert venekateter (PVK, venflon) - innleggelse, stell, bruk og seponering hos voksne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249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486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CDA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3E2215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5F36E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C94BE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71A1A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669E" w14:textId="77777777" w:rsidR="006D63E2" w:rsidRPr="00481921" w:rsidRDefault="33F9CAD8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0436" w14:textId="77777777" w:rsidR="006D63E2" w:rsidRPr="00481921" w:rsidRDefault="73C0BE04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Vurdering av innstikksted</w:t>
            </w:r>
            <w:r w:rsidR="006D63E2" w:rsidRPr="00481921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5307" w14:textId="50794B35" w:rsidR="006D63E2" w:rsidRPr="00481921" w:rsidRDefault="006D63E2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  <w:p w14:paraId="710EEAFD" w14:textId="77777777" w:rsidR="006D63E2" w:rsidRPr="00481921" w:rsidRDefault="682E3E56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1 gang pr døgn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D5A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8D1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BF5585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24ED3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ADAAE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81474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BBA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9A0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1C3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1E0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285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E5B855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4BED2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D6092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129845004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2A421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Risiko for lavt næringsinntak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F3787C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271398006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05FA2F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Stabil vekt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FFB01B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B7DC79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35E93D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F7821C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171E5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F3D13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AEDEA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49FE60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386372009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547CFE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Håndtering av ernæring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00212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30459D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8F66471" w14:textId="77777777" w:rsidR="006D63E2" w:rsidRPr="00D31175" w:rsidRDefault="00A55F63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4,5</w:t>
            </w:r>
          </w:p>
        </w:tc>
      </w:tr>
      <w:tr w:rsidR="006D63E2" w:rsidRPr="00D31175" w14:paraId="6B60DA1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B4001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7472C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64493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4FE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75FB2">
              <w:rPr>
                <w:rFonts w:ascii="Calibri" w:eastAsia="Times New Roman" w:hAnsi="Calibri" w:cs="Calibri"/>
                <w:color w:val="000000"/>
                <w:lang w:eastAsia="nb-NO"/>
              </w:rPr>
              <w:t>17831000202103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00D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75FB2">
              <w:rPr>
                <w:rFonts w:ascii="Calibri" w:eastAsia="Times New Roman" w:hAnsi="Calibri" w:cs="Calibri"/>
                <w:color w:val="000000"/>
                <w:lang w:eastAsia="nb-NO"/>
              </w:rPr>
              <w:t>Kostregistrering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4E7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FC375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E2F86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5B50CB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9C820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35D56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48E8E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8B9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A12A" w14:textId="77777777" w:rsidR="006D63E2" w:rsidRPr="00384E0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00775FB2">
              <w:rPr>
                <w:rFonts w:ascii="Calibri" w:eastAsia="Times New Roman" w:hAnsi="Calibri" w:cs="Calibri"/>
                <w:color w:val="000000"/>
                <w:lang w:eastAsia="nb-NO"/>
              </w:rPr>
              <w:t>Angi type kost: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724C" w14:textId="77777777" w:rsidR="006D63E2" w:rsidRPr="00384E0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37D4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9614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9FAA608" w14:textId="77777777" w:rsidTr="274749DB">
        <w:trPr>
          <w:trHeight w:val="79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B5F6B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C5A3D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2B4A2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3B84" w14:textId="77777777" w:rsidR="006D63E2" w:rsidRPr="00481921" w:rsidRDefault="13871E12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1156886000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BB93" w14:textId="0FCCD544" w:rsidR="006D63E2" w:rsidRPr="00481921" w:rsidRDefault="00481921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F</w:t>
            </w:r>
            <w:r w:rsidR="60A06C80" w:rsidRPr="00481921">
              <w:rPr>
                <w:rFonts w:ascii="Calibri" w:eastAsia="Times New Roman" w:hAnsi="Calibri" w:cs="Calibri"/>
                <w:lang w:eastAsia="nb-NO"/>
              </w:rPr>
              <w:t>remming av næringsinntak som dekker behov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B02C" w14:textId="77777777" w:rsidR="006D63E2" w:rsidRPr="00481921" w:rsidRDefault="60A06C80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Tilby næringsdrikker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0638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7CA5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C1FAA8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C0316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336A7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877C5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092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97F5" w14:textId="77777777" w:rsidR="006D63E2" w:rsidRPr="00481921" w:rsidRDefault="6B6928EF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Tilby tyggegummi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8217" w14:textId="77777777" w:rsidR="006D63E2" w:rsidRPr="00481921" w:rsidRDefault="03649A97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Etter måltid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8B88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CA70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ABD9CC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DDDCB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69A3B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B961C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6DD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D442E">
              <w:rPr>
                <w:rFonts w:ascii="Calibri" w:eastAsia="Times New Roman" w:hAnsi="Calibri" w:cs="Calibri"/>
                <w:lang w:eastAsia="nb-NO"/>
              </w:rPr>
              <w:t>408914003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49FC" w14:textId="77777777" w:rsidR="006D63E2" w:rsidRPr="00384E0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CD442E">
              <w:rPr>
                <w:rFonts w:ascii="Calibri" w:eastAsia="Times New Roman" w:hAnsi="Calibri" w:cs="Calibri"/>
                <w:lang w:eastAsia="nb-NO"/>
              </w:rPr>
              <w:t>Håndtering av parenteral ernæring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3EEF" w14:textId="77777777" w:rsidR="006D63E2" w:rsidRPr="00384E0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ML/t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D1305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93BF2" w14:textId="77777777" w:rsidR="006D63E2" w:rsidRPr="00D31175" w:rsidRDefault="00B96A4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6D63E2" w:rsidRPr="00D31175" w14:paraId="531B54C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34BE1B" w14:textId="77777777" w:rsidR="006D63E2" w:rsidRPr="0008076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6E120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B5CED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C819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578C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50247">
              <w:rPr>
                <w:rFonts w:ascii="Calibri" w:eastAsia="Times New Roman" w:hAnsi="Calibri" w:cs="Calibri"/>
                <w:lang w:eastAsia="nb-NO"/>
              </w:rPr>
              <w:t>Håndtering av sondemat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885A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ML/t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7AD2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A7D72" w14:textId="77777777" w:rsidR="006D63E2" w:rsidRPr="00D31175" w:rsidRDefault="00B96A4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6D63E2" w:rsidRPr="00D31175" w14:paraId="01EB468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914D3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4CCDF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85538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CFCB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5F7C" w14:textId="70B9FBF5" w:rsidR="006D63E2" w:rsidRPr="00CD442E" w:rsidRDefault="6AD2DC47" w:rsidP="0048192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710DFFC9">
              <w:rPr>
                <w:rStyle w:val="Hyperkobling"/>
                <w:rFonts w:ascii="Calibri" w:eastAsia="Times New Roman" w:hAnsi="Calibri" w:cs="Calibri"/>
                <w:color w:val="auto"/>
                <w:u w:val="none"/>
                <w:lang w:eastAsia="nb-NO"/>
              </w:rPr>
              <w:t xml:space="preserve">Se VP: </w:t>
            </w:r>
            <w:hyperlink r:id="rId27">
              <w:r w:rsidR="006D63E2" w:rsidRPr="710DFFC9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 xml:space="preserve">Ernæringssvikt - underernæring 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EF7E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19674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BD2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681B2E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FE323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D93B2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BF297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ECC9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AF17" w14:textId="695010E7" w:rsidR="006D63E2" w:rsidRPr="00D8545B" w:rsidRDefault="00481921" w:rsidP="006D63E2">
            <w:pPr>
              <w:spacing w:after="0" w:line="240" w:lineRule="auto"/>
            </w:pPr>
            <w:r>
              <w:t>Anvend nivå 2</w:t>
            </w:r>
            <w:r w:rsidR="006D63E2">
              <w:t xml:space="preserve">: </w:t>
            </w:r>
            <w:hyperlink r:id="rId28">
              <w:r w:rsidR="006D63E2" w:rsidRPr="431E6868">
                <w:rPr>
                  <w:rStyle w:val="Hyperkobling"/>
                </w:rPr>
                <w:t>Pre- og postoperativ faste, ernæring og væskebehandling AGK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D78D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5200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A844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0255FD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B8D4E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CBA5E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A8C43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6E3E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1759002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13B1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ernæringsstatus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5EF7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5B189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C855F" w14:textId="77777777" w:rsidR="006D63E2" w:rsidRPr="00D31175" w:rsidRDefault="00B96A4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6D63E2" w:rsidRPr="00D31175" w14:paraId="52415C1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DB464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24C77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053C1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C447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98AF" w14:textId="77777777" w:rsidR="006D63E2" w:rsidRPr="00CD442E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hyperlink r:id="rId29" w:tgtFrame="_blank" w:history="1">
              <w:r w:rsidR="006D63E2">
                <w:rPr>
                  <w:rStyle w:val="Hyperkobling"/>
                  <w:rFonts w:ascii="Calibri" w:hAnsi="Calibri" w:cs="Calibri"/>
                  <w:shd w:val="clear" w:color="auto" w:fill="FFFFFF"/>
                </w:rPr>
                <w:t>Vurdering av risiko for underernæring (Ernæringsscreening) - Voksne pasienter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3097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C6E17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C4F03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4B7AEB" w14:paraId="2A4A030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76582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200DA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B7CE4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40A2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4678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00F06D7A">
              <w:rPr>
                <w:rFonts w:ascii="Calibri" w:eastAsia="Times New Roman" w:hAnsi="Calibri" w:cs="Calibri"/>
                <w:color w:val="000000"/>
                <w:lang w:val="en-US" w:eastAsia="nb-NO"/>
              </w:rPr>
              <w:t>Opprett Malnutrition Screening Tool (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MST)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253D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6443D6">
              <w:rPr>
                <w:rFonts w:ascii="Calibri" w:eastAsia="Times New Roman" w:hAnsi="Calibri" w:cs="Calibri"/>
                <w:color w:val="000000"/>
                <w:lang w:eastAsia="nb-NO"/>
              </w:rPr>
              <w:t>Innen 24 timer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35F1E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4C017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7D7F559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63FB9C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B89379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FE4FEA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9E60" w14:textId="77777777" w:rsidR="006D63E2" w:rsidRPr="004B7AE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7E99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Angi MST score</w:t>
            </w:r>
            <w:r w:rsidRPr="006443D6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967E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EF0A4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695F7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B0333F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048EC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E53B6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25E97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5EE8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443D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AF5F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443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Måle innkomstvekt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6EC1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B3D88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5971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CDC154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ED4AF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60F2F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54D6E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1D1B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635ADB">
              <w:rPr>
                <w:rFonts w:ascii="Calibri" w:eastAsia="Times New Roman" w:hAnsi="Calibri" w:cs="Calibri"/>
                <w:color w:val="000000"/>
                <w:lang w:eastAsia="nb-NO"/>
              </w:rPr>
              <w:t>39857003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6FB2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55E9E">
              <w:rPr>
                <w:rFonts w:ascii="Calibri" w:eastAsia="Times New Roman" w:hAnsi="Calibri" w:cs="Calibri"/>
                <w:lang w:eastAsia="nb-NO"/>
              </w:rPr>
              <w:t>Veiing av pasient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E62A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D9C5A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177C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4133D80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285F4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DB88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1FA73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A8C9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20955">
              <w:rPr>
                <w:rFonts w:ascii="Calibri" w:eastAsia="Times New Roman" w:hAnsi="Calibri" w:cs="Calibri"/>
                <w:color w:val="000000"/>
                <w:lang w:eastAsia="nb-NO"/>
              </w:rPr>
              <w:t>103699006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2ABE" w14:textId="77777777" w:rsidR="006D63E2" w:rsidRPr="00CD442E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20955">
              <w:rPr>
                <w:rFonts w:ascii="Calibri" w:eastAsia="Times New Roman" w:hAnsi="Calibri" w:cs="Calibri"/>
                <w:color w:val="000000"/>
                <w:lang w:eastAsia="nb-NO"/>
              </w:rPr>
              <w:t>Henvisning til klinisk ernæringsfysiolog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A173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B9E4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4F4E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81814F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F3280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54A50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4C1F2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6060" w14:textId="77777777" w:rsidR="006D63E2" w:rsidRPr="0042095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4613" w14:textId="77777777" w:rsidR="006D63E2" w:rsidRPr="0042095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22D7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10671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F1CF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3233D9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EA0A2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93CFF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3941E4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D442E">
              <w:rPr>
                <w:rFonts w:ascii="Calibri" w:eastAsia="Times New Roman" w:hAnsi="Calibri" w:cs="Calibri"/>
                <w:lang w:eastAsia="nb-NO"/>
              </w:rPr>
              <w:t>8821000202101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5A9F2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D442E">
              <w:rPr>
                <w:rFonts w:ascii="Calibri" w:eastAsia="Times New Roman" w:hAnsi="Calibri" w:cs="Calibri"/>
                <w:lang w:eastAsia="nb-NO"/>
              </w:rPr>
              <w:t>Komplikasjon med stomi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39768D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1157057008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29DCE4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Ingen </w:t>
            </w:r>
            <w:r w:rsidRPr="00CD442E">
              <w:rPr>
                <w:rFonts w:ascii="Calibri" w:eastAsia="Times New Roman" w:hAnsi="Calibri" w:cs="Calibri"/>
                <w:lang w:eastAsia="nb-NO"/>
              </w:rPr>
              <w:t>stomikomplikasjon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AFE7EC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051CEF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D7CADC6" w14:textId="77777777" w:rsidR="006D63E2" w:rsidRPr="00D31175" w:rsidRDefault="00B96A4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</w:tr>
      <w:tr w:rsidR="006D63E2" w:rsidRPr="00D31175" w14:paraId="7331690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9FE168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3B328F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B38339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621402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410091003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4A675B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Undervisning om stomistell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0FE3EF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4C1D1E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A9EA51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C86F27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998334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EF3E19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21490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356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039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F27A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Gi toalettmappe med skriftlig informasjon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600C" w14:textId="77777777" w:rsidR="006D63E2" w:rsidRPr="00D31175" w:rsidRDefault="006D63E2" w:rsidP="431E686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274749DB">
              <w:rPr>
                <w:rFonts w:ascii="Calibri" w:eastAsia="Times New Roman" w:hAnsi="Calibri" w:cs="Calibri"/>
                <w:color w:val="FF0000"/>
                <w:lang w:eastAsia="nb-NO"/>
              </w:rPr>
              <w:t>Spesifiser: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872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28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C9832D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011C53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4C8532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2A0C0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53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B49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Angi type stomi: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DDD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85C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43D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AD8939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E37AF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2F0F7D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16025E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F1D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29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Angi type bandasje: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F85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C4C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A9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488C7E6C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1A305A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1CFD4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12CB72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56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02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Bytte stomiutstyr helt inn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11F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1 postop dag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DCB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3D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3117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6D63E2" w:rsidRPr="00D31175" w14:paraId="25E2301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0DAC45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3ABD01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5A036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22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43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Tilrettelegge for øving til å tømme stomiposen selv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11C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 postop 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FB6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DB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1E2346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5C014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A9E49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B3995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39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B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Tilrettelegge for aktiv deltagelse i bytte av stomiplate og pose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48E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 postop 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67B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DF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3117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6D63E2" w:rsidRPr="00D31175" w14:paraId="5AF6881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E0017B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49AEDA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9CB4D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E9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4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Tilrettelegge for å tømme og bytte på stomien under veiledning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E60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4 postop dag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865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C7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C01DB" w:rsidRPr="00D31175" w14:paraId="70E41B7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CF76D4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0E7DC1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FB2DAE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3A83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8650" w14:textId="77777777" w:rsidR="002C01DB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VAR: </w:t>
            </w:r>
            <w:hyperlink r:id="rId30" w:history="1">
              <w:r w:rsidRPr="00DA786F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Bøyleileostomi med stav: todelsbandasje - stell og observasjoner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72EC" w14:textId="77777777" w:rsidR="002C01DB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82A1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2B7D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C01DB" w:rsidRPr="00D31175" w14:paraId="6444E3A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FDD7BA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49E964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8B6DAF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B8993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8C52" w14:textId="77777777" w:rsidR="002C01DB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VAR</w:t>
            </w:r>
            <w:hyperlink r:id="rId31" w:history="1">
              <w:r w:rsidRPr="00DA786F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 xml:space="preserve">: </w:t>
              </w:r>
              <w:r w:rsidR="00FE47C2" w:rsidRPr="00DA786F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Ileostomi: endelsbandasje - stell og observasjoner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D6F2" w14:textId="77777777" w:rsidR="002C01DB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BB63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84A8" w14:textId="77777777" w:rsidR="002C01DB" w:rsidRPr="00D31175" w:rsidRDefault="002C01DB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DA786F" w:rsidRPr="00D31175" w14:paraId="59D9FD5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DDF6C6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50EEDB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E83B19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0B84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B446" w14:textId="77777777" w:rsidR="00DA786F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VAR</w:t>
            </w:r>
            <w:hyperlink r:id="rId32">
              <w:r w:rsidRPr="431E6868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: Ileostomi: todelsbandasje - stell og observasjon</w:t>
              </w:r>
              <w:r w:rsidR="69B9285B" w:rsidRPr="431E6868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er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BBCB" w14:textId="77777777" w:rsidR="00DA786F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6D6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6C48" w14:textId="77777777" w:rsidR="00DA786F" w:rsidRPr="00D31175" w:rsidRDefault="00DA786F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323C7" w:rsidRPr="00D31175" w14:paraId="2E2FF02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D9D8B1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5AB41A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BC0CF4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DFBB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E2C5" w14:textId="77777777" w:rsidR="00C323C7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</w:t>
            </w:r>
            <w:r w:rsidR="1360EEF5"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AR</w:t>
            </w:r>
            <w:r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: </w:t>
            </w:r>
            <w:hyperlink r:id="rId33">
              <w:r w:rsidRPr="431E6868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Kolostomi: endelsbandasje - stell og observasjoner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979A" w14:textId="77777777" w:rsidR="00C323C7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C87C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1936" w14:textId="77777777" w:rsidR="00C323C7" w:rsidRPr="00D31175" w:rsidRDefault="00C323C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A041C2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1BEEB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A1BC5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C2677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801A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33E05F" w14:textId="77777777" w:rsidR="006D63E2" w:rsidRPr="00D31175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34" w:history="1">
              <w:r w:rsidR="006D63E2" w:rsidRPr="00A46584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VAR:Kolostomi: todelsbandasje - stell og observasjoner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76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ABD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931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7EA371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B981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AFAA0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1A978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3C66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E0A6C" w14:textId="77777777" w:rsidR="006D63E2" w:rsidRDefault="006D63E2" w:rsidP="006D63E2">
            <w:pPr>
              <w:spacing w:after="0" w:line="240" w:lineRule="auto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F297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EAA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01C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E1799B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F4F3FB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E4D618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129691005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9A4058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Risiko for obstipasjon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47626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443D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162089003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3B5972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Normal avføring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873AB3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87D7D0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13374E1" w14:textId="77777777" w:rsidR="006D63E2" w:rsidRPr="00D31175" w:rsidRDefault="00B96A4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6D63E2" w:rsidRPr="00D31175" w14:paraId="3D57C76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70708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9A82C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96DC1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685234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713115004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CA685D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Forebygging av obstipasjon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68CA6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E2936F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E2E9D5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AE6CA7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88E93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6700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9A5A6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A51E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D2319">
              <w:rPr>
                <w:rFonts w:ascii="Calibri" w:eastAsia="Times New Roman" w:hAnsi="Calibri" w:cs="Calibri"/>
                <w:color w:val="000000"/>
                <w:lang w:eastAsia="nb-NO"/>
              </w:rPr>
              <w:t>61919008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588EC" w14:textId="3627D9B0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274749DB">
              <w:rPr>
                <w:rFonts w:ascii="Calibri" w:eastAsia="Times New Roman" w:hAnsi="Calibri" w:cs="Calibri"/>
                <w:lang w:eastAsia="nb-NO"/>
              </w:rPr>
              <w:t>Administr</w:t>
            </w:r>
            <w:r w:rsidR="7B358144" w:rsidRPr="274749DB">
              <w:rPr>
                <w:rFonts w:ascii="Calibri" w:eastAsia="Times New Roman" w:hAnsi="Calibri" w:cs="Calibri"/>
                <w:lang w:eastAsia="nb-NO"/>
              </w:rPr>
              <w:t>ering</w:t>
            </w:r>
            <w:r w:rsidRPr="274749DB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 w:rsidRPr="274749DB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av klyster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12BCC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A9B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8F8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A64C85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F124D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1E68F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AE0CB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2BD1A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5E9F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BCEEC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6BB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2B4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F563D2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66760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A0E4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CA4B1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A0E4A">
              <w:rPr>
                <w:rFonts w:ascii="Calibri" w:eastAsia="Times New Roman" w:hAnsi="Calibri" w:cs="Calibri"/>
                <w:color w:val="000000"/>
                <w:lang w:eastAsia="nb-NO"/>
              </w:rPr>
              <w:t> 704419000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AEE6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A0E4A">
              <w:rPr>
                <w:rFonts w:ascii="Calibri" w:eastAsia="Times New Roman" w:hAnsi="Calibri" w:cs="Calibri"/>
                <w:color w:val="000000"/>
                <w:lang w:eastAsia="nb-NO"/>
              </w:rPr>
              <w:t> Risiko for diare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FD36AD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162104009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CB6693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Ingen diare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CF0066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F317A1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82505A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</w:tr>
      <w:tr w:rsidR="006D63E2" w:rsidRPr="00D31175" w14:paraId="7B9A6FC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7482B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C885D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C2981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1526DA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337681000202106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24630D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Forebygging av diare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9CD257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E22186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D0ECB4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8E68D9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BE726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383FF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FB09D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B5B43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422972009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D0129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D442E">
              <w:rPr>
                <w:rFonts w:ascii="Calibri" w:eastAsia="Times New Roman" w:hAnsi="Calibri" w:cs="Calibri"/>
                <w:lang w:eastAsia="nb-NO"/>
              </w:rPr>
              <w:t xml:space="preserve">Tilpasning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av kost etter toleranse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6574C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0AC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0EA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3117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6D63E2" w:rsidRPr="00D31175" w14:paraId="32917FF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D1A62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E10D8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D0AD3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1E12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18629005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7B4F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Administrasjon av legemid</w:t>
            </w:r>
            <w:r w:rsidR="26E75362"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del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67389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Stoppende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855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940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3117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6D63E2" w:rsidRPr="00D31175" w14:paraId="022E613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E74C7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6D8FB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2ECCB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1ABD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DABCB0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857464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12F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8AA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C43EBE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533D56" w14:textId="77777777" w:rsidR="006D63E2" w:rsidRPr="00F24B4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F24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64F059" w14:textId="77777777" w:rsidR="006D63E2" w:rsidRPr="00D31175" w:rsidRDefault="00DE6517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714659000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656A9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Risiko for nedsatt funksjon i urinveier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8B6D7A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D231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1149389007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97D0A3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Normal funksjon i urinveier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CFE08A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89E76F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247819C" w14:textId="77777777" w:rsidR="006D63E2" w:rsidRPr="002808E8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2,</w:t>
            </w:r>
            <w:r w:rsidR="00A55F6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</w:t>
            </w:r>
          </w:p>
        </w:tc>
      </w:tr>
      <w:tr w:rsidR="006D63E2" w:rsidRPr="00D31175" w14:paraId="409F286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BDD98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4F145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CCCF7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240201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337701000202108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11B433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Forebygging av nedsatt funksjon i urinveier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DEF0F7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7312AB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3F6F5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BAEC49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CCD17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8BE18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56B23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6D4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3F11" w14:textId="77777777" w:rsidR="006D63E2" w:rsidRPr="00817FCA" w:rsidRDefault="00F33609" w:rsidP="006D63E2">
            <w:pPr>
              <w:spacing w:after="0" w:line="240" w:lineRule="auto"/>
            </w:pPr>
            <w:hyperlink r:id="rId35" w:history="1">
              <w:r w:rsidR="006D63E2" w:rsidRPr="00817FCA">
                <w:rPr>
                  <w:rStyle w:val="Hyperkobling"/>
                </w:rPr>
                <w:t>Permanent urinkateter (KAD), Voksne- hoveddokument (1)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419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5CE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E1D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309412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B93D6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769DF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971A5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875A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700387001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31F4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Ultralyd av urinblære for måling av resturin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4890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Etter seponering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9DF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1A6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743CAA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14378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A2F3C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6F334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C25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9EFA" w14:textId="77777777" w:rsidR="006D63E2" w:rsidRPr="00D31175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36" w:history="1">
              <w:r w:rsidR="006D63E2" w:rsidRPr="00652613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Steril intermitterende kateterisering (SIK) - voksne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B8D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9F5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BB7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21F725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C23D4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B50FF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31CA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29F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04F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B3E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9C2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777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22AC0E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7214F4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9A81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7919002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6ABAD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Svekket hudintegritet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58DB24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12151000202100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7FC9DC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Tilfredstillende hudkvalitet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13D317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3A02E4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31B1CC0" w14:textId="77777777" w:rsidR="006D63E2" w:rsidRPr="00D31175" w:rsidRDefault="003138CC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  <w:r w:rsidR="006D63E2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8</w:t>
            </w:r>
          </w:p>
        </w:tc>
      </w:tr>
      <w:tr w:rsidR="006D63E2" w:rsidRPr="00D31175" w14:paraId="60AE6CB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36240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10BB11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E5778E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170F09C" w14:textId="355C1494" w:rsidR="006D63E2" w:rsidRPr="00481921" w:rsidRDefault="1F0C9775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385944003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CB7227" w14:textId="1F4D76D9" w:rsidR="006D63E2" w:rsidRPr="00481921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  <w:p w14:paraId="3BE72812" w14:textId="77777777" w:rsidR="006D63E2" w:rsidRPr="00481921" w:rsidRDefault="11713F77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481921">
              <w:rPr>
                <w:rFonts w:ascii="Calibri" w:eastAsia="Times New Roman" w:hAnsi="Calibri" w:cs="Calibri"/>
                <w:lang w:eastAsia="nb-NO"/>
              </w:rPr>
              <w:t>S</w:t>
            </w:r>
            <w:r w:rsidR="34F1D3A4" w:rsidRPr="00481921">
              <w:rPr>
                <w:rFonts w:ascii="Calibri" w:eastAsia="Times New Roman" w:hAnsi="Calibri" w:cs="Calibri"/>
                <w:lang w:eastAsia="nb-NO"/>
              </w:rPr>
              <w:t>tell av dren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DF9159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7BD9CD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036C84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0C1E3F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8E6EC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3D3D4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65D83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972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CA31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Behandling av insisjonsstedet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A7A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49B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FD7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3A71E9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52731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16DBD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FD1C8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405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AA96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Type dren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0EB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59B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A5C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056CED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4CED9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4424F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4B8A9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F7A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A73D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Utføre aktiv drenasje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C18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2C8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3FD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A52AF2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49C181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91631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92E1B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EF1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1561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Utføre passiv drenasje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03C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C57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DD0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AF7150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17518C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A05F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8BADB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BB1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71BE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 xml:space="preserve">Legg på bandasjer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60A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Spesifiser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118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874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E111A6B" w14:textId="77777777" w:rsidTr="274749DB">
        <w:trPr>
          <w:trHeight w:val="55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EE2812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8430C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500D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EE9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2659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Rectum, legg på absorberedne dressing 10 x 20 cm og nettingtruse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D1D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FC3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BA2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0AFF21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2F7A2D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6EDB3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DC1EF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226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A60F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Observere stingene for rødhet, puss, abcessdannelse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6DF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280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183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15D4DD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E747F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C02F2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DF0C3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9AC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CDB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9DE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782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D30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9A5A44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8027F1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892589" w14:textId="0E2B103E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Meldt inn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71E292" w14:textId="61534316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Effektiv gjennomføring av behandlingsopplegg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A0DC0CD" w14:textId="02FAECCD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CAA3011" w14:textId="6F57A56C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Tilfredsstillende håndtering av behandlingsregime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802F3D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45135B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A870A5F" w14:textId="77777777" w:rsidR="006D63E2" w:rsidRPr="00D31175" w:rsidRDefault="00A55F63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</w:tr>
      <w:tr w:rsidR="006D63E2" w:rsidRPr="00D31175" w14:paraId="58C2B93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9BC908" w14:textId="6C5CCE1F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7BE2D6" w14:textId="0CCE8014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BA2F0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5AA8F49" w14:textId="01882945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710950005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B47AD66" w14:textId="33B601F4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Opptrapping av mobilisering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7D3FFA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B030B6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ED9133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81921" w:rsidRPr="00D31175" w14:paraId="18FF5FD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5BD26B" w14:textId="77777777" w:rsidR="00481921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A447D5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564A4F8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119C232" w14:textId="04DC05CD" w:rsidR="00481921" w:rsidRDefault="00481921" w:rsidP="274749D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commentRangeStart w:id="2"/>
            <w:r w:rsidRPr="274749DB">
              <w:rPr>
                <w:rFonts w:ascii="Calibri" w:eastAsia="Times New Roman" w:hAnsi="Calibri" w:cs="Calibri"/>
                <w:color w:val="FF0000"/>
                <w:lang w:eastAsia="nb-NO"/>
              </w:rPr>
              <w:t>710122006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43BB4A2" w14:textId="516A9BA4" w:rsidR="00481921" w:rsidRDefault="00481921" w:rsidP="274749D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274749DB">
              <w:rPr>
                <w:rFonts w:ascii="Calibri" w:eastAsia="Times New Roman" w:hAnsi="Calibri" w:cs="Calibri"/>
                <w:color w:val="FF0000"/>
                <w:lang w:eastAsia="nb-NO"/>
              </w:rPr>
              <w:t>Fremming av fysisk aktivitet</w:t>
            </w:r>
            <w:commentRangeEnd w:id="2"/>
            <w:r>
              <w:commentReference w:id="2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18D74BB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AC40784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D614E22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1D2BBD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48281B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37655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37395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4858" w14:textId="152DA1E8" w:rsidR="006D63E2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398636004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4957" w14:textId="28A298B7" w:rsidR="006D63E2" w:rsidRPr="00D31175" w:rsidRDefault="00481921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Vurdering av fysisk aktivitet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3B5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3CF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B63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81921" w:rsidRPr="00D31175" w14:paraId="6E30D39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7118A" w14:textId="77777777" w:rsidR="00481921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68A65D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C2FF58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D0B4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3514" w14:textId="7F67BA6E" w:rsidR="00481921" w:rsidRPr="06A07299" w:rsidRDefault="00481921" w:rsidP="06A0729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Bruke antiskli sokker eller sko ved mobilisering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EFC5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388D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46DA" w14:textId="77777777" w:rsidR="00481921" w:rsidRPr="00D31175" w:rsidRDefault="00481921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1D86DE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7CDD82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4A72C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21659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3CB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0FEA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Sitte oppe sammenhengende i stol i 2 timer på operasjonsdagen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5FB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FC4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C88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0B60A1B1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FD441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29BB9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0D464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BA4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52D8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Motivere til gåtrening postoperativ dag 1-2, 50 – 100 meter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F78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X3/dag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74F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1FC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EECA92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27A8D8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851A0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440A7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FFC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D87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Motivere til gåtrening postoperativ dag 3</w:t>
            </w:r>
            <w:r w:rsidR="00B66EA6">
              <w:rPr>
                <w:rFonts w:ascii="Calibri" w:eastAsia="Times New Roman" w:hAnsi="Calibri" w:cs="Calibri"/>
                <w:lang w:eastAsia="nb-NO"/>
              </w:rPr>
              <w:t>,</w:t>
            </w:r>
            <w:r w:rsidRPr="06A07299">
              <w:rPr>
                <w:rFonts w:ascii="Calibri" w:eastAsia="Times New Roman" w:hAnsi="Calibri" w:cs="Calibri"/>
                <w:lang w:eastAsia="nb-NO"/>
              </w:rPr>
              <w:t> 100-150 meter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B2A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X4/dag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F4F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F10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92F8072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232B6B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457C5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BEFE1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FAA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65A1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Motivere til gåtrening postoperativ dag 4, 200 meter uten prekestol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BBA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X5/dag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2B0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41F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B89037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5F77B8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80B3A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79A18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96C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5A77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274749DB">
              <w:rPr>
                <w:rFonts w:ascii="Calibri" w:eastAsia="Times New Roman" w:hAnsi="Calibri" w:cs="Calibri"/>
                <w:lang w:eastAsia="nb-NO"/>
              </w:rPr>
              <w:t>Motivere til gåtrening postoperativ dag 5</w:t>
            </w:r>
            <w:r w:rsidR="00B66EA6" w:rsidRPr="274749DB">
              <w:rPr>
                <w:rFonts w:ascii="Calibri" w:eastAsia="Times New Roman" w:hAnsi="Calibri" w:cs="Calibri"/>
                <w:lang w:eastAsia="nb-NO"/>
              </w:rPr>
              <w:t xml:space="preserve">, </w:t>
            </w:r>
            <w:r w:rsidRPr="274749DB">
              <w:rPr>
                <w:rFonts w:ascii="Calibri" w:eastAsia="Times New Roman" w:hAnsi="Calibri" w:cs="Calibri"/>
                <w:lang w:eastAsia="nb-NO"/>
              </w:rPr>
              <w:t>200 meter uten prekestol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389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X7/dag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870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B10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A19BF07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568122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A4E93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92CFC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AF3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F991" w14:textId="7777777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lang w:eastAsia="nb-NO"/>
              </w:rPr>
              <w:t>Motivere til trappetrening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2F8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AD0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D4F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8A6F1C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C24B5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D0C2E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D245F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FC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854D" w14:textId="0BFF40A7" w:rsidR="006D63E2" w:rsidRPr="00D31175" w:rsidRDefault="006D63E2" w:rsidP="06A07299">
            <w:pPr>
              <w:spacing w:after="0" w:line="240" w:lineRule="auto"/>
              <w:rPr>
                <w:rFonts w:ascii="Calibri" w:eastAsia="Times New Roman" w:hAnsi="Calibri" w:cs="Calibri"/>
                <w:color w:val="FFC000" w:themeColor="accent4"/>
                <w:lang w:eastAsia="nb-NO"/>
              </w:rPr>
            </w:pPr>
            <w:r w:rsidRPr="274749DB">
              <w:rPr>
                <w:rFonts w:ascii="Calibri" w:eastAsia="Times New Roman" w:hAnsi="Calibri" w:cs="Calibri"/>
                <w:lang w:eastAsia="nb-NO"/>
              </w:rPr>
              <w:t>Motivere til å anvende peep fløyte etter anbefaling  fra fysioterapeut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A84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56D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007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2DE6EAA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971DE3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62743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1056D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444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5CC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74F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FBB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B3B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0FDD25B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C45ECA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7515C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274663001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D06F4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Akutt smerte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34AF1E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1156446004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D2EA54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Viser tilstrekkelig smertekontroll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186CCF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B72558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C472907" w14:textId="77777777" w:rsidR="006D63E2" w:rsidRPr="00D31175" w:rsidRDefault="00617F1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4,</w:t>
            </w:r>
            <w:r w:rsidR="00A55F6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</w:t>
            </w:r>
          </w:p>
        </w:tc>
      </w:tr>
      <w:tr w:rsidR="006D63E2" w:rsidRPr="00D31175" w14:paraId="40859C0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7B943E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F30E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85E78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20FC4C3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278414003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1FC58D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19E07296">
              <w:rPr>
                <w:rFonts w:ascii="Calibri" w:eastAsia="Times New Roman" w:hAnsi="Calibri" w:cs="Calibri"/>
                <w:lang w:eastAsia="nb-NO"/>
              </w:rPr>
              <w:t>Håndtering av smerte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8E7F39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5789B0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EE05E1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FB4600" w14:paraId="5F5F005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C06B73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E6F49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43231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542E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572AF" w14:textId="77777777" w:rsidR="006D63E2" w:rsidRPr="00D0369F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hyperlink r:id="rId39" w:history="1">
              <w:r w:rsidR="006D63E2" w:rsidRPr="00D0369F">
                <w:rPr>
                  <w:rStyle w:val="Hyperkobling"/>
                  <w:rFonts w:ascii="Calibri" w:eastAsia="Times New Roman" w:hAnsi="Calibri" w:cs="Calibri"/>
                  <w:lang w:val="en-US" w:eastAsia="nb-NO"/>
                </w:rPr>
                <w:t>NRS (Numeric Rating Scale)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D95B1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47347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74BAD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F13C86" w14:paraId="3DD25056" w14:textId="77777777" w:rsidTr="274749DB">
        <w:trPr>
          <w:trHeight w:val="358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9DEBCA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6B95D2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55F99A3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F960842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>
              <w:rPr>
                <w:rFonts w:ascii="Calibri" w:hAnsi="Calibri"/>
                <w:color w:val="000000"/>
              </w:rPr>
              <w:t>182970005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C7CA87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>
              <w:rPr>
                <w:rFonts w:ascii="Calibri" w:hAnsi="Calibri"/>
                <w:color w:val="000000"/>
              </w:rPr>
              <w:t>Smertelindring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B1954E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B99945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9ADEE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F13C86" w14:paraId="5980805B" w14:textId="77777777" w:rsidTr="274749DB">
        <w:trPr>
          <w:trHeight w:val="32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60DB05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BF183F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120307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AEAB9" w14:textId="77777777" w:rsidR="006D63E2" w:rsidRPr="00000575" w:rsidRDefault="188BBF6A" w:rsidP="431E6868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00000575">
              <w:rPr>
                <w:rFonts w:ascii="Calibri" w:eastAsia="Times New Roman" w:hAnsi="Calibri" w:cs="Calibri"/>
                <w:lang w:val="en-US" w:eastAsia="nb-NO"/>
              </w:rPr>
              <w:t>225399009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7DA0B" w14:textId="4801E5DE" w:rsidR="006D63E2" w:rsidRPr="00000575" w:rsidRDefault="188BBF6A" w:rsidP="431E686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00575">
              <w:rPr>
                <w:rFonts w:ascii="Calibri" w:eastAsia="Calibri" w:hAnsi="Calibri" w:cs="Calibri"/>
              </w:rPr>
              <w:t>Vurdering av smerte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4BC07" w14:textId="77777777" w:rsidR="006D63E2" w:rsidRPr="00000575" w:rsidRDefault="5F6C09A9" w:rsidP="431E6868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00000575">
              <w:rPr>
                <w:rFonts w:ascii="Calibri" w:eastAsia="Times New Roman" w:hAnsi="Calibri" w:cs="Calibri"/>
                <w:lang w:val="en-US" w:eastAsia="nb-NO"/>
              </w:rPr>
              <w:t>Type og lokalisasjon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0E1ED4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C16D07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F13C86" w14:paraId="545E19B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C90298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754B67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DA5B27" w14:textId="77777777" w:rsidR="006D63E2" w:rsidRPr="00D82AD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AB82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00290D9D">
              <w:rPr>
                <w:rFonts w:ascii="Calibri" w:eastAsia="Times New Roman" w:hAnsi="Calibri" w:cs="Calibri"/>
                <w:lang w:val="en-US" w:eastAsia="nb-NO"/>
              </w:rPr>
              <w:t>52685006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AB4084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val="en-US" w:eastAsia="nb-NO"/>
              </w:rPr>
            </w:pPr>
            <w:r w:rsidRPr="19E07296">
              <w:rPr>
                <w:rFonts w:ascii="Calibri" w:eastAsia="Times New Roman" w:hAnsi="Calibri" w:cs="Calibri"/>
                <w:lang w:val="en-US" w:eastAsia="nb-NO"/>
              </w:rPr>
              <w:t>Ad</w:t>
            </w:r>
            <w:r>
              <w:rPr>
                <w:rFonts w:ascii="Calibri" w:eastAsia="Times New Roman" w:hAnsi="Calibri" w:cs="Calibri"/>
                <w:lang w:val="en-US" w:eastAsia="nb-NO"/>
              </w:rPr>
              <w:t>ministrering av smertestillende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D6DAD3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5A673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F3C6F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F13C86" w14:paraId="1C93EAD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0D151D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EFC3A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3136B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C8635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8591E6" w14:textId="77777777" w:rsidR="006D63E2" w:rsidRPr="00D0369F" w:rsidRDefault="00F33609" w:rsidP="006D63E2">
            <w:pPr>
              <w:spacing w:after="0" w:line="240" w:lineRule="auto"/>
            </w:pPr>
            <w:hyperlink r:id="rId40" w:history="1">
              <w:r w:rsidR="006D63E2" w:rsidRPr="00D0369F">
                <w:rPr>
                  <w:rStyle w:val="Hyperkobling"/>
                </w:rPr>
                <w:t>Opioider på sengeenhet - ordinering og overvåkning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3AD4BB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00244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63DFF8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F13C86" w14:paraId="2C399968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A4E0FE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58548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AF9A6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26531" w14:textId="77777777" w:rsidR="006D63E2" w:rsidRPr="00D31175" w:rsidRDefault="3B8219F7" w:rsidP="431E686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B050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B0B622" w14:textId="77777777" w:rsidR="006D63E2" w:rsidRPr="00FB4600" w:rsidRDefault="006D63E2" w:rsidP="431E686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Henvis</w:t>
            </w:r>
            <w:r w:rsidR="27F2AA1C" w:rsidRPr="00000575">
              <w:rPr>
                <w:rFonts w:ascii="Calibri" w:eastAsia="Times New Roman" w:hAnsi="Calibri" w:cs="Calibri"/>
                <w:lang w:eastAsia="nb-NO"/>
              </w:rPr>
              <w:t>ning</w:t>
            </w:r>
            <w:r w:rsidRPr="00000575">
              <w:rPr>
                <w:rFonts w:ascii="Calibri" w:eastAsia="Times New Roman" w:hAnsi="Calibri" w:cs="Calibri"/>
                <w:lang w:eastAsia="nb-NO"/>
              </w:rPr>
              <w:t xml:space="preserve"> til smerteteam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480C13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3E096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BB05D" w14:textId="77777777" w:rsidR="006D63E2" w:rsidRPr="00FB4600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713786" w14:paraId="2333836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BEF868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4C8E84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042489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A79A7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9EC5C" w14:textId="77777777" w:rsidR="006D63E2" w:rsidRPr="00D0369F" w:rsidRDefault="00F33609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41" w:history="1">
              <w:r w:rsidR="006D63E2" w:rsidRPr="00D0369F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Epiduralanalgesi ved akutt og postoperativ smertebehandling: barn og voksne</w:t>
              </w:r>
            </w:hyperlink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8D6675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05299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D84FB" w14:textId="77777777" w:rsidR="006D63E2" w:rsidRPr="00713786" w:rsidRDefault="00A55F63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</w:tr>
      <w:tr w:rsidR="006D63E2" w:rsidRPr="00713786" w14:paraId="3BB1B8AA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43CCD3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15710C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9ED49D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4F8384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756227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Vurdere om EDA kan fjernes 3 postoperative dag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34E1C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836C7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A4962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22DE0D52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A998E56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061C3D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7618C5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A0F16B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1378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A6405" w14:textId="77777777" w:rsidR="006D63E2" w:rsidRPr="007137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BC0A7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Vurdere om EDA kan fjernes 4 postoperative dag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EA560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F2A8A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DCAC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89E65F0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F642C0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6B85F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FEE969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D401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01E6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094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904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0F8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189E77BF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B9955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  <w:r w:rsidRPr="00AF6E72"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A3B6ED" w14:textId="77777777" w:rsidR="006D63E2" w:rsidRPr="00D31175" w:rsidRDefault="4F2834A4" w:rsidP="431E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  <w:t>(</w:t>
            </w:r>
            <w:r w:rsidRPr="431E6868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Meldt inn)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AD671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E348C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Endring i seksualfunksjon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3595BD0" w14:textId="252E8F72" w:rsidR="006D63E2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279011000202108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6240EB6" w14:textId="19A7ED67" w:rsidR="006D63E2" w:rsidRPr="00D31175" w:rsidRDefault="00000575" w:rsidP="00000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Tilfredsstillende seksuell funksjon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0550EE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A2A2D0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F0F4A33" w14:textId="77777777" w:rsidR="006D63E2" w:rsidRPr="00D31175" w:rsidRDefault="00A36AD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000575" w:rsidRPr="00D31175" w14:paraId="7C2F1A80" w14:textId="77777777" w:rsidTr="274749DB">
        <w:trPr>
          <w:trHeight w:val="276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71942F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4EBBB8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846A37" w14:textId="77777777" w:rsidR="00000575" w:rsidRPr="00D311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EBC127" w14:textId="6AE1B4D1" w:rsidR="00000575" w:rsidRPr="00D311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B050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A0A4189" w14:textId="22187B1C" w:rsidR="00000575" w:rsidRPr="00000575" w:rsidRDefault="00000575" w:rsidP="0000057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Rådgivning om seksualitet</w:t>
            </w:r>
          </w:p>
          <w:p w14:paraId="135DFB11" w14:textId="77777777" w:rsidR="00000575" w:rsidRPr="000005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775856F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28CA707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8F077C2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F13C86" w14:paraId="7F8ED48E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BD3E7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13108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6E2A6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0BD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D6BA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2491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Gi ut brosjyre om stomi og seksualitet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526A12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BC1FD6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E32C6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E8C7645" w14:textId="77777777" w:rsidTr="274749DB">
        <w:trPr>
          <w:trHeight w:val="54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7D4AE4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AED7AE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9519A9" w14:textId="77777777" w:rsidR="006D63E2" w:rsidRPr="00F13C8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2E01" w14:textId="77777777" w:rsidR="006D63E2" w:rsidRPr="00D31175" w:rsidRDefault="439DACAF" w:rsidP="431E686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  <w:r w:rsidRPr="431E6868">
              <w:rPr>
                <w:rFonts w:ascii="Calibri" w:eastAsia="Times New Roman" w:hAnsi="Calibri" w:cs="Calibri"/>
                <w:color w:val="00B050"/>
                <w:lang w:eastAsia="nb-NO"/>
              </w:rPr>
              <w:t>Meldt inn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2B82" w14:textId="77777777" w:rsidR="006D63E2" w:rsidRPr="00D31175" w:rsidRDefault="151A70DB" w:rsidP="431E686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Henvisning til sexolog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02D00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3600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8C5E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627A45F9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A228F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0AFEF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E37AF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CCB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968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153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32A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0FA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56AA8615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DB5167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08D9"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CE9E22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Meldt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953D4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08D9">
              <w:rPr>
                <w:rFonts w:ascii="Calibri" w:eastAsia="Times New Roman" w:hAnsi="Calibri" w:cs="Calibri"/>
                <w:color w:val="000000"/>
                <w:lang w:eastAsia="nb-NO"/>
              </w:rPr>
              <w:t>Behov for planlegging av utskrivelse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05D2FE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08D9">
              <w:rPr>
                <w:rFonts w:ascii="Calibri" w:eastAsia="Times New Roman" w:hAnsi="Calibri" w:cs="Calibri"/>
                <w:color w:val="000000"/>
                <w:lang w:eastAsia="nb-NO"/>
              </w:rPr>
              <w:t>430567009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20379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D08D9">
              <w:rPr>
                <w:rFonts w:ascii="Calibri" w:eastAsia="Times New Roman" w:hAnsi="Calibri" w:cs="Calibri"/>
                <w:color w:val="000000"/>
                <w:lang w:eastAsia="nb-NO"/>
              </w:rPr>
              <w:t>Klar for utskrivelse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A5CC3C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3CF0E9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96FF22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6D63E2" w:rsidRPr="00D31175" w14:paraId="09BED4A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E6B675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F296BF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F75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8DFAF8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5E1F747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178B9">
              <w:rPr>
                <w:rFonts w:ascii="Calibri" w:eastAsia="Times New Roman" w:hAnsi="Calibri" w:cs="Calibri"/>
                <w:color w:val="000000"/>
                <w:lang w:eastAsia="nb-NO"/>
              </w:rPr>
              <w:t>371754007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8D829F2" w14:textId="77777777" w:rsidR="006D63E2" w:rsidRPr="19E07296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178B9">
              <w:rPr>
                <w:rFonts w:ascii="Calibri" w:eastAsia="Times New Roman" w:hAnsi="Calibri" w:cs="Calibri"/>
                <w:color w:val="000000"/>
                <w:lang w:eastAsia="nb-NO"/>
              </w:rPr>
              <w:t>Planlegging av utskrivelse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7CE09D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65D8B8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DBD7F0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7F508AF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F0215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3B11C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266BD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01CE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C515B">
              <w:rPr>
                <w:rFonts w:ascii="Calibri" w:eastAsia="Times New Roman" w:hAnsi="Calibri" w:cs="Calibri"/>
                <w:color w:val="000000"/>
                <w:lang w:eastAsia="nb-NO"/>
              </w:rPr>
              <w:t>287881000202108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87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C515B">
              <w:rPr>
                <w:rFonts w:ascii="Calibri" w:eastAsia="Times New Roman" w:hAnsi="Calibri" w:cs="Calibri"/>
                <w:color w:val="000000"/>
                <w:lang w:eastAsia="nb-NO"/>
              </w:rPr>
              <w:t>Vurdering av utstyrsbehov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764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Resepter: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7DF4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AC4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380D2A" w14:paraId="5694CFDD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F112A1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649B1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9F34E0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35BE" w14:textId="77777777" w:rsidR="006D63E2" w:rsidRPr="00000575" w:rsidRDefault="65B44D00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444894008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B73C" w14:textId="4AF297AB" w:rsidR="006D63E2" w:rsidRPr="000005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S</w:t>
            </w:r>
            <w:r w:rsidR="07409885" w:rsidRPr="00000575">
              <w:rPr>
                <w:rFonts w:ascii="Calibri" w:eastAsia="Times New Roman" w:hAnsi="Calibri" w:cs="Calibri"/>
                <w:lang w:eastAsia="nb-NO"/>
              </w:rPr>
              <w:t>ørge for utstyr til stomipleie</w:t>
            </w:r>
            <w:r w:rsidR="006D63E2" w:rsidRPr="00000575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3AD0" w14:textId="77777777" w:rsidR="006D63E2" w:rsidRPr="000C515B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C515B">
              <w:rPr>
                <w:rFonts w:ascii="Calibri" w:eastAsia="Times New Roman" w:hAnsi="Calibri" w:cs="Calibri"/>
                <w:color w:val="000000"/>
                <w:lang w:eastAsia="nb-NO"/>
              </w:rPr>
              <w:t>Dato:</w:t>
            </w:r>
          </w:p>
          <w:p w14:paraId="04B4F205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C515B">
              <w:rPr>
                <w:rFonts w:ascii="Calibri" w:eastAsia="Times New Roman" w:hAnsi="Calibri" w:cs="Calibri"/>
                <w:color w:val="000000"/>
                <w:lang w:eastAsia="nb-NO"/>
              </w:rPr>
              <w:t>Leverandør: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53A1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089A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6D63E2" w:rsidRPr="00D31175" w14:paraId="0A48F644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F73BE9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C21F55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38B081" w14:textId="77777777" w:rsidR="006D63E2" w:rsidRPr="00380D2A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40A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D67A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6A0729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Oppfølging hos stomisykepleier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ECAC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Spesifiser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60F8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E5CF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6D63E2" w:rsidRPr="00D31175" w14:paraId="36216DA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1C4DCB" w14:textId="77777777" w:rsidR="006D63E2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54E13C56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D4960B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8D05E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293E73" w14:textId="77777777" w:rsidR="006D63E2" w:rsidRPr="00000575" w:rsidRDefault="4BE3DA11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18211000202106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6F66B" w14:textId="4F0D286C" w:rsidR="006D63E2" w:rsidRPr="00000575" w:rsidRDefault="4BE3DA11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tverrfaglig samarbeid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B85430" w14:textId="77D75291" w:rsidR="00000575" w:rsidRPr="00000575" w:rsidRDefault="7AB02DF5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 xml:space="preserve">Kontakte hjemmetjenesten/fransiscushjelpen /kreftkordinator/familie </w:t>
            </w:r>
            <w:r w:rsidRPr="00000575">
              <w:rPr>
                <w:rFonts w:ascii="Calibri" w:eastAsia="Times New Roman" w:hAnsi="Calibri" w:cs="Calibri"/>
                <w:lang w:eastAsia="nb-NO"/>
              </w:rPr>
              <w:lastRenderedPageBreak/>
              <w:t>hjelperen/lokalt sykehus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2B63D" w14:textId="77777777" w:rsidR="006D63E2" w:rsidRPr="00D31175" w:rsidRDefault="006D63E2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6254A" w14:textId="77777777" w:rsidR="006D63E2" w:rsidRPr="00D31175" w:rsidRDefault="00A36AD0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</w:tr>
      <w:tr w:rsidR="00000575" w:rsidRPr="00D31175" w14:paraId="4B664523" w14:textId="77777777" w:rsidTr="274749DB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8A6372" w14:textId="77777777" w:rsidR="000005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15C68F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6F33FD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2A5B28" w14:textId="309AF52A" w:rsidR="00000575" w:rsidRPr="000005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710824005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7FD1A" w14:textId="1EEB8950" w:rsidR="00000575" w:rsidRPr="000005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Vurdering av behov for helse- og sosialomsorg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A1C10" w14:textId="77777777" w:rsidR="00000575" w:rsidRPr="00000575" w:rsidRDefault="00000575" w:rsidP="0000057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000575">
              <w:rPr>
                <w:rFonts w:ascii="Calibri" w:eastAsia="Times New Roman" w:hAnsi="Calibri" w:cs="Calibri"/>
                <w:lang w:eastAsia="nb-NO"/>
              </w:rPr>
              <w:t>Kartlegge hjelp i hjemmet</w:t>
            </w:r>
          </w:p>
          <w:p w14:paraId="7DB593AD" w14:textId="77777777" w:rsidR="00000575" w:rsidRPr="00000575" w:rsidRDefault="00000575" w:rsidP="431E686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EF4DC2" w14:textId="77777777" w:rsidR="00000575" w:rsidRPr="00D311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6D356" w14:textId="77777777" w:rsidR="00000575" w:rsidRDefault="00000575" w:rsidP="006D6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16EF7BBF" w14:textId="77777777" w:rsidR="00A93E6D" w:rsidRDefault="00A93E6D" w:rsidP="00A93E6D">
      <w:pPr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Referanse</w:t>
      </w:r>
    </w:p>
    <w:p w14:paraId="7C6B05E8" w14:textId="77777777" w:rsidR="00A93E6D" w:rsidRDefault="0028455C" w:rsidP="00A93E6D">
      <w:pPr>
        <w:pStyle w:val="Listeavsnitt"/>
        <w:numPr>
          <w:ilvl w:val="0"/>
          <w:numId w:val="15"/>
        </w:numPr>
      </w:pPr>
      <w:r w:rsidRPr="00A93E6D">
        <w:rPr>
          <w:rFonts w:ascii="Calibri" w:eastAsia="Times New Roman" w:hAnsi="Calibri" w:cs="Times New Roman"/>
          <w:bCs/>
        </w:rPr>
        <w:t>Helsedirektoratet: Nasjonalt handlingsprogram med retningslinjer for diagnostikk, behandling og oppfølging av kreft i tykktarm og endetarm.</w:t>
      </w:r>
      <w:r w:rsidRPr="000518EE">
        <w:t xml:space="preserve"> </w:t>
      </w:r>
      <w:hyperlink r:id="rId42" w:anchor="rehabilitering" w:history="1">
        <w:r w:rsidRPr="00A93E6D">
          <w:rPr>
            <w:color w:val="0000FF"/>
            <w:u w:val="single"/>
          </w:rPr>
          <w:t>Behandling av tykk- og endetarmskreft - Helsedirektoratet</w:t>
        </w:r>
      </w:hyperlink>
      <w:r>
        <w:t xml:space="preserve"> Accessed April 15, 2024</w:t>
      </w:r>
    </w:p>
    <w:p w14:paraId="30CE85FA" w14:textId="77777777" w:rsidR="00A93E6D" w:rsidRPr="00A93E6D" w:rsidRDefault="00A93E6D" w:rsidP="00A93E6D">
      <w:pPr>
        <w:pStyle w:val="Listeavsnitt"/>
        <w:ind w:left="501"/>
        <w:rPr>
          <w:rFonts w:ascii="Calibri" w:eastAsia="Times New Roman" w:hAnsi="Calibri" w:cs="Times New Roman"/>
          <w:bCs/>
        </w:rPr>
      </w:pPr>
      <w:r>
        <w:rPr>
          <w:rFonts w:cstheme="minorHAnsi"/>
          <w:color w:val="212121"/>
          <w:shd w:val="clear" w:color="auto" w:fill="FFFFFF"/>
        </w:rPr>
        <w:t xml:space="preserve"> </w:t>
      </w:r>
      <w:r>
        <w:rPr>
          <w:rFonts w:cstheme="minorHAnsi"/>
          <w:color w:val="212121"/>
          <w:shd w:val="clear" w:color="auto" w:fill="FFFFFF"/>
        </w:rPr>
        <w:tab/>
      </w:r>
      <w:r>
        <w:rPr>
          <w:rFonts w:cstheme="minorHAnsi"/>
          <w:color w:val="212121"/>
          <w:shd w:val="clear" w:color="auto" w:fill="FFFFFF"/>
        </w:rPr>
        <w:tab/>
      </w:r>
    </w:p>
    <w:p w14:paraId="7DF6827C" w14:textId="6D405FB8" w:rsidR="0028455C" w:rsidRPr="00A93E6D" w:rsidRDefault="0E736DB8" w:rsidP="2E990BF7">
      <w:pPr>
        <w:pStyle w:val="Listeavsnitt"/>
        <w:numPr>
          <w:ilvl w:val="0"/>
          <w:numId w:val="15"/>
        </w:numPr>
        <w:rPr>
          <w:rFonts w:ascii="Calibri" w:eastAsia="Times New Roman" w:hAnsi="Calibri" w:cs="Times New Roman"/>
        </w:rPr>
      </w:pPr>
      <w:r w:rsidRPr="2E990BF7">
        <w:rPr>
          <w:color w:val="212121"/>
          <w:shd w:val="clear" w:color="auto" w:fill="FFFFFF"/>
        </w:rPr>
        <w:t>Helsedirektoratet 2019. Oslo: H</w:t>
      </w:r>
      <w:commentRangeStart w:id="3"/>
      <w:r w:rsidRPr="2E990BF7">
        <w:rPr>
          <w:color w:val="212121"/>
          <w:shd w:val="clear" w:color="auto" w:fill="FFFFFF"/>
        </w:rPr>
        <w:t>elsedirektoratet (siste faglige endring 2</w:t>
      </w:r>
      <w:commentRangeEnd w:id="3"/>
      <w:r w:rsidR="00A93E6D">
        <w:commentReference w:id="3"/>
      </w:r>
      <w:r w:rsidRPr="2E990BF7">
        <w:rPr>
          <w:color w:val="212121"/>
          <w:shd w:val="clear" w:color="auto" w:fill="FFFFFF"/>
        </w:rPr>
        <w:t xml:space="preserve">7. november 2023, lest 15. april 2024). </w:t>
      </w:r>
      <w:r w:rsidRPr="00A93E6D">
        <w:rPr>
          <w:rFonts w:ascii="Calibri" w:hAnsi="Calibri" w:cs="Calibri"/>
          <w:color w:val="212121"/>
          <w:shd w:val="clear" w:color="auto" w:fill="FFFFFF"/>
        </w:rPr>
        <w:t>Tilgjengelig fra</w:t>
      </w:r>
      <w:r w:rsidRPr="00A93E6D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55C" w:rsidRPr="005F2D47">
        <w:rPr>
          <w:color w:val="212121"/>
          <w:shd w:val="clear" w:color="auto" w:fill="FFFFFF"/>
        </w:rPr>
        <w:fldChar w:fldCharType="begin"/>
      </w:r>
      <w:r w:rsidR="0028455C" w:rsidRPr="2E990BF7">
        <w:rPr>
          <w:color w:val="212121"/>
          <w:shd w:val="clear" w:color="auto" w:fill="FFFFFF"/>
        </w:rPr>
        <w:instrText xml:space="preserve"> HYPERLINK "https://www.helsedirektoratet.no/produkter/om-helsedirektoratets-normerende-produkter </w:instrText>
      </w:r>
    </w:p>
    <w:p w14:paraId="74F8D7DD" w14:textId="77777777" w:rsidR="0028455C" w:rsidRPr="005F2D47" w:rsidRDefault="0028455C" w:rsidP="00A93E6D">
      <w:pPr>
        <w:pStyle w:val="Listeavsnitt"/>
        <w:numPr>
          <w:ilvl w:val="0"/>
          <w:numId w:val="15"/>
        </w:numPr>
        <w:rPr>
          <w:rStyle w:val="Hyperkobling"/>
          <w:rFonts w:cstheme="minorHAnsi"/>
          <w:shd w:val="clear" w:color="auto" w:fill="FFFFFF"/>
        </w:rPr>
      </w:pPr>
      <w:r w:rsidRPr="005F2D47">
        <w:rPr>
          <w:rFonts w:cstheme="minorHAnsi"/>
          <w:color w:val="212121"/>
          <w:shd w:val="clear" w:color="auto" w:fill="FFFFFF"/>
        </w:rPr>
        <w:instrText xml:space="preserve">" </w:instrText>
      </w:r>
      <w:r w:rsidRPr="005F2D47">
        <w:rPr>
          <w:rFonts w:cstheme="minorHAnsi"/>
          <w:color w:val="212121"/>
          <w:shd w:val="clear" w:color="auto" w:fill="FFFFFF"/>
        </w:rPr>
        <w:fldChar w:fldCharType="separate"/>
      </w:r>
      <w:r w:rsidRPr="005F2D47">
        <w:rPr>
          <w:rStyle w:val="Hyperkobling"/>
          <w:rFonts w:cstheme="minorHAnsi"/>
          <w:shd w:val="clear" w:color="auto" w:fill="FFFFFF"/>
        </w:rPr>
        <w:t xml:space="preserve">https://www.helsedirektoratet.no/produkter/om-helsedirektoratets-normerende-produkter </w:t>
      </w:r>
    </w:p>
    <w:p w14:paraId="097E2D34" w14:textId="77777777" w:rsidR="00A93E6D" w:rsidRDefault="0028455C" w:rsidP="00A93E6D">
      <w:pPr>
        <w:pStyle w:val="Listeavsnitt"/>
        <w:rPr>
          <w:shd w:val="clear" w:color="auto" w:fill="FFFFFF"/>
        </w:rPr>
      </w:pPr>
      <w:r w:rsidRPr="005F2D47">
        <w:rPr>
          <w:shd w:val="clear" w:color="auto" w:fill="FFFFFF"/>
        </w:rPr>
        <w:fldChar w:fldCharType="end"/>
      </w:r>
    </w:p>
    <w:p w14:paraId="4898D75E" w14:textId="77777777" w:rsidR="0028455C" w:rsidRPr="00A93E6D" w:rsidRDefault="0028455C" w:rsidP="00A93E6D">
      <w:pPr>
        <w:pStyle w:val="Listeavsnitt"/>
        <w:numPr>
          <w:ilvl w:val="0"/>
          <w:numId w:val="15"/>
        </w:numPr>
        <w:rPr>
          <w:shd w:val="clear" w:color="auto" w:fill="FFFFFF"/>
          <w:lang w:val="en-US"/>
        </w:rPr>
      </w:pPr>
      <w:r w:rsidRPr="00A93E6D">
        <w:rPr>
          <w:lang w:val="en-US"/>
        </w:rPr>
        <w:t xml:space="preserve">Ambe PC, Kugler CM, Breuing J, Grohmann E, Friedel J, Hess S, The effect of preoperative stoma site marking on risk of stoma-related complications in patients with intestinal ostomy — A systematic review and meta-analysis. Colorectal Dis. 2022; 24: 904–917. </w:t>
      </w:r>
      <w:hyperlink r:id="rId43" w:history="1">
        <w:r w:rsidRPr="00A93E6D">
          <w:rPr>
            <w:color w:val="0000FF"/>
            <w:u w:val="single"/>
            <w:lang w:val="en-US"/>
          </w:rPr>
          <w:t>The effect of preoperative stoma site marking on risk of stoma-related complications in patients with intestinal ostomy-protocol of a systematic review and meta-analysis - PubMed (nih.gov)</w:t>
        </w:r>
      </w:hyperlink>
      <w:r w:rsidRPr="00A93E6D">
        <w:rPr>
          <w:lang w:val="en-US"/>
        </w:rPr>
        <w:t xml:space="preserve"> Acccessed April 15, 2024</w:t>
      </w:r>
    </w:p>
    <w:p w14:paraId="2A8B02D2" w14:textId="77777777" w:rsidR="00A93E6D" w:rsidRDefault="00A93E6D" w:rsidP="00A93E6D">
      <w:pPr>
        <w:pStyle w:val="Listeavsnitt"/>
        <w:rPr>
          <w:lang w:val="en-US"/>
        </w:rPr>
      </w:pPr>
    </w:p>
    <w:p w14:paraId="31F80BAE" w14:textId="77777777" w:rsidR="00A93E6D" w:rsidRDefault="0028455C" w:rsidP="00A93E6D">
      <w:pPr>
        <w:pStyle w:val="Listeavsnitt"/>
        <w:numPr>
          <w:ilvl w:val="0"/>
          <w:numId w:val="15"/>
        </w:numPr>
        <w:rPr>
          <w:color w:val="0563C1" w:themeColor="hyperlink"/>
          <w:u w:val="single"/>
          <w:lang w:val="en-US"/>
        </w:rPr>
      </w:pPr>
      <w:r w:rsidRPr="00A93E6D">
        <w:rPr>
          <w:lang w:val="en-US"/>
        </w:rPr>
        <w:t xml:space="preserve">Colectomy By: Adler A, Schub T, Pravikoff D, CINAHL Nursing Guide, December 29, 2017 </w:t>
      </w:r>
      <w:hyperlink r:id="rId44" w:history="1">
        <w:r w:rsidR="00A93E6D" w:rsidRPr="008A4EE5">
          <w:rPr>
            <w:rStyle w:val="Hyperkobling"/>
            <w:rFonts w:ascii="Calibri" w:eastAsia="Times New Roman" w:hAnsi="Calibri" w:cs="Times New Roman"/>
            <w:bCs/>
            <w:lang w:val="en-US"/>
          </w:rPr>
          <w:t>https://search.ebscohost.com/login.aspx?direct=true&amp;db=nup&amp;AN=T704661&amp;site=nup-live&amp;scope=site</w:t>
        </w:r>
      </w:hyperlink>
      <w:r w:rsidRPr="00A93E6D">
        <w:rPr>
          <w:rFonts w:ascii="Calibri" w:eastAsia="Times New Roman" w:hAnsi="Calibri" w:cs="Times New Roman"/>
          <w:b/>
          <w:bCs/>
          <w:lang w:val="en-US"/>
        </w:rPr>
        <w:t xml:space="preserve"> </w:t>
      </w:r>
      <w:r w:rsidRPr="00A93E6D">
        <w:rPr>
          <w:rFonts w:ascii="Calibri" w:eastAsia="Times New Roman" w:hAnsi="Calibri" w:cs="Times New Roman"/>
          <w:bCs/>
          <w:lang w:val="en-US"/>
        </w:rPr>
        <w:t>Accessed April 15, 2024</w:t>
      </w:r>
    </w:p>
    <w:p w14:paraId="13E4E070" w14:textId="77777777" w:rsidR="00A93E6D" w:rsidRDefault="00A93E6D" w:rsidP="00A93E6D">
      <w:pPr>
        <w:pStyle w:val="Listeavsnitt"/>
        <w:rPr>
          <w:color w:val="0563C1" w:themeColor="hyperlink"/>
          <w:u w:val="single"/>
          <w:lang w:val="en-US"/>
        </w:rPr>
      </w:pPr>
    </w:p>
    <w:p w14:paraId="4E82F470" w14:textId="77777777" w:rsidR="00A93E6D" w:rsidRDefault="00A93E6D" w:rsidP="00A93E6D">
      <w:pPr>
        <w:pStyle w:val="Listeavsnitt"/>
        <w:numPr>
          <w:ilvl w:val="0"/>
          <w:numId w:val="15"/>
        </w:numPr>
        <w:rPr>
          <w:color w:val="0563C1" w:themeColor="hyperlink"/>
          <w:u w:val="single"/>
          <w:lang w:val="en-US"/>
        </w:rPr>
      </w:pPr>
      <w:r w:rsidRPr="00CC67E5">
        <w:rPr>
          <w:rFonts w:cstheme="minorHAnsi"/>
          <w:color w:val="222222"/>
          <w:shd w:val="clear" w:color="auto" w:fill="FFFFFF"/>
          <w:lang w:val="en-US"/>
        </w:rPr>
        <w:t>Gustafsson, U.O., Scott, M.J., Hubner, M. </w:t>
      </w:r>
      <w:r w:rsidRPr="00CC67E5">
        <w:rPr>
          <w:rFonts w:cstheme="minorHAnsi"/>
          <w:i/>
          <w:iCs/>
          <w:color w:val="222222"/>
          <w:shd w:val="clear" w:color="auto" w:fill="FFFFFF"/>
          <w:lang w:val="en-US"/>
        </w:rPr>
        <w:t>et al.</w:t>
      </w:r>
      <w:r w:rsidRPr="00CC67E5">
        <w:rPr>
          <w:rFonts w:cstheme="minorHAnsi"/>
          <w:color w:val="222222"/>
          <w:shd w:val="clear" w:color="auto" w:fill="FFFFFF"/>
          <w:lang w:val="en-US"/>
        </w:rPr>
        <w:t> Guidelines for Perioperative Care in Elective Colorectal S</w:t>
      </w:r>
      <w:r>
        <w:rPr>
          <w:rFonts w:cstheme="minorHAnsi"/>
          <w:color w:val="222222"/>
          <w:shd w:val="clear" w:color="auto" w:fill="FFFFFF"/>
          <w:lang w:val="en-US"/>
        </w:rPr>
        <w:t xml:space="preserve">urgery: Enhanced Recovery After </w:t>
      </w:r>
      <w:r w:rsidRPr="00CC67E5">
        <w:rPr>
          <w:rFonts w:cstheme="minorHAnsi"/>
          <w:color w:val="222222"/>
          <w:shd w:val="clear" w:color="auto" w:fill="FFFFFF"/>
          <w:lang w:val="en-US"/>
        </w:rPr>
        <w:t>Surgery (ERAS</w:t>
      </w:r>
      <w:r w:rsidRPr="00CC67E5">
        <w:rPr>
          <w:rFonts w:cstheme="minorHAnsi"/>
          <w:color w:val="222222"/>
          <w:shd w:val="clear" w:color="auto" w:fill="FFFFFF"/>
          <w:vertAlign w:val="superscript"/>
          <w:lang w:val="en-US"/>
        </w:rPr>
        <w:t>®</w:t>
      </w:r>
      <w:r w:rsidRPr="00CC67E5">
        <w:rPr>
          <w:rFonts w:cstheme="minorHAnsi"/>
          <w:color w:val="222222"/>
          <w:shd w:val="clear" w:color="auto" w:fill="FFFFFF"/>
          <w:lang w:val="en-US"/>
        </w:rPr>
        <w:t>) Society Recommendations: 2018. </w:t>
      </w:r>
      <w:r w:rsidRPr="005F2D47">
        <w:rPr>
          <w:rFonts w:cstheme="minorHAnsi"/>
          <w:i/>
          <w:iCs/>
          <w:color w:val="222222"/>
          <w:shd w:val="clear" w:color="auto" w:fill="FFFFFF"/>
          <w:lang w:val="en-US"/>
        </w:rPr>
        <w:t>World J Surg</w:t>
      </w:r>
      <w:r w:rsidRPr="005F2D47">
        <w:rPr>
          <w:rFonts w:cstheme="minorHAnsi"/>
          <w:color w:val="222222"/>
          <w:shd w:val="clear" w:color="auto" w:fill="FFFFFF"/>
          <w:lang w:val="en-US"/>
        </w:rPr>
        <w:t> </w:t>
      </w:r>
      <w:r w:rsidRPr="005F2D47">
        <w:rPr>
          <w:rFonts w:cstheme="minorHAnsi"/>
          <w:b/>
          <w:bCs/>
          <w:color w:val="222222"/>
          <w:shd w:val="clear" w:color="auto" w:fill="FFFFFF"/>
          <w:lang w:val="en-US"/>
        </w:rPr>
        <w:t>43</w:t>
      </w:r>
      <w:r w:rsidRPr="005F2D47">
        <w:rPr>
          <w:rFonts w:cstheme="minorHAnsi"/>
          <w:color w:val="222222"/>
          <w:shd w:val="clear" w:color="auto" w:fill="FFFFFF"/>
          <w:lang w:val="en-US"/>
        </w:rPr>
        <w:t xml:space="preserve">, 659–695 (2019). </w:t>
      </w:r>
      <w:hyperlink r:id="rId45" w:history="1">
        <w:r w:rsidRPr="005F2D47">
          <w:rPr>
            <w:rStyle w:val="Hyperkobling"/>
            <w:rFonts w:cstheme="minorHAnsi"/>
            <w:shd w:val="clear" w:color="auto" w:fill="FFFFFF"/>
            <w:lang w:val="en-US"/>
          </w:rPr>
          <w:t>https://doi.org/10.1007/s00268-018-4844-y</w:t>
        </w:r>
      </w:hyperlink>
      <w:r w:rsidR="00367870">
        <w:rPr>
          <w:rStyle w:val="Hyperkobling"/>
          <w:rFonts w:cstheme="minorHAnsi"/>
          <w:shd w:val="clear" w:color="auto" w:fill="FFFFFF"/>
          <w:lang w:val="en-US"/>
        </w:rPr>
        <w:t xml:space="preserve"> </w:t>
      </w:r>
      <w:r w:rsidRPr="00CC67E5">
        <w:rPr>
          <w:rFonts w:cstheme="minorHAnsi"/>
          <w:color w:val="222222"/>
          <w:shd w:val="clear" w:color="auto" w:fill="FFFFFF"/>
          <w:lang w:val="en-US"/>
        </w:rPr>
        <w:t>Accessed April 15</w:t>
      </w:r>
      <w:r>
        <w:rPr>
          <w:rFonts w:cstheme="minorHAnsi"/>
          <w:color w:val="222222"/>
          <w:shd w:val="clear" w:color="auto" w:fill="FFFFFF"/>
          <w:lang w:val="en-US"/>
        </w:rPr>
        <w:t>, 2024</w:t>
      </w:r>
    </w:p>
    <w:p w14:paraId="10E85F08" w14:textId="77777777" w:rsidR="00A93E6D" w:rsidRDefault="00A93E6D" w:rsidP="00A93E6D">
      <w:pPr>
        <w:pStyle w:val="Listeavsnitt"/>
        <w:rPr>
          <w:color w:val="0563C1" w:themeColor="hyperlink"/>
          <w:u w:val="single"/>
          <w:lang w:val="en-US"/>
        </w:rPr>
      </w:pPr>
    </w:p>
    <w:p w14:paraId="3D92706D" w14:textId="77777777" w:rsidR="00A93E6D" w:rsidRDefault="00A93E6D" w:rsidP="00A93E6D">
      <w:pPr>
        <w:pStyle w:val="Listeavsnitt"/>
        <w:numPr>
          <w:ilvl w:val="0"/>
          <w:numId w:val="15"/>
        </w:numPr>
        <w:rPr>
          <w:color w:val="0563C1" w:themeColor="hyperlink"/>
          <w:u w:val="single"/>
          <w:lang w:val="en-US"/>
        </w:rPr>
      </w:pPr>
      <w:r w:rsidRPr="00423569">
        <w:rPr>
          <w:rFonts w:cstheme="minorHAnsi"/>
          <w:color w:val="212121"/>
          <w:shd w:val="clear" w:color="auto" w:fill="FFFFFF"/>
          <w:lang w:val="en-US"/>
        </w:rPr>
        <w:t>Nutrition support for adults:</w:t>
      </w:r>
      <w:r>
        <w:rPr>
          <w:rFonts w:cstheme="minorHAnsi"/>
          <w:lang w:val="en-US"/>
        </w:rPr>
        <w:t xml:space="preserve"> oral nutrition support, enteral tube feeding an parenteral nutrition. Clinical guideline [OG32] Published: 22 February 2006. Last updated: 04 August 2017. Lest 22. April 2024. Tilgjengelig fra: </w:t>
      </w:r>
      <w:hyperlink r:id="rId46" w:history="1">
        <w:r w:rsidRPr="00423569">
          <w:rPr>
            <w:color w:val="0000FF"/>
            <w:u w:val="single"/>
            <w:lang w:val="en-US"/>
          </w:rPr>
          <w:t>Recommendations | Nutrition support for adults: oral nutrition support, enteral tube feeding and parenteral nutrition | Guidance | NICE</w:t>
        </w:r>
      </w:hyperlink>
    </w:p>
    <w:p w14:paraId="35EFDA1E" w14:textId="77777777" w:rsidR="00A93E6D" w:rsidRDefault="00A93E6D" w:rsidP="00A93E6D">
      <w:pPr>
        <w:pStyle w:val="Listeavsnitt"/>
        <w:rPr>
          <w:rFonts w:cstheme="minorHAnsi"/>
          <w:color w:val="35373B"/>
          <w:lang w:val="en-US"/>
        </w:rPr>
      </w:pPr>
    </w:p>
    <w:p w14:paraId="4D8F868A" w14:textId="77777777" w:rsidR="00A93E6D" w:rsidRPr="00A93E6D" w:rsidRDefault="5EF27AC0" w:rsidP="00A93E6D">
      <w:pPr>
        <w:pStyle w:val="Listeavsnitt"/>
        <w:numPr>
          <w:ilvl w:val="0"/>
          <w:numId w:val="15"/>
        </w:numPr>
        <w:rPr>
          <w:color w:val="0563C1" w:themeColor="hyperlink"/>
          <w:u w:val="single"/>
          <w:lang w:val="en-US"/>
        </w:rPr>
      </w:pPr>
      <w:commentRangeStart w:id="4"/>
      <w:r w:rsidRPr="2E990BF7">
        <w:rPr>
          <w:color w:val="35373B"/>
          <w:lang w:val="en-US"/>
        </w:rPr>
        <w:t>ASCN Stoma Care: National Clinical Guidelines: Updated 2019. Association of Stoma Care Nurses (ASCN) UK; 2019</w:t>
      </w:r>
      <w:r w:rsidRPr="2E990BF7">
        <w:rPr>
          <w:rFonts w:ascii="Arial" w:hAnsi="Arial" w:cs="Arial"/>
          <w:color w:val="35373B"/>
          <w:lang w:val="en-US"/>
        </w:rPr>
        <w:t>:</w:t>
      </w:r>
      <w:commentRangeEnd w:id="4"/>
      <w:r w:rsidR="00A93E6D">
        <w:commentReference w:id="4"/>
      </w:r>
      <w:r w:rsidRPr="2E990BF7">
        <w:rPr>
          <w:rFonts w:ascii="Arial" w:hAnsi="Arial" w:cs="Arial"/>
          <w:color w:val="35373B"/>
          <w:lang w:val="en-US"/>
        </w:rPr>
        <w:t xml:space="preserve"> </w:t>
      </w:r>
      <w:hyperlink r:id="rId47">
        <w:r w:rsidRPr="2E990BF7">
          <w:rPr>
            <w:color w:val="0000FF"/>
            <w:u w:val="single"/>
            <w:lang w:val="en-US"/>
          </w:rPr>
          <w:t>ascn_uk_national_guidelines_phase_1_3.pdf (ascnuk.com)</w:t>
        </w:r>
      </w:hyperlink>
      <w:r w:rsidRPr="2E990BF7">
        <w:rPr>
          <w:lang w:val="en-US"/>
        </w:rPr>
        <w:t xml:space="preserve"> Accessed April 12, 2024</w:t>
      </w:r>
    </w:p>
    <w:p w14:paraId="16294D94" w14:textId="77777777" w:rsidR="00A93E6D" w:rsidRDefault="00A93E6D" w:rsidP="00A93E6D">
      <w:pPr>
        <w:pStyle w:val="Listeavsnitt"/>
        <w:rPr>
          <w:lang w:val="en-US"/>
        </w:rPr>
      </w:pPr>
    </w:p>
    <w:p w14:paraId="4991DA64" w14:textId="77777777" w:rsidR="00A93E6D" w:rsidRPr="00A93E6D" w:rsidRDefault="5EF27AC0" w:rsidP="2E990BF7">
      <w:pPr>
        <w:pStyle w:val="Listeavsnitt"/>
        <w:numPr>
          <w:ilvl w:val="0"/>
          <w:numId w:val="15"/>
        </w:numPr>
        <w:rPr>
          <w:rStyle w:val="Hyperkobling"/>
          <w:color w:val="auto"/>
          <w:u w:val="none"/>
          <w:lang w:val="en-US"/>
        </w:rPr>
      </w:pPr>
      <w:r w:rsidRPr="2E990BF7">
        <w:rPr>
          <w:color w:val="212121"/>
          <w:shd w:val="clear" w:color="auto" w:fill="FFFFFF"/>
          <w:lang w:val="en-US"/>
        </w:rPr>
        <w:t>FHI.</w:t>
      </w:r>
      <w:commentRangeStart w:id="5"/>
      <w:r w:rsidRPr="2E990BF7">
        <w:rPr>
          <w:color w:val="212121"/>
          <w:shd w:val="clear" w:color="auto" w:fill="FFFFFF"/>
          <w:lang w:val="en-US"/>
        </w:rPr>
        <w:t xml:space="preserve"> A</w:t>
      </w:r>
      <w:commentRangeEnd w:id="5"/>
      <w:r w:rsidR="00A93E6D">
        <w:commentReference w:id="5"/>
      </w:r>
      <w:r w:rsidRPr="2E990BF7">
        <w:rPr>
          <w:color w:val="212121"/>
          <w:shd w:val="clear" w:color="auto" w:fill="FFFFFF"/>
          <w:lang w:val="en-US"/>
        </w:rPr>
        <w:t xml:space="preserve">ccessed April 15, 2024. </w:t>
      </w:r>
      <w:hyperlink r:id="rId48" w:history="1">
        <w:r w:rsidRPr="2E990BF7">
          <w:rPr>
            <w:rStyle w:val="Hyperkobling"/>
            <w:shd w:val="clear" w:color="auto" w:fill="FFFFFF"/>
            <w:lang w:val="en-US"/>
          </w:rPr>
          <w:t>https://www.fhi.no/sm/smittevern-i-helsetjenesten/forebygging-av-infeksjoner-i-operasjonsomrader/postoperativ-fase/operasjonssaret/?term=</w:t>
        </w:r>
      </w:hyperlink>
    </w:p>
    <w:p w14:paraId="7B740DEF" w14:textId="77777777" w:rsidR="00A55F63" w:rsidRPr="0028455C" w:rsidRDefault="00A55F63" w:rsidP="00617F12">
      <w:pPr>
        <w:rPr>
          <w:lang w:val="en-US"/>
        </w:rPr>
      </w:pPr>
    </w:p>
    <w:p w14:paraId="2E478156" w14:textId="77777777" w:rsidR="00A55F63" w:rsidRPr="0028455C" w:rsidRDefault="00A55F63" w:rsidP="00617F12">
      <w:pPr>
        <w:rPr>
          <w:lang w:val="en-US"/>
        </w:rPr>
      </w:pPr>
    </w:p>
    <w:p w14:paraId="08398F4C" w14:textId="77777777" w:rsidR="00A55F63" w:rsidRPr="0028455C" w:rsidRDefault="00A55F63" w:rsidP="00617F12">
      <w:pPr>
        <w:rPr>
          <w:lang w:val="en-US"/>
        </w:rPr>
      </w:pPr>
    </w:p>
    <w:p w14:paraId="233AFBED" w14:textId="77777777" w:rsidR="00A55F63" w:rsidRPr="0028455C" w:rsidRDefault="00A55F63" w:rsidP="00617F12">
      <w:pPr>
        <w:rPr>
          <w:lang w:val="en-US"/>
        </w:rPr>
      </w:pPr>
    </w:p>
    <w:p w14:paraId="28DF781C" w14:textId="77777777" w:rsidR="00B242F5" w:rsidRPr="0028455C" w:rsidRDefault="00B242F5" w:rsidP="00B242F5">
      <w:pPr>
        <w:pStyle w:val="Listeavsnitt"/>
        <w:rPr>
          <w:lang w:val="en-US"/>
        </w:rPr>
      </w:pPr>
    </w:p>
    <w:p w14:paraId="200F88D0" w14:textId="77777777" w:rsidR="00B242F5" w:rsidRPr="0028455C" w:rsidRDefault="00B242F5" w:rsidP="00B242F5">
      <w:pPr>
        <w:pStyle w:val="Listeavsnitt"/>
        <w:rPr>
          <w:lang w:val="en-US"/>
        </w:rPr>
      </w:pPr>
    </w:p>
    <w:p w14:paraId="0F0067B6" w14:textId="77777777" w:rsidR="000518EE" w:rsidRPr="0028455C" w:rsidRDefault="000518EE" w:rsidP="000518EE">
      <w:pPr>
        <w:ind w:left="360"/>
        <w:rPr>
          <w:rFonts w:ascii="Calibri" w:eastAsia="Times New Roman" w:hAnsi="Calibri" w:cs="Times New Roman"/>
          <w:b/>
          <w:bCs/>
          <w:lang w:val="en-US"/>
        </w:rPr>
      </w:pPr>
    </w:p>
    <w:p w14:paraId="1D9763EC" w14:textId="77777777" w:rsidR="00F10C64" w:rsidRPr="0028455C" w:rsidRDefault="00F10C64" w:rsidP="00F10C64">
      <w:pPr>
        <w:ind w:left="360"/>
        <w:rPr>
          <w:rFonts w:ascii="Calibri" w:eastAsia="Times New Roman" w:hAnsi="Calibri" w:cs="Times New Roman"/>
          <w:b/>
          <w:bCs/>
          <w:lang w:val="en-US"/>
        </w:rPr>
      </w:pPr>
    </w:p>
    <w:p w14:paraId="53E10E0E" w14:textId="77777777" w:rsidR="00A6574A" w:rsidRPr="00A93E6D" w:rsidRDefault="00A6574A">
      <w:pPr>
        <w:rPr>
          <w:rFonts w:ascii="Calibri" w:hAnsi="Calibri" w:cs="Calibri"/>
          <w:sz w:val="18"/>
          <w:szCs w:val="18"/>
          <w:lang w:val="en-US"/>
        </w:rPr>
      </w:pPr>
    </w:p>
    <w:sectPr w:rsidR="00A6574A" w:rsidRPr="00A93E6D" w:rsidSect="00402185">
      <w:headerReference w:type="default" r:id="rId49"/>
      <w:footerReference w:type="default" r:id="rId5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alena Høyvik Langedal" w:date="2024-08-12T14:19:00Z" w:initials="ML">
    <w:p w14:paraId="7B92C2CB" w14:textId="6B1B7DF2" w:rsidR="274749DB" w:rsidRDefault="274749DB">
      <w:r>
        <w:t xml:space="preserve">Var kanskje litt uklar i formuleringen, men tenkte bare disse to tiltakene som forslag, og at dere kanskje kunne velge en av de. </w:t>
      </w:r>
      <w:r>
        <w:annotationRef/>
      </w:r>
    </w:p>
  </w:comment>
  <w:comment w:id="3" w:author="Ida Synnøve Steen" w:date="2024-08-12T14:44:00Z" w:initials="IS">
    <w:p w14:paraId="5AB22B75" w14:textId="5442293F" w:rsidR="2E990BF7" w:rsidRDefault="2E990BF7">
      <w:r>
        <w:t>Her mangler det tittel, linken går til en side som ikke finnes</w:t>
      </w:r>
      <w:r>
        <w:annotationRef/>
      </w:r>
    </w:p>
  </w:comment>
  <w:comment w:id="4" w:author="Ida Synnøve Steen" w:date="2024-08-12T14:54:00Z" w:initials="IS">
    <w:p w14:paraId="6A7D31E2" w14:textId="44F430A5" w:rsidR="2E990BF7" w:rsidRDefault="2E990BF7">
      <w:r>
        <w:t xml:space="preserve">Kommer bare til forsiden til organisasjonen, finner ikke hvor guidelines ligger. </w:t>
      </w:r>
      <w:r>
        <w:annotationRef/>
      </w:r>
    </w:p>
  </w:comment>
  <w:comment w:id="5" w:author="Ida Synnøve Steen" w:date="2024-08-12T14:55:00Z" w:initials="IS">
    <w:p w14:paraId="3B183043" w14:textId="501D8AA5" w:rsidR="2E990BF7" w:rsidRDefault="2E990BF7">
      <w:r>
        <w:t>Mangler tittel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92C2CB" w15:done="0"/>
  <w15:commentEx w15:paraId="5AB22B75" w15:done="0"/>
  <w15:commentEx w15:paraId="6A7D31E2" w15:done="0"/>
  <w15:commentEx w15:paraId="3B183043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29F966" w16cex:dateUtc="2024-06-26T11:24:54.182Z"/>
  <w16cex:commentExtensible w16cex:durableId="4FEADD97" w16cex:dateUtc="2024-06-26T12:07:02.329Z"/>
  <w16cex:commentExtensible w16cex:durableId="165980B1" w16cex:dateUtc="2024-06-26T12:07:17.784Z"/>
  <w16cex:commentExtensible w16cex:durableId="397023BB" w16cex:dateUtc="2024-06-27T11:35:19.485Z"/>
  <w16cex:commentExtensible w16cex:durableId="711D7701" w16cex:dateUtc="2024-06-27T11:37:24.711Z"/>
  <w16cex:commentExtensible w16cex:durableId="687905CE" w16cex:dateUtc="2024-08-12T12:19:02.289Z"/>
  <w16cex:commentExtensible w16cex:durableId="1121724D" w16cex:dateUtc="2024-08-12T12:44:47.569Z"/>
  <w16cex:commentExtensible w16cex:durableId="7CF742B0" w16cex:dateUtc="2024-08-12T12:54:50.452Z"/>
  <w16cex:commentExtensible w16cex:durableId="39948696" w16cex:dateUtc="2024-08-12T12:55:31.8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083F45F" w16cid:durableId="2B29F966"/>
  <w16cid:commentId w16cid:paraId="22B2B2C4" w16cid:durableId="4FEADD97"/>
  <w16cid:commentId w16cid:paraId="2A226C36" w16cid:durableId="165980B1"/>
  <w16cid:commentId w16cid:paraId="45269FB5" w16cid:durableId="397023BB"/>
  <w16cid:commentId w16cid:paraId="5BD41E08" w16cid:durableId="711D7701"/>
  <w16cid:commentId w16cid:paraId="7B92C2CB" w16cid:durableId="687905CE"/>
  <w16cid:commentId w16cid:paraId="5AB22B75" w16cid:durableId="1121724D"/>
  <w16cid:commentId w16cid:paraId="6A7D31E2" w16cid:durableId="7CF742B0"/>
  <w16cid:commentId w16cid:paraId="3B183043" w16cid:durableId="399486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8804" w14:textId="77777777" w:rsidR="00F33609" w:rsidRDefault="00F33609" w:rsidP="0041537A">
      <w:pPr>
        <w:spacing w:after="0" w:line="240" w:lineRule="auto"/>
      </w:pPr>
      <w:r>
        <w:separator/>
      </w:r>
    </w:p>
  </w:endnote>
  <w:endnote w:type="continuationSeparator" w:id="0">
    <w:p w14:paraId="58370695" w14:textId="77777777" w:rsidR="00F33609" w:rsidRDefault="00F33609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3A52C7" w14:textId="61657722" w:rsidR="00B96A40" w:rsidRPr="0041537A" w:rsidRDefault="00B96A40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 endret: 08.08.22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41537A">
              <w:rPr>
                <w:sz w:val="20"/>
                <w:szCs w:val="20"/>
              </w:rPr>
              <w:t xml:space="preserve">Side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PAGE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F5510D">
              <w:rPr>
                <w:bCs/>
                <w:noProof/>
                <w:sz w:val="20"/>
                <w:szCs w:val="20"/>
              </w:rPr>
              <w:t>2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av</w:t>
            </w:r>
          </w:p>
        </w:sdtContent>
      </w:sdt>
    </w:sdtContent>
  </w:sdt>
  <w:p w14:paraId="608662B9" w14:textId="77777777" w:rsidR="00B96A40" w:rsidRDefault="00B96A40" w:rsidP="00C342BA">
    <w:pPr>
      <w:pStyle w:val="Bunntekst"/>
      <w:tabs>
        <w:tab w:val="clear" w:pos="4536"/>
        <w:tab w:val="clear" w:pos="9072"/>
        <w:tab w:val="left" w:pos="96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05D37" w14:textId="77777777" w:rsidR="00F33609" w:rsidRDefault="00F33609" w:rsidP="0041537A">
      <w:pPr>
        <w:spacing w:after="0" w:line="240" w:lineRule="auto"/>
      </w:pPr>
      <w:r>
        <w:separator/>
      </w:r>
    </w:p>
  </w:footnote>
  <w:footnote w:type="continuationSeparator" w:id="0">
    <w:p w14:paraId="24C784A9" w14:textId="77777777" w:rsidR="00F33609" w:rsidRDefault="00F33609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A119" w14:textId="77777777" w:rsidR="00B96A40" w:rsidRDefault="00B96A40">
    <w:pPr>
      <w:pStyle w:val="Topptekst"/>
    </w:pPr>
    <w:r w:rsidRPr="00917DBF">
      <w:object w:dxaOrig="9794" w:dyaOrig="2040" w14:anchorId="64E8F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5pt;height:22.5pt" o:ole="">
          <v:imagedata r:id="rId1" o:title=""/>
        </v:shape>
        <o:OLEObject Type="Embed" ProgID="MSPhotoEd.3" ShapeID="_x0000_i1026" DrawAspect="Content" ObjectID="_1785734927" r:id="rId2"/>
      </w:object>
    </w:r>
  </w:p>
  <w:p w14:paraId="5B9BE43E" w14:textId="26CA547B" w:rsidR="00B96A40" w:rsidRDefault="504C10F2" w:rsidP="28551FED">
    <w:pPr>
      <w:pStyle w:val="Topptekst"/>
      <w:rPr>
        <w:rStyle w:val="Sterk"/>
        <w:sz w:val="28"/>
        <w:szCs w:val="28"/>
      </w:rPr>
    </w:pPr>
    <w:r w:rsidRPr="504C10F2">
      <w:rPr>
        <w:rStyle w:val="Sterk"/>
        <w:sz w:val="28"/>
        <w:szCs w:val="28"/>
      </w:rPr>
      <w:t>Veiledende plan: Cancer Recti – pre og postoperativ</w:t>
    </w:r>
  </w:p>
  <w:p w14:paraId="06900627" w14:textId="77777777" w:rsidR="00B96A40" w:rsidRPr="0041537A" w:rsidRDefault="00B96A40">
    <w:pPr>
      <w:pStyle w:val="Topptekst"/>
      <w:rPr>
        <w:rStyle w:val="Ster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140"/>
    <w:multiLevelType w:val="hybridMultilevel"/>
    <w:tmpl w:val="5880BF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076E"/>
    <w:multiLevelType w:val="hybridMultilevel"/>
    <w:tmpl w:val="697633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7738"/>
    <w:multiLevelType w:val="hybridMultilevel"/>
    <w:tmpl w:val="AAD07364"/>
    <w:lvl w:ilvl="0" w:tplc="0414000F">
      <w:start w:val="1"/>
      <w:numFmt w:val="decimal"/>
      <w:lvlText w:val="%1."/>
      <w:lvlJc w:val="left"/>
      <w:pPr>
        <w:ind w:left="643" w:hanging="360"/>
      </w:p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95A4A87"/>
    <w:multiLevelType w:val="hybridMultilevel"/>
    <w:tmpl w:val="A02EB1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B68A5"/>
    <w:multiLevelType w:val="hybridMultilevel"/>
    <w:tmpl w:val="708AFB9C"/>
    <w:lvl w:ilvl="0" w:tplc="1E004314">
      <w:start w:val="1"/>
      <w:numFmt w:val="decimal"/>
      <w:lvlText w:val="%1."/>
      <w:lvlJc w:val="center"/>
      <w:pPr>
        <w:ind w:left="501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629C"/>
    <w:multiLevelType w:val="hybridMultilevel"/>
    <w:tmpl w:val="A4F4D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13EED"/>
    <w:multiLevelType w:val="hybridMultilevel"/>
    <w:tmpl w:val="A4F4D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47D"/>
    <w:multiLevelType w:val="hybridMultilevel"/>
    <w:tmpl w:val="A4F4D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B1A22"/>
    <w:multiLevelType w:val="hybridMultilevel"/>
    <w:tmpl w:val="85EC2A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D3C10"/>
    <w:multiLevelType w:val="hybridMultilevel"/>
    <w:tmpl w:val="91304C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369F0"/>
    <w:multiLevelType w:val="hybridMultilevel"/>
    <w:tmpl w:val="A4F4D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640FD"/>
    <w:multiLevelType w:val="hybridMultilevel"/>
    <w:tmpl w:val="F7FE85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B105C"/>
    <w:multiLevelType w:val="hybridMultilevel"/>
    <w:tmpl w:val="764478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430B8"/>
    <w:multiLevelType w:val="hybridMultilevel"/>
    <w:tmpl w:val="A4F4D7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76106"/>
    <w:multiLevelType w:val="hybridMultilevel"/>
    <w:tmpl w:val="C732727E"/>
    <w:lvl w:ilvl="0" w:tplc="C4B25D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3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ena Høyvik Langedal">
    <w15:presenceInfo w15:providerId="AD" w15:userId="S::malhoe@ous-hf.no::3ae83fb6-6510-4262-a81e-91212c215450"/>
  </w15:person>
  <w15:person w15:author="Ida Synnøve Steen">
    <w15:presenceInfo w15:providerId="AD" w15:userId="S::idstee@ous-hf.no::60d06a60-4614-407c-81d3-1206748ccf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7A"/>
    <w:rsid w:val="00000575"/>
    <w:rsid w:val="000442AE"/>
    <w:rsid w:val="000518EE"/>
    <w:rsid w:val="00073449"/>
    <w:rsid w:val="0008076A"/>
    <w:rsid w:val="000907EC"/>
    <w:rsid w:val="000A2E0F"/>
    <w:rsid w:val="000A48B2"/>
    <w:rsid w:val="000C0B36"/>
    <w:rsid w:val="000C3C6D"/>
    <w:rsid w:val="00100CA7"/>
    <w:rsid w:val="00141FB2"/>
    <w:rsid w:val="001556A3"/>
    <w:rsid w:val="00180EC4"/>
    <w:rsid w:val="001902D7"/>
    <w:rsid w:val="001B7F5A"/>
    <w:rsid w:val="001D246A"/>
    <w:rsid w:val="001F7BAB"/>
    <w:rsid w:val="002808E8"/>
    <w:rsid w:val="00283A1A"/>
    <w:rsid w:val="0028455C"/>
    <w:rsid w:val="00290D9D"/>
    <w:rsid w:val="00295931"/>
    <w:rsid w:val="002C01DB"/>
    <w:rsid w:val="003138CC"/>
    <w:rsid w:val="0032290D"/>
    <w:rsid w:val="00341CB6"/>
    <w:rsid w:val="00365C52"/>
    <w:rsid w:val="00367870"/>
    <w:rsid w:val="00380D2A"/>
    <w:rsid w:val="00392CFE"/>
    <w:rsid w:val="003B6C57"/>
    <w:rsid w:val="003D54FA"/>
    <w:rsid w:val="003F75C7"/>
    <w:rsid w:val="00402185"/>
    <w:rsid w:val="0041537A"/>
    <w:rsid w:val="00415DE2"/>
    <w:rsid w:val="00423569"/>
    <w:rsid w:val="00441D76"/>
    <w:rsid w:val="00450247"/>
    <w:rsid w:val="004668EE"/>
    <w:rsid w:val="00474979"/>
    <w:rsid w:val="00481921"/>
    <w:rsid w:val="004834F0"/>
    <w:rsid w:val="004853A5"/>
    <w:rsid w:val="004B7AEB"/>
    <w:rsid w:val="004C7A10"/>
    <w:rsid w:val="004E087D"/>
    <w:rsid w:val="004E545F"/>
    <w:rsid w:val="0052575C"/>
    <w:rsid w:val="00533206"/>
    <w:rsid w:val="00563407"/>
    <w:rsid w:val="005B3D37"/>
    <w:rsid w:val="005E6BE4"/>
    <w:rsid w:val="005F2D47"/>
    <w:rsid w:val="00611C46"/>
    <w:rsid w:val="00617F12"/>
    <w:rsid w:val="0063124D"/>
    <w:rsid w:val="00652613"/>
    <w:rsid w:val="0068221A"/>
    <w:rsid w:val="006A3FFB"/>
    <w:rsid w:val="006A5B9B"/>
    <w:rsid w:val="006A69C8"/>
    <w:rsid w:val="006C2F0C"/>
    <w:rsid w:val="006C566F"/>
    <w:rsid w:val="006C77F4"/>
    <w:rsid w:val="006D0D58"/>
    <w:rsid w:val="006D63E2"/>
    <w:rsid w:val="006E5925"/>
    <w:rsid w:val="00701FB5"/>
    <w:rsid w:val="00713786"/>
    <w:rsid w:val="007506A0"/>
    <w:rsid w:val="0076307F"/>
    <w:rsid w:val="00782339"/>
    <w:rsid w:val="007824B9"/>
    <w:rsid w:val="0079567D"/>
    <w:rsid w:val="007D7117"/>
    <w:rsid w:val="007F43C4"/>
    <w:rsid w:val="00817FCA"/>
    <w:rsid w:val="008203AB"/>
    <w:rsid w:val="00826C6C"/>
    <w:rsid w:val="008B416D"/>
    <w:rsid w:val="009006D9"/>
    <w:rsid w:val="00903DD6"/>
    <w:rsid w:val="009060A2"/>
    <w:rsid w:val="00927713"/>
    <w:rsid w:val="00960057"/>
    <w:rsid w:val="00974FBA"/>
    <w:rsid w:val="00992CE2"/>
    <w:rsid w:val="009B14B0"/>
    <w:rsid w:val="009F5FC5"/>
    <w:rsid w:val="00A2573D"/>
    <w:rsid w:val="00A36AD0"/>
    <w:rsid w:val="00A55F63"/>
    <w:rsid w:val="00A57C65"/>
    <w:rsid w:val="00A6574A"/>
    <w:rsid w:val="00A809F9"/>
    <w:rsid w:val="00A86866"/>
    <w:rsid w:val="00A93E6D"/>
    <w:rsid w:val="00A95D47"/>
    <w:rsid w:val="00AA3989"/>
    <w:rsid w:val="00AA5495"/>
    <w:rsid w:val="00AB4C0B"/>
    <w:rsid w:val="00AF257C"/>
    <w:rsid w:val="00B242F5"/>
    <w:rsid w:val="00B509B5"/>
    <w:rsid w:val="00B52D23"/>
    <w:rsid w:val="00B66EA6"/>
    <w:rsid w:val="00B74AB0"/>
    <w:rsid w:val="00B824EF"/>
    <w:rsid w:val="00B90F81"/>
    <w:rsid w:val="00B96A40"/>
    <w:rsid w:val="00BA0651"/>
    <w:rsid w:val="00BA4389"/>
    <w:rsid w:val="00BA63DD"/>
    <w:rsid w:val="00BB6C02"/>
    <w:rsid w:val="00C323C7"/>
    <w:rsid w:val="00C342BA"/>
    <w:rsid w:val="00C41868"/>
    <w:rsid w:val="00C534A7"/>
    <w:rsid w:val="00C548B0"/>
    <w:rsid w:val="00C655B6"/>
    <w:rsid w:val="00C80575"/>
    <w:rsid w:val="00C970E5"/>
    <w:rsid w:val="00CA37D5"/>
    <w:rsid w:val="00CC67E5"/>
    <w:rsid w:val="00CC7FF6"/>
    <w:rsid w:val="00CE2C45"/>
    <w:rsid w:val="00CF2AB4"/>
    <w:rsid w:val="00D0369F"/>
    <w:rsid w:val="00D05EDA"/>
    <w:rsid w:val="00D1656E"/>
    <w:rsid w:val="00D31175"/>
    <w:rsid w:val="00D42561"/>
    <w:rsid w:val="00D50F3B"/>
    <w:rsid w:val="00D60339"/>
    <w:rsid w:val="00D82AD5"/>
    <w:rsid w:val="00D8545B"/>
    <w:rsid w:val="00D86CDE"/>
    <w:rsid w:val="00D93A3F"/>
    <w:rsid w:val="00DA786F"/>
    <w:rsid w:val="00DB6012"/>
    <w:rsid w:val="00DE6517"/>
    <w:rsid w:val="00DF2BC7"/>
    <w:rsid w:val="00DF3F4E"/>
    <w:rsid w:val="00E21FF6"/>
    <w:rsid w:val="00E33859"/>
    <w:rsid w:val="00E36E80"/>
    <w:rsid w:val="00E4796A"/>
    <w:rsid w:val="00E50032"/>
    <w:rsid w:val="00E50AD7"/>
    <w:rsid w:val="00E5588F"/>
    <w:rsid w:val="00E75ABF"/>
    <w:rsid w:val="00E80557"/>
    <w:rsid w:val="00E816D2"/>
    <w:rsid w:val="00E902A2"/>
    <w:rsid w:val="00EC6F5C"/>
    <w:rsid w:val="00ED5319"/>
    <w:rsid w:val="00F10C64"/>
    <w:rsid w:val="00F13270"/>
    <w:rsid w:val="00F13C86"/>
    <w:rsid w:val="00F16DC7"/>
    <w:rsid w:val="00F24B4B"/>
    <w:rsid w:val="00F33609"/>
    <w:rsid w:val="00F536A8"/>
    <w:rsid w:val="00F5510D"/>
    <w:rsid w:val="00F66922"/>
    <w:rsid w:val="00F75DA4"/>
    <w:rsid w:val="00FB135A"/>
    <w:rsid w:val="00FB4600"/>
    <w:rsid w:val="00FB5500"/>
    <w:rsid w:val="00FB677F"/>
    <w:rsid w:val="00FE47C2"/>
    <w:rsid w:val="02550266"/>
    <w:rsid w:val="02F31A12"/>
    <w:rsid w:val="03649A97"/>
    <w:rsid w:val="06071E37"/>
    <w:rsid w:val="061148BF"/>
    <w:rsid w:val="06A07299"/>
    <w:rsid w:val="07409885"/>
    <w:rsid w:val="0C5C2165"/>
    <w:rsid w:val="0D2ADA4F"/>
    <w:rsid w:val="0E1AF9D0"/>
    <w:rsid w:val="0E736DB8"/>
    <w:rsid w:val="0E75B514"/>
    <w:rsid w:val="113C642C"/>
    <w:rsid w:val="11713F77"/>
    <w:rsid w:val="1218141D"/>
    <w:rsid w:val="1358E527"/>
    <w:rsid w:val="1360EEF5"/>
    <w:rsid w:val="13871E12"/>
    <w:rsid w:val="139062B7"/>
    <w:rsid w:val="14B2582A"/>
    <w:rsid w:val="151A70DB"/>
    <w:rsid w:val="15C6F8D2"/>
    <w:rsid w:val="15DF53C6"/>
    <w:rsid w:val="17472BA1"/>
    <w:rsid w:val="17D1195E"/>
    <w:rsid w:val="17F8F3D1"/>
    <w:rsid w:val="186740FC"/>
    <w:rsid w:val="188BBF6A"/>
    <w:rsid w:val="1DAD70B3"/>
    <w:rsid w:val="1DECB187"/>
    <w:rsid w:val="1F0C9775"/>
    <w:rsid w:val="217ED600"/>
    <w:rsid w:val="225C2EC9"/>
    <w:rsid w:val="238CA777"/>
    <w:rsid w:val="248A45BC"/>
    <w:rsid w:val="25FAF405"/>
    <w:rsid w:val="26CBF947"/>
    <w:rsid w:val="26E75362"/>
    <w:rsid w:val="274749DB"/>
    <w:rsid w:val="27F2AA1C"/>
    <w:rsid w:val="28551FED"/>
    <w:rsid w:val="28A624E5"/>
    <w:rsid w:val="2A40A9DC"/>
    <w:rsid w:val="2AC9D7B0"/>
    <w:rsid w:val="2D8AA8D3"/>
    <w:rsid w:val="2E990BF7"/>
    <w:rsid w:val="2F30575E"/>
    <w:rsid w:val="32DDF8F9"/>
    <w:rsid w:val="33F9CAD8"/>
    <w:rsid w:val="34F1D3A4"/>
    <w:rsid w:val="35371EC6"/>
    <w:rsid w:val="38826E1A"/>
    <w:rsid w:val="3A31A200"/>
    <w:rsid w:val="3AF0A353"/>
    <w:rsid w:val="3B8219F7"/>
    <w:rsid w:val="3C1A1FB5"/>
    <w:rsid w:val="3EFAD4A9"/>
    <w:rsid w:val="40303984"/>
    <w:rsid w:val="41D50D31"/>
    <w:rsid w:val="431E6868"/>
    <w:rsid w:val="433AE846"/>
    <w:rsid w:val="4397311E"/>
    <w:rsid w:val="439DACAF"/>
    <w:rsid w:val="439F5A59"/>
    <w:rsid w:val="44025843"/>
    <w:rsid w:val="473E68A1"/>
    <w:rsid w:val="47D080C0"/>
    <w:rsid w:val="4935C1CC"/>
    <w:rsid w:val="493998F1"/>
    <w:rsid w:val="4B56FE76"/>
    <w:rsid w:val="4BA03D98"/>
    <w:rsid w:val="4BE3DA11"/>
    <w:rsid w:val="4CD91EAA"/>
    <w:rsid w:val="4E6BDCAD"/>
    <w:rsid w:val="4F036A49"/>
    <w:rsid w:val="4F2834A4"/>
    <w:rsid w:val="4F771730"/>
    <w:rsid w:val="504C10F2"/>
    <w:rsid w:val="53B75B74"/>
    <w:rsid w:val="54206F8F"/>
    <w:rsid w:val="58B9E7BF"/>
    <w:rsid w:val="5A773C19"/>
    <w:rsid w:val="5BD28F25"/>
    <w:rsid w:val="5BEE80E8"/>
    <w:rsid w:val="5C6EFB33"/>
    <w:rsid w:val="5CD14FA6"/>
    <w:rsid w:val="5D124EAE"/>
    <w:rsid w:val="5EF27AC0"/>
    <w:rsid w:val="5F35F284"/>
    <w:rsid w:val="5F6C09A9"/>
    <w:rsid w:val="60A06C80"/>
    <w:rsid w:val="6147BBDA"/>
    <w:rsid w:val="615C4F93"/>
    <w:rsid w:val="632EF8DE"/>
    <w:rsid w:val="63D832A0"/>
    <w:rsid w:val="65513BD6"/>
    <w:rsid w:val="65B44D00"/>
    <w:rsid w:val="6683A7A2"/>
    <w:rsid w:val="66B595AE"/>
    <w:rsid w:val="67D1F244"/>
    <w:rsid w:val="682E3E56"/>
    <w:rsid w:val="69B9285B"/>
    <w:rsid w:val="69D9B0AC"/>
    <w:rsid w:val="6A6A4BCD"/>
    <w:rsid w:val="6A8B043E"/>
    <w:rsid w:val="6AD2DC47"/>
    <w:rsid w:val="6B6928EF"/>
    <w:rsid w:val="6BF53F01"/>
    <w:rsid w:val="6CEB326D"/>
    <w:rsid w:val="6DB097E8"/>
    <w:rsid w:val="710DFFC9"/>
    <w:rsid w:val="721DF83A"/>
    <w:rsid w:val="727DBD6C"/>
    <w:rsid w:val="7384EFD5"/>
    <w:rsid w:val="73C0BE04"/>
    <w:rsid w:val="75A0FED7"/>
    <w:rsid w:val="7743C855"/>
    <w:rsid w:val="780218B2"/>
    <w:rsid w:val="78AE07D9"/>
    <w:rsid w:val="7942BF6F"/>
    <w:rsid w:val="79686D21"/>
    <w:rsid w:val="7A046285"/>
    <w:rsid w:val="7AB02DF5"/>
    <w:rsid w:val="7B358144"/>
    <w:rsid w:val="7B5EF726"/>
    <w:rsid w:val="7C38E703"/>
    <w:rsid w:val="7D2F611E"/>
    <w:rsid w:val="7F058316"/>
    <w:rsid w:val="7F6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99B7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7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31175"/>
    <w:rPr>
      <w:color w:val="954F72" w:themeColor="followedHyperlink"/>
      <w:u w:val="single"/>
    </w:rPr>
  </w:style>
  <w:style w:type="paragraph" w:customStyle="1" w:styleId="radedp">
    <w:name w:val="radedp"/>
    <w:basedOn w:val="Normal"/>
    <w:rsid w:val="00CC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0D58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0057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0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handbok.ous-hf.no/document/142019" TargetMode="External"/><Relationship Id="rId18" Type="http://schemas.openxmlformats.org/officeDocument/2006/relationships/hyperlink" Target="https://www.varnett.no/portal/procedure/7508/" TargetMode="External"/><Relationship Id="rId26" Type="http://schemas.openxmlformats.org/officeDocument/2006/relationships/hyperlink" Target="https://ehandbok.ous-hf.no/document/115280" TargetMode="External"/><Relationship Id="rId39" Type="http://schemas.openxmlformats.org/officeDocument/2006/relationships/hyperlink" Target="https://ehandbok.ous-hf.no/document/121833" TargetMode="External"/><Relationship Id="rId21" Type="http://schemas.openxmlformats.org/officeDocument/2006/relationships/hyperlink" Target="https://ehandbok.ous-hf.no/document/19257" TargetMode="External"/><Relationship Id="rId34" Type="http://schemas.openxmlformats.org/officeDocument/2006/relationships/hyperlink" Target="https://www.varnett.no/portal/procedure/10921/" TargetMode="External"/><Relationship Id="rId42" Type="http://schemas.openxmlformats.org/officeDocument/2006/relationships/hyperlink" Target="https://www.helsedirektoratet.no/nasjonale-forlop/tykk-og-endetarmskreft/behandling-av-tykk-og-endetarmskreft" TargetMode="External"/><Relationship Id="rId47" Type="http://schemas.openxmlformats.org/officeDocument/2006/relationships/hyperlink" Target="https://ascnuk.com/_userfiles/pages/files/resources/ascn_uk_national_guidelines_phase_1_3.pdf" TargetMode="External"/><Relationship Id="rId50" Type="http://schemas.openxmlformats.org/officeDocument/2006/relationships/footer" Target="footer1.xml"/><Relationship Id="Rf4ae4bf9b7f54ffd" Type="http://schemas.microsoft.com/office/2016/09/relationships/commentsIds" Target="commentsIds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rnett.no/portal/procedure/7566/" TargetMode="External"/><Relationship Id="rId29" Type="http://schemas.openxmlformats.org/officeDocument/2006/relationships/hyperlink" Target="https://ehandbok.ous-hf.no/document/128866" TargetMode="External"/><Relationship Id="rId11" Type="http://schemas.openxmlformats.org/officeDocument/2006/relationships/oleObject" Target="embeddings/oleObject1.bin"/><Relationship Id="rId24" Type="http://schemas.openxmlformats.org/officeDocument/2006/relationships/hyperlink" Target="https://www.varnett.no/portal/procedure/7854" TargetMode="External"/><Relationship Id="rId32" Type="http://schemas.openxmlformats.org/officeDocument/2006/relationships/hyperlink" Target="https://www.varnett.no/portal/procedure/10941" TargetMode="External"/><Relationship Id="rId37" Type="http://schemas.openxmlformats.org/officeDocument/2006/relationships/comments" Target="comments.xml"/><Relationship Id="rId40" Type="http://schemas.openxmlformats.org/officeDocument/2006/relationships/hyperlink" Target="https://ehandbok.ous-hf.no/document/40450" TargetMode="External"/><Relationship Id="rId45" Type="http://schemas.openxmlformats.org/officeDocument/2006/relationships/hyperlink" Target="https://doi.org/10.1007/s00268-018-4844-y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yperlink" Target="https://ehandbok.ous-hf.no/document/48696" TargetMode="External"/><Relationship Id="rId31" Type="http://schemas.openxmlformats.org/officeDocument/2006/relationships/hyperlink" Target="https://www.varnett.no/portal/procedure/7783" TargetMode="External"/><Relationship Id="rId44" Type="http://schemas.openxmlformats.org/officeDocument/2006/relationships/hyperlink" Target="https://search.ebscohost.com/login.aspx?direct=true&amp;db=nup&amp;AN=T704661&amp;site=nup-live&amp;scope=site" TargetMode="External"/><Relationship Id="rId52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handbok.ous-hf.no/document/79314" TargetMode="External"/><Relationship Id="rId22" Type="http://schemas.openxmlformats.org/officeDocument/2006/relationships/hyperlink" Target="https://ehandbok.ous-hf.no/document/78636" TargetMode="External"/><Relationship Id="rId27" Type="http://schemas.openxmlformats.org/officeDocument/2006/relationships/hyperlink" Target="https://ehandbok.ous-hf.no/document/70584" TargetMode="External"/><Relationship Id="rId30" Type="http://schemas.openxmlformats.org/officeDocument/2006/relationships/hyperlink" Target="https://www.varnett.no/portal/procedure/10922" TargetMode="External"/><Relationship Id="rId35" Type="http://schemas.openxmlformats.org/officeDocument/2006/relationships/hyperlink" Target="https://ehandbok.ous-hf.no/document/13880" TargetMode="External"/><Relationship Id="rId43" Type="http://schemas.openxmlformats.org/officeDocument/2006/relationships/hyperlink" Target="https://pubmed.ncbi.nlm.nih.gov/33980317/" TargetMode="External"/><Relationship Id="rId48" Type="http://schemas.openxmlformats.org/officeDocument/2006/relationships/hyperlink" Target="https://www.fhi.no/sm/smittevern-i-helsetjenesten/forebygging-av-infeksjoner-i-operasjonsomrader/postoperativ-fase/operasjonssaret/?term=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ehandbok.ous-hf.no/document/79314" TargetMode="External"/><Relationship Id="rId17" Type="http://schemas.openxmlformats.org/officeDocument/2006/relationships/hyperlink" Target="https://www.varnett.no/portal/procedure/7382/" TargetMode="External"/><Relationship Id="rId25" Type="http://schemas.openxmlformats.org/officeDocument/2006/relationships/hyperlink" Target="https://ehandbok.ous-hf.no/document/2405" TargetMode="External"/><Relationship Id="rId33" Type="http://schemas.openxmlformats.org/officeDocument/2006/relationships/hyperlink" Target="https://www.varnett.no/portal/procedure/7795" TargetMode="External"/><Relationship Id="rId38" Type="http://schemas.microsoft.com/office/2011/relationships/commentsExtended" Target="commentsExtended.xml"/><Relationship Id="rId46" Type="http://schemas.openxmlformats.org/officeDocument/2006/relationships/hyperlink" Target="https://www.nice.org.uk/guidance/cg32/chapter/Recommendations" TargetMode="External"/><Relationship Id="R6276d065e13e4639" Type="http://schemas.microsoft.com/office/2018/08/relationships/commentsExtensible" Target="commentsExtensible.xml"/><Relationship Id="rId20" Type="http://schemas.openxmlformats.org/officeDocument/2006/relationships/hyperlink" Target="https://ehandbok.ous-hf.no/document/64659" TargetMode="External"/><Relationship Id="rId41" Type="http://schemas.openxmlformats.org/officeDocument/2006/relationships/hyperlink" Target="https://ehandbok.ous-hf.no/document/9988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handbok.ous-hf.no/document/26326" TargetMode="External"/><Relationship Id="rId23" Type="http://schemas.openxmlformats.org/officeDocument/2006/relationships/hyperlink" Target="https://www.varnett.no/portal/procedure/7869" TargetMode="External"/><Relationship Id="rId28" Type="http://schemas.openxmlformats.org/officeDocument/2006/relationships/hyperlink" Target="https://ehandbok.ous-hf.no/document/64662" TargetMode="External"/><Relationship Id="rId36" Type="http://schemas.openxmlformats.org/officeDocument/2006/relationships/hyperlink" Target="https://ehandbok.ous-hf.no/document/18287" TargetMode="External"/><Relationship Id="rId4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4" ma:contentTypeDescription="Create a new document." ma:contentTypeScope="" ma:versionID="c1d06af09b8bd2a62b7aa42c929cc0d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35f5b9cb52e2e6b9df4cfab957b1c1f8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Props1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5573A-EE37-4C1C-A707-4323D825D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EB84B-5401-4050-8C41-01CF659CDBE8}">
  <ds:schemaRefs>
    <ds:schemaRef ds:uri="http://schemas.microsoft.com/office/2006/metadata/properties"/>
    <ds:schemaRef ds:uri="http://schemas.microsoft.com/office/infopath/2007/PartnerControls"/>
    <ds:schemaRef ds:uri="3cc8c0b8-36bb-4877-9579-e432d427316a"/>
    <ds:schemaRef ds:uri="1bfe2035-de25-4a70-bbac-e87eca0bd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2094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nasjonal veiledende plan til forvaltning</vt:lpstr>
    </vt:vector>
  </TitlesOfParts>
  <Company>Helse Sør-Øst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Stine-Lise Skogbakken</cp:lastModifiedBy>
  <cp:revision>2</cp:revision>
  <dcterms:created xsi:type="dcterms:W3CDTF">2024-08-21T06:42:00Z</dcterms:created>
  <dcterms:modified xsi:type="dcterms:W3CDTF">2024-08-21T06:42:00Z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