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9555"/>
      </w:tblGrid>
      <w:tr w:rsidR="55100736" w:rsidTr="483A6C84">
        <w:trPr>
          <w:trHeight w:val="3180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55100736" w:rsidRDefault="55100736" w:rsidP="70E388EC">
            <w:pPr>
              <w:rPr>
                <w:rFonts w:ascii="Garamond" w:eastAsia="Garamond" w:hAnsi="Garamond" w:cs="Garamond"/>
                <w:color w:val="000080"/>
                <w:sz w:val="20"/>
                <w:szCs w:val="20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BB3C661" wp14:editId="42F63634">
                  <wp:extent cx="2857500" cy="590550"/>
                  <wp:effectExtent l="0" t="0" r="0" b="0"/>
                  <wp:docPr id="215334167" name="Bilde 215334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:rsidR="55100736" w:rsidRDefault="55100736" w:rsidP="268C3F39">
            <w:pPr>
              <w:spacing w:after="120" w:line="240" w:lineRule="auto"/>
              <w:rPr>
                <w:rFonts w:ascii="Calibri" w:eastAsia="Calibri" w:hAnsi="Calibri" w:cs="Calibri"/>
                <w:i/>
                <w:iCs/>
              </w:rPr>
            </w:pPr>
            <w:r w:rsidRPr="268C3F39">
              <w:rPr>
                <w:rFonts w:ascii="Calibri" w:eastAsia="Calibri" w:hAnsi="Calibri" w:cs="Calibri"/>
                <w:b/>
                <w:bCs/>
              </w:rPr>
              <w:t>Dokumentansvarlig</w:t>
            </w:r>
            <w:r w:rsidRPr="268C3F39">
              <w:rPr>
                <w:rFonts w:ascii="Calibri" w:eastAsia="Calibri" w:hAnsi="Calibri" w:cs="Calibri"/>
                <w:b/>
                <w:bCs/>
                <w:i/>
                <w:iCs/>
              </w:rPr>
              <w:t>:</w:t>
            </w:r>
            <w:r w:rsidRPr="268C3F39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Pr="00752F40">
              <w:rPr>
                <w:rFonts w:ascii="Calibri" w:eastAsia="Calibri" w:hAnsi="Calibri" w:cs="Calibri"/>
                <w:i/>
                <w:iCs/>
              </w:rPr>
              <w:t>Silje Hermanrud</w:t>
            </w:r>
          </w:p>
          <w:p w:rsidR="55100736" w:rsidRPr="006216AB" w:rsidRDefault="55100736" w:rsidP="70E388EC">
            <w:pPr>
              <w:pStyle w:val="Ingenmellomrom"/>
              <w:rPr>
                <w:rFonts w:ascii="Calibri" w:eastAsia="Calibri" w:hAnsi="Calibri" w:cs="Calibri"/>
                <w:i/>
              </w:rPr>
            </w:pPr>
            <w:r w:rsidRPr="70E388EC">
              <w:rPr>
                <w:rFonts w:ascii="Calibri" w:eastAsia="Calibri" w:hAnsi="Calibri" w:cs="Calibri"/>
                <w:b/>
                <w:bCs/>
              </w:rPr>
              <w:t>Utarbeidet av:</w:t>
            </w:r>
            <w:r w:rsidRPr="70E388EC">
              <w:rPr>
                <w:rFonts w:ascii="Calibri" w:eastAsia="Calibri" w:hAnsi="Calibri" w:cs="Calibri"/>
              </w:rPr>
              <w:t xml:space="preserve"> </w:t>
            </w:r>
            <w:r w:rsidRPr="00752F40">
              <w:rPr>
                <w:rFonts w:ascii="Calibri" w:eastAsia="Calibri" w:hAnsi="Calibri" w:cs="Calibri"/>
                <w:i/>
                <w:iCs/>
              </w:rPr>
              <w:t>Ida Engeskaug, Kreftsykepleier, Avdeling for gynekologisk kreft (GKR), Kreftklinikken (KRE)</w:t>
            </w:r>
          </w:p>
          <w:p w:rsidR="55100736" w:rsidRPr="006216AB" w:rsidRDefault="55100736" w:rsidP="000B0D6C">
            <w:pPr>
              <w:pStyle w:val="Ingenmellomrom"/>
              <w:rPr>
                <w:i/>
              </w:rPr>
            </w:pPr>
            <w:r w:rsidRPr="006216AB">
              <w:rPr>
                <w:i/>
              </w:rPr>
              <w:t>Linn Øvstebø Opheim, Kreftsykepleier, Avdeling for gynekologisk kreft (GKR), Kreftklinikken (KRE)</w:t>
            </w:r>
          </w:p>
          <w:p w:rsidR="000B0D6C" w:rsidRPr="00752F40" w:rsidRDefault="000B0D6C" w:rsidP="000B0D6C">
            <w:pPr>
              <w:pStyle w:val="Ingenmellomrom"/>
            </w:pPr>
          </w:p>
          <w:p w:rsidR="55100736" w:rsidRDefault="55100736" w:rsidP="483A6C84">
            <w:pPr>
              <w:shd w:val="clear" w:color="auto" w:fill="FFFFFF" w:themeFill="background1"/>
              <w:rPr>
                <w:rFonts w:ascii="Calibri" w:eastAsia="Calibri" w:hAnsi="Calibri" w:cs="Calibri"/>
                <w:i/>
                <w:iCs/>
                <w:color w:val="333333"/>
                <w:sz w:val="24"/>
                <w:szCs w:val="24"/>
              </w:rPr>
            </w:pPr>
            <w:r w:rsidRPr="483A6C84">
              <w:rPr>
                <w:rFonts w:ascii="Calibri" w:eastAsia="Calibri" w:hAnsi="Calibri" w:cs="Calibri"/>
                <w:b/>
                <w:bCs/>
              </w:rPr>
              <w:t>Fagfellevurdert av (202</w:t>
            </w:r>
            <w:r w:rsidR="7320D290" w:rsidRPr="483A6C84">
              <w:rPr>
                <w:rFonts w:ascii="Calibri" w:eastAsia="Calibri" w:hAnsi="Calibri" w:cs="Calibri"/>
                <w:b/>
                <w:bCs/>
              </w:rPr>
              <w:t>4</w:t>
            </w:r>
            <w:r w:rsidRPr="483A6C84">
              <w:rPr>
                <w:rFonts w:ascii="Calibri" w:eastAsia="Calibri" w:hAnsi="Calibri" w:cs="Calibri"/>
                <w:b/>
                <w:bCs/>
              </w:rPr>
              <w:t>)</w:t>
            </w:r>
            <w:r w:rsidR="000B0D6C" w:rsidRPr="483A6C84">
              <w:rPr>
                <w:rFonts w:ascii="Calibri" w:eastAsia="Calibri" w:hAnsi="Calibri" w:cs="Calibri"/>
                <w:b/>
                <w:bCs/>
              </w:rPr>
              <w:t xml:space="preserve">: </w:t>
            </w:r>
            <w:r w:rsidR="000B0D6C" w:rsidRPr="483A6C84">
              <w:rPr>
                <w:rFonts w:ascii="Calibri" w:eastAsia="Calibri" w:hAnsi="Calibri" w:cs="Calibri"/>
                <w:i/>
                <w:iCs/>
              </w:rPr>
              <w:t xml:space="preserve">Silje Hermanrud, Fagutviklingssykepleier, </w:t>
            </w:r>
            <w:r w:rsidR="000B0D6C" w:rsidRPr="00752F40">
              <w:rPr>
                <w:rFonts w:ascii="Calibri" w:eastAsia="Calibri" w:hAnsi="Calibri" w:cs="Calibri"/>
                <w:i/>
                <w:iCs/>
              </w:rPr>
              <w:t>Avdeling for gynekologisk kreft (GKR), Kreftklinikken (KRE</w:t>
            </w:r>
          </w:p>
          <w:p w:rsidR="55100736" w:rsidRDefault="55100736" w:rsidP="70E388EC">
            <w:pPr>
              <w:shd w:val="clear" w:color="auto" w:fill="FFFFFF" w:themeFill="background1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  <w:b/>
                <w:bCs/>
              </w:rPr>
              <w:t xml:space="preserve">Godkjent av KDS OUS: </w:t>
            </w:r>
            <w:r w:rsidR="00C638B5">
              <w:rPr>
                <w:rFonts w:ascii="Calibri" w:eastAsia="Calibri" w:hAnsi="Calibri" w:cs="Calibri"/>
                <w:b/>
                <w:bCs/>
              </w:rPr>
              <w:t>03.06.2024</w:t>
            </w:r>
          </w:p>
          <w:p w:rsidR="55100736" w:rsidRDefault="55100736" w:rsidP="000B0D6C">
            <w:pPr>
              <w:spacing w:after="120" w:line="240" w:lineRule="auto"/>
              <w:rPr>
                <w:rFonts w:ascii="Calibri" w:eastAsia="Calibri" w:hAnsi="Calibri" w:cs="Calibri"/>
                <w:b/>
                <w:bCs/>
              </w:rPr>
            </w:pPr>
            <w:r w:rsidRPr="70E388EC">
              <w:rPr>
                <w:rFonts w:ascii="Calibri" w:eastAsia="Calibri" w:hAnsi="Calibri" w:cs="Calibri"/>
                <w:b/>
                <w:bCs/>
              </w:rPr>
              <w:t xml:space="preserve">Revideres innen dato: </w:t>
            </w:r>
            <w:r w:rsidR="00C638B5">
              <w:rPr>
                <w:rFonts w:ascii="Calibri" w:eastAsia="Calibri" w:hAnsi="Calibri" w:cs="Calibri"/>
                <w:b/>
                <w:bCs/>
              </w:rPr>
              <w:t>03.06.2027</w:t>
            </w:r>
          </w:p>
        </w:tc>
      </w:tr>
    </w:tbl>
    <w:p w:rsidR="00431547" w:rsidRDefault="40B08DFA" w:rsidP="70E388EC">
      <w:pPr>
        <w:pStyle w:val="Tittel"/>
        <w:rPr>
          <w:rFonts w:ascii="Calibri Light" w:eastAsia="Calibri Light" w:hAnsi="Calibri Light" w:cs="Calibri Light"/>
          <w:color w:val="000000" w:themeColor="text1"/>
          <w:sz w:val="36"/>
          <w:szCs w:val="36"/>
        </w:rPr>
      </w:pPr>
      <w:r w:rsidRPr="70E388EC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Veiledende plan: Trofoblastsykdom</w:t>
      </w:r>
    </w:p>
    <w:p w:rsidR="00431547" w:rsidRDefault="00431547" w:rsidP="70E388EC">
      <w:pPr>
        <w:rPr>
          <w:rFonts w:ascii="Calibri" w:eastAsia="Calibri" w:hAnsi="Calibri" w:cs="Calibri"/>
          <w:color w:val="000000" w:themeColor="text1"/>
        </w:rPr>
      </w:pPr>
    </w:p>
    <w:tbl>
      <w:tblPr>
        <w:tblW w:w="137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111"/>
        <w:gridCol w:w="425"/>
        <w:gridCol w:w="3686"/>
        <w:gridCol w:w="567"/>
        <w:gridCol w:w="4536"/>
      </w:tblGrid>
      <w:tr w:rsidR="00F302BB" w:rsidRPr="009B14B0" w:rsidTr="00F302BB">
        <w:trPr>
          <w:trHeight w:val="28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BB" w:rsidRPr="009B14B0" w:rsidRDefault="00F302BB" w:rsidP="007F16B4">
            <w:pPr>
              <w:rPr>
                <w:b/>
              </w:rPr>
            </w:pPr>
            <w:r w:rsidRPr="009B14B0">
              <w:rPr>
                <w:b/>
              </w:rPr>
              <w:t>FUNKSJONSOMRÅDER (FO)</w:t>
            </w:r>
          </w:p>
        </w:tc>
      </w:tr>
      <w:tr w:rsidR="00F302BB" w:rsidRPr="009B14B0" w:rsidTr="00F302BB">
        <w:trPr>
          <w:trHeight w:val="4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BB" w:rsidRPr="009B14B0" w:rsidRDefault="00F302BB" w:rsidP="007F16B4">
            <w:pPr>
              <w:rPr>
                <w:b/>
              </w:rPr>
            </w:pPr>
            <w:r w:rsidRPr="009B14B0">
              <w:rPr>
                <w:b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BB" w:rsidRPr="009B14B0" w:rsidRDefault="00F302BB" w:rsidP="007F16B4">
            <w:r w:rsidRPr="009B14B0">
              <w:rPr>
                <w:bCs/>
              </w:rPr>
              <w:t>Kommunikasjon/sanser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BB" w:rsidRPr="009B14B0" w:rsidRDefault="00F302BB" w:rsidP="007F16B4">
            <w:pPr>
              <w:rPr>
                <w:b/>
              </w:rPr>
            </w:pPr>
            <w:r w:rsidRPr="009B14B0">
              <w:rPr>
                <w:b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BB" w:rsidRPr="009B14B0" w:rsidRDefault="00F302BB" w:rsidP="007F16B4">
            <w:r w:rsidRPr="009B14B0">
              <w:t>Eliminasjon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BB" w:rsidRPr="009B14B0" w:rsidRDefault="00F302BB" w:rsidP="007F16B4">
            <w:pPr>
              <w:rPr>
                <w:b/>
              </w:rPr>
            </w:pPr>
            <w:r w:rsidRPr="009B14B0">
              <w:rPr>
                <w:b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BB" w:rsidRPr="009B14B0" w:rsidRDefault="00F302BB" w:rsidP="007F16B4">
            <w:r w:rsidRPr="009B14B0">
              <w:t>Seksualitet/reproduksjon</w:t>
            </w:r>
          </w:p>
        </w:tc>
      </w:tr>
      <w:tr w:rsidR="00F302BB" w:rsidRPr="009B14B0" w:rsidTr="00F302BB">
        <w:trPr>
          <w:trHeight w:val="4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BB" w:rsidRPr="009B14B0" w:rsidRDefault="00F302BB" w:rsidP="007F16B4">
            <w:pPr>
              <w:rPr>
                <w:b/>
              </w:rPr>
            </w:pPr>
            <w:r w:rsidRPr="009B14B0">
              <w:rPr>
                <w:b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BB" w:rsidRPr="009B14B0" w:rsidRDefault="00F302BB" w:rsidP="007F16B4">
            <w:r w:rsidRPr="009B14B0">
              <w:t>Kunnskap/utvikling/psykisk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BB" w:rsidRPr="009B14B0" w:rsidRDefault="00F302BB" w:rsidP="007F16B4">
            <w:pPr>
              <w:rPr>
                <w:b/>
              </w:rPr>
            </w:pPr>
            <w:r w:rsidRPr="009B14B0">
              <w:rPr>
                <w:b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BB" w:rsidRPr="009B14B0" w:rsidRDefault="00F302BB" w:rsidP="007F16B4">
            <w:r w:rsidRPr="009B14B0">
              <w:t>Hud/vev/sår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BB" w:rsidRPr="009B14B0" w:rsidRDefault="00F302BB" w:rsidP="007F16B4">
            <w:pPr>
              <w:rPr>
                <w:b/>
              </w:rPr>
            </w:pPr>
            <w:r w:rsidRPr="009B14B0">
              <w:rPr>
                <w:b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BB" w:rsidRPr="009B14B0" w:rsidRDefault="00F302BB" w:rsidP="007F16B4">
            <w:r w:rsidRPr="009B14B0">
              <w:t>Sosialt/planlegging av utskriving</w:t>
            </w:r>
          </w:p>
        </w:tc>
      </w:tr>
      <w:tr w:rsidR="00F302BB" w:rsidRPr="009B14B0" w:rsidTr="00F302BB">
        <w:trPr>
          <w:trHeight w:val="19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BB" w:rsidRPr="009B14B0" w:rsidRDefault="00F302BB" w:rsidP="007F16B4">
            <w:pPr>
              <w:rPr>
                <w:b/>
              </w:rPr>
            </w:pPr>
            <w:r w:rsidRPr="009B14B0">
              <w:rPr>
                <w:b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BB" w:rsidRPr="009B14B0" w:rsidRDefault="00F302BB" w:rsidP="007F16B4">
            <w:r w:rsidRPr="009B14B0">
              <w:t>Åndedrett/sirkulasjon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BB" w:rsidRPr="009B14B0" w:rsidRDefault="00F302BB" w:rsidP="007F16B4">
            <w:pPr>
              <w:rPr>
                <w:b/>
              </w:rPr>
            </w:pPr>
            <w:r w:rsidRPr="009B14B0">
              <w:rPr>
                <w:b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BB" w:rsidRPr="009B14B0" w:rsidRDefault="00F302BB" w:rsidP="007F16B4">
            <w:r w:rsidRPr="009B14B0">
              <w:t>Aktivitet/funksjonsstatus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BB" w:rsidRPr="009B14B0" w:rsidRDefault="00F302BB" w:rsidP="007F16B4">
            <w:pPr>
              <w:rPr>
                <w:b/>
              </w:rPr>
            </w:pPr>
            <w:r w:rsidRPr="009B14B0">
              <w:rPr>
                <w:b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BB" w:rsidRPr="009B14B0" w:rsidRDefault="00F302BB" w:rsidP="007F16B4">
            <w:r w:rsidRPr="009B14B0">
              <w:t>Åndelig/kulturelt/livsstil</w:t>
            </w:r>
          </w:p>
        </w:tc>
      </w:tr>
      <w:tr w:rsidR="00F302BB" w:rsidRPr="009B14B0" w:rsidTr="00F302BB">
        <w:trPr>
          <w:trHeight w:val="1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BB" w:rsidRPr="009B14B0" w:rsidRDefault="00F302BB" w:rsidP="007F16B4">
            <w:pPr>
              <w:rPr>
                <w:b/>
              </w:rPr>
            </w:pPr>
            <w:r w:rsidRPr="009B14B0">
              <w:rPr>
                <w:b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BB" w:rsidRPr="009B14B0" w:rsidRDefault="00F302BB" w:rsidP="007F16B4">
            <w:r w:rsidRPr="009B14B0">
              <w:t>Ernæring/væske/elektrolyttbalanse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BB" w:rsidRPr="009B14B0" w:rsidRDefault="00F302BB" w:rsidP="007F16B4">
            <w:pPr>
              <w:rPr>
                <w:b/>
              </w:rPr>
            </w:pPr>
            <w:r w:rsidRPr="009B14B0">
              <w:rPr>
                <w:b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BB" w:rsidRPr="009B14B0" w:rsidRDefault="00F302BB" w:rsidP="007F16B4">
            <w:r w:rsidRPr="009B14B0">
              <w:t>Smerter/søvn/hvile/velvære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BB" w:rsidRPr="009B14B0" w:rsidRDefault="00F302BB" w:rsidP="007F16B4">
            <w:pPr>
              <w:rPr>
                <w:b/>
              </w:rPr>
            </w:pPr>
            <w:r w:rsidRPr="009B14B0">
              <w:rPr>
                <w:b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BB" w:rsidRPr="009B14B0" w:rsidRDefault="00F302BB" w:rsidP="007F16B4">
            <w:r w:rsidRPr="009B14B0">
              <w:t>Annet/legedelegerte aktiviteter</w:t>
            </w:r>
          </w:p>
        </w:tc>
      </w:tr>
    </w:tbl>
    <w:p w:rsidR="00F302BB" w:rsidRDefault="00F302BB" w:rsidP="70E388EC">
      <w:pPr>
        <w:rPr>
          <w:rFonts w:ascii="Calibri" w:eastAsia="Calibri" w:hAnsi="Calibri" w:cs="Calibri"/>
          <w:color w:val="000000" w:themeColor="text1"/>
        </w:rPr>
      </w:pPr>
    </w:p>
    <w:tbl>
      <w:tblPr>
        <w:tblW w:w="1431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39"/>
        <w:gridCol w:w="1512"/>
        <w:gridCol w:w="1023"/>
        <w:gridCol w:w="6632"/>
        <w:gridCol w:w="1134"/>
        <w:gridCol w:w="1559"/>
        <w:gridCol w:w="992"/>
      </w:tblGrid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0E388EC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FO 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0E388EC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ICNP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0E388EC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Sykepleiediagnose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0E388E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ICNP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0E388EC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Resultat og intervensjon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0E388EC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Spesifiser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0E388EC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Frekvens/situasjon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0E388EC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Referanse </w:t>
            </w: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>129868008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>Mangelfull kunnskap om behandlingsregime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>1145007008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>Viser kunnskap om behandlingsregime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>1155837006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>Undervisning om pasientforløp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(1-3)</w:t>
            </w: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 xml:space="preserve">Anvende nivå 2: </w:t>
            </w:r>
            <w:hyperlink r:id="rId10">
              <w:r w:rsidRPr="70E388EC">
                <w:rPr>
                  <w:rStyle w:val="Hyperkobling"/>
                  <w:color w:val="0000FF"/>
                </w:rPr>
                <w:t>Pasientinformasjon - Trofoblastsykdom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  <w:r w:rsidRPr="70E388EC">
              <w:rPr>
                <w:rFonts w:ascii="Calibri" w:eastAsia="Calibri" w:hAnsi="Calibri" w:cs="Calibri"/>
              </w:rPr>
              <w:t xml:space="preserve">Anvende nivå 2: </w:t>
            </w:r>
            <w:hyperlink r:id="rId11">
              <w:r w:rsidRPr="70E388EC">
                <w:rPr>
                  <w:rStyle w:val="Hyperkobling"/>
                  <w:color w:val="0000FF"/>
                </w:rPr>
                <w:t>Pasientinformasjon - Metotreksat lavdose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  <w:r w:rsidRPr="70E388EC">
              <w:rPr>
                <w:rFonts w:ascii="Calibri" w:eastAsia="Calibri" w:hAnsi="Calibri" w:cs="Calibri"/>
              </w:rPr>
              <w:t xml:space="preserve">Anvende nivå 2: </w:t>
            </w:r>
            <w:hyperlink r:id="rId12">
              <w:r w:rsidRPr="70E388EC">
                <w:rPr>
                  <w:rStyle w:val="Hyperkobling"/>
                  <w:color w:val="0000FF"/>
                </w:rPr>
                <w:t>Pasientinformasjon - Daktinomycin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  <w:r w:rsidRPr="70E388EC">
              <w:rPr>
                <w:rFonts w:ascii="Calibri" w:eastAsia="Calibri" w:hAnsi="Calibri" w:cs="Calibri"/>
              </w:rPr>
              <w:t xml:space="preserve">Anvende nivå 2: </w:t>
            </w:r>
            <w:hyperlink r:id="rId13">
              <w:r w:rsidRPr="70E388EC">
                <w:rPr>
                  <w:rStyle w:val="Hyperkobling"/>
                  <w:color w:val="0000FF"/>
                </w:rPr>
                <w:t>Pasientinformasjon - Etoposid/Metotreksat/Daktinomycin/Cyklofosfamid/Vinkristin (EMA-CO)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 xml:space="preserve">Anvende nivå 2: </w:t>
            </w:r>
            <w:hyperlink r:id="rId14">
              <w:r w:rsidRPr="70E388EC">
                <w:rPr>
                  <w:rStyle w:val="Hyperkobling"/>
                  <w:color w:val="0000FF"/>
                </w:rPr>
                <w:t>Pasientinformasjon - Etoposid/Metotreksat/Daktinomycin/Cisplatin (EMA-EP)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>129827004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4167B9F0" w:rsidP="006216A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83A6C84">
              <w:rPr>
                <w:rFonts w:ascii="Calibri" w:eastAsia="Calibri" w:hAnsi="Calibri" w:cs="Calibri"/>
              </w:rPr>
              <w:t>I</w:t>
            </w:r>
            <w:r w:rsidR="2DCC0AA8" w:rsidRPr="483A6C84">
              <w:rPr>
                <w:rFonts w:ascii="Calibri" w:eastAsia="Calibri" w:hAnsi="Calibri" w:cs="Calibri"/>
              </w:rPr>
              <w:t xml:space="preserve">neffektiv håndtering av behandlingsregime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709008009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Etterlever behandling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>129830006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>Tilfredsstillende håndtering av behandlingsregime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>710981001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>Prioritering av behandlingsregime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>(1)</w:t>
            </w: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200" w:line="276" w:lineRule="auto"/>
              <w:rPr>
                <w:rFonts w:ascii="Calibri" w:eastAsia="Calibri" w:hAnsi="Calibri" w:cs="Calibri"/>
                <w:color w:val="333333"/>
              </w:rPr>
            </w:pPr>
            <w:r w:rsidRPr="70E388EC">
              <w:rPr>
                <w:rFonts w:ascii="Calibri" w:eastAsia="Calibri" w:hAnsi="Calibri" w:cs="Calibri"/>
              </w:rPr>
              <w:t xml:space="preserve">Anvende nivå 2: </w:t>
            </w:r>
            <w:hyperlink r:id="rId15">
              <w:r w:rsidRPr="70E388EC">
                <w:rPr>
                  <w:rStyle w:val="Hyperkobling"/>
                  <w:color w:val="0000FF"/>
                </w:rPr>
                <w:t>Trofoblastsykdom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70E388EC">
              <w:rPr>
                <w:rFonts w:ascii="Calibri" w:eastAsia="Calibri" w:hAnsi="Calibri" w:cs="Calibri"/>
                <w:color w:val="333333"/>
              </w:rPr>
              <w:t>704348005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70E388EC">
              <w:rPr>
                <w:rFonts w:ascii="Calibri" w:eastAsia="Calibri" w:hAnsi="Calibri" w:cs="Calibri"/>
                <w:color w:val="333333"/>
              </w:rPr>
              <w:t>Risiko for blødning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70E388EC">
              <w:rPr>
                <w:rFonts w:ascii="Calibri" w:eastAsia="Calibri" w:hAnsi="Calibri" w:cs="Calibri"/>
                <w:color w:val="333333"/>
              </w:rPr>
              <w:t>1141705002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70E388EC">
              <w:rPr>
                <w:rFonts w:ascii="Calibri" w:eastAsia="Calibri" w:hAnsi="Calibri" w:cs="Calibri"/>
                <w:color w:val="333333"/>
              </w:rPr>
              <w:t>Ingen blødning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70E388EC">
              <w:rPr>
                <w:rFonts w:ascii="Calibri" w:eastAsia="Calibri" w:hAnsi="Calibri" w:cs="Calibri"/>
                <w:color w:val="333333"/>
              </w:rPr>
              <w:t>30381006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70E388EC">
              <w:rPr>
                <w:rFonts w:ascii="Calibri" w:eastAsia="Calibri" w:hAnsi="Calibri" w:cs="Calibri"/>
                <w:color w:val="333333"/>
              </w:rPr>
              <w:t>Forebygging av blødning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(1-4)</w:t>
            </w: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00A01E02" w:rsidP="00A01E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Overvåking av</w:t>
            </w:r>
            <w:r w:rsidR="55100736" w:rsidRPr="70E388EC">
              <w:rPr>
                <w:rFonts w:ascii="Calibri" w:eastAsia="Calibri" w:hAnsi="Calibri" w:cs="Calibri"/>
              </w:rPr>
              <w:t xml:space="preserve"> tegn og symptomer på blødning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00A01E02" w:rsidP="00A01E0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</w:rPr>
              <w:t xml:space="preserve">Utfra </w:t>
            </w:r>
            <w:r w:rsidRPr="70E388EC">
              <w:rPr>
                <w:rFonts w:ascii="Calibri" w:eastAsia="Calibri" w:hAnsi="Calibri" w:cs="Calibri"/>
              </w:rPr>
              <w:t>lokalisasjon av tumor/metastaser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RPr="000B0D6C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Pr="000B0D6C" w:rsidRDefault="004A380B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hyperlink r:id="rId16">
              <w:r w:rsidR="55100736" w:rsidRPr="000B0D6C">
                <w:rPr>
                  <w:rStyle w:val="Hyperkobling"/>
                  <w:color w:val="0000FF"/>
                  <w:lang w:val="en-US"/>
                </w:rPr>
                <w:t>National Early Warning Score II (NEWS II)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Pr="000B0D6C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Pr="000B0D6C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Pr="000B0D6C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Pr="000B0D6C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Pr="000B0D6C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Pr="000B0D6C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>311401005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A9BFD79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83A6C84">
              <w:rPr>
                <w:rFonts w:ascii="Calibri" w:eastAsia="Calibri" w:hAnsi="Calibri" w:cs="Calibri"/>
              </w:rPr>
              <w:t>Pasientopplæring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>Tegn og symptomer på blødning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>Ha blødningsrisiko-skrin tilgjengelig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310866003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 xml:space="preserve">Informering av pasient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>Forholdsregler og restriksjoner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>Sørge for gyldig pretransfusjonsprøve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Alltid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>Sørge for intravenøs tilgang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Alltid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70E388EC">
              <w:rPr>
                <w:rFonts w:ascii="Calibri" w:eastAsia="Calibri" w:hAnsi="Calibri" w:cs="Calibri"/>
                <w:color w:val="333333"/>
              </w:rPr>
              <w:t>131148009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70E388EC">
              <w:rPr>
                <w:rFonts w:ascii="Calibri" w:eastAsia="Calibri" w:hAnsi="Calibri" w:cs="Calibri"/>
                <w:color w:val="333333"/>
              </w:rPr>
              <w:t>Blødning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483A6C84">
              <w:rPr>
                <w:rFonts w:ascii="Calibri" w:eastAsia="Calibri" w:hAnsi="Calibri" w:cs="Calibri"/>
                <w:color w:val="333333"/>
              </w:rPr>
              <w:t>1141705002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 </w:t>
            </w:r>
            <w:r w:rsidRPr="70E388EC">
              <w:rPr>
                <w:rFonts w:ascii="Calibri" w:eastAsia="Calibri" w:hAnsi="Calibri" w:cs="Calibri"/>
                <w:color w:val="333333"/>
              </w:rPr>
              <w:t>Ingen blødning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278811000202109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AFC411">
              <w:rPr>
                <w:rFonts w:ascii="Calibri" w:eastAsia="Calibri" w:hAnsi="Calibri" w:cs="Calibri"/>
                <w:color w:val="000000" w:themeColor="text1"/>
              </w:rPr>
              <w:t>Tilfredsstillende sirkulasjon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70E388EC">
              <w:rPr>
                <w:rFonts w:ascii="Calibri" w:eastAsia="Calibri" w:hAnsi="Calibri" w:cs="Calibri"/>
                <w:color w:val="333333"/>
              </w:rPr>
              <w:t>51241000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002D67CF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483A6C84">
              <w:rPr>
                <w:rFonts w:ascii="Calibri" w:eastAsia="Calibri" w:hAnsi="Calibri" w:cs="Calibri"/>
                <w:color w:val="333333"/>
              </w:rPr>
              <w:t>Blødningskontroll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(1-4)</w:t>
            </w:r>
          </w:p>
        </w:tc>
      </w:tr>
      <w:tr w:rsidR="55100736" w:rsidRPr="000B0D6C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Pr="000B0D6C" w:rsidRDefault="004A380B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hyperlink r:id="rId17">
              <w:r w:rsidR="55100736" w:rsidRPr="000B0D6C">
                <w:rPr>
                  <w:rStyle w:val="Hyperkobling"/>
                  <w:color w:val="0000FF"/>
                  <w:lang w:val="en-US"/>
                </w:rPr>
                <w:t>National Early Warning Score II (NEWS II)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Pr="000B0D6C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Pr="000B0D6C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Pr="000B0D6C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Pr="000B0D6C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Pr="000B0D6C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Pr="000B0D6C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Pr="000B0D6C" w:rsidRDefault="45F83E8E" w:rsidP="483A6C8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83A6C84">
              <w:rPr>
                <w:rFonts w:ascii="Calibri" w:eastAsia="Calibri" w:hAnsi="Calibri" w:cs="Calibri"/>
                <w:color w:val="000000" w:themeColor="text1"/>
              </w:rPr>
              <w:t>310866003</w:t>
            </w:r>
          </w:p>
          <w:p w:rsidR="55100736" w:rsidRPr="000B0D6C" w:rsidRDefault="55100736" w:rsidP="483A6C8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40DE6837" w:rsidP="483A6C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83A6C84">
              <w:rPr>
                <w:rFonts w:ascii="Calibri" w:eastAsia="Calibri" w:hAnsi="Calibri" w:cs="Calibri"/>
              </w:rPr>
              <w:t xml:space="preserve"> Informering av pasient</w:t>
            </w:r>
          </w:p>
          <w:p w:rsidR="55100736" w:rsidRDefault="55100736" w:rsidP="483A6C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40DE6837" w:rsidP="483A6C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83A6C84">
              <w:rPr>
                <w:rFonts w:ascii="Calibri" w:eastAsia="Calibri" w:hAnsi="Calibri" w:cs="Calibri"/>
              </w:rPr>
              <w:t>Informere om forholdsregler og restriksjoner</w:t>
            </w:r>
          </w:p>
          <w:p w:rsidR="55100736" w:rsidRDefault="55100736" w:rsidP="483A6C8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A01E0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 xml:space="preserve">Sørge for gyldig pretransfusjonsprøve.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00A01E02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</w:rPr>
              <w:t>Gyldig ut: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Alltid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>Sørge for intravenøs tilgang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Alltid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70E388EC">
              <w:rPr>
                <w:rFonts w:ascii="Calibri" w:eastAsia="Calibri" w:hAnsi="Calibri" w:cs="Calibri"/>
                <w:color w:val="333333"/>
              </w:rPr>
              <w:t>123640000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70E388EC">
              <w:rPr>
                <w:rFonts w:ascii="Calibri" w:eastAsia="Calibri" w:hAnsi="Calibri" w:cs="Calibri"/>
                <w:color w:val="333333"/>
              </w:rPr>
              <w:t>Slimhinnetørrhet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278701000202104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70E388EC">
              <w:rPr>
                <w:rFonts w:ascii="Calibri" w:eastAsia="Calibri" w:hAnsi="Calibri" w:cs="Calibri"/>
                <w:color w:val="333333"/>
              </w:rPr>
              <w:t>Tilfredsstillende slimhinne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70E388EC">
              <w:rPr>
                <w:rFonts w:ascii="Calibri" w:eastAsia="Calibri" w:hAnsi="Calibri" w:cs="Calibri"/>
                <w:color w:val="333333"/>
              </w:rPr>
              <w:t>278031000202109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70E388EC">
              <w:rPr>
                <w:rFonts w:ascii="Calibri" w:eastAsia="Calibri" w:hAnsi="Calibri" w:cs="Calibri"/>
                <w:color w:val="333333"/>
              </w:rPr>
              <w:t>Vurdering av slimhinner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(2,3)</w:t>
            </w: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004C1422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C1422">
              <w:rPr>
                <w:rFonts w:ascii="Calibri" w:eastAsia="Calibri" w:hAnsi="Calibri" w:cs="Calibri"/>
              </w:rPr>
              <w:t>Rådgivning om tørre og såre slimhinner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>Etterspørre forverring av slimhinneforandringer (øyne, munn, skjede)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>Tilby kalsiumfolinate munnskyll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>Tilby kalsiumfolinate øyedråpe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>Tilby saltvannsskyll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70E388EC">
              <w:rPr>
                <w:rFonts w:ascii="Calibri" w:eastAsia="Calibri" w:hAnsi="Calibri" w:cs="Calibri"/>
                <w:color w:val="333333"/>
              </w:rPr>
              <w:t>129893005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70E388EC">
              <w:rPr>
                <w:rFonts w:ascii="Calibri" w:eastAsia="Calibri" w:hAnsi="Calibri" w:cs="Calibri"/>
                <w:color w:val="333333"/>
              </w:rPr>
              <w:t>Endret respirasjon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70E388EC">
              <w:rPr>
                <w:rFonts w:ascii="Calibri" w:eastAsia="Calibri" w:hAnsi="Calibri" w:cs="Calibri"/>
                <w:color w:val="333333"/>
              </w:rPr>
              <w:t>278961000202103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70E388EC">
              <w:rPr>
                <w:rFonts w:ascii="Calibri" w:eastAsia="Calibri" w:hAnsi="Calibri" w:cs="Calibri"/>
                <w:color w:val="333333"/>
              </w:rPr>
              <w:t>Tilfredsstillende funksjon i respirasjonssystem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70E388EC">
              <w:rPr>
                <w:rFonts w:ascii="Calibri" w:eastAsia="Calibri" w:hAnsi="Calibri" w:cs="Calibri"/>
                <w:color w:val="333333"/>
              </w:rPr>
              <w:t>53617003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70E388EC">
              <w:rPr>
                <w:rFonts w:ascii="Calibri" w:eastAsia="Calibri" w:hAnsi="Calibri" w:cs="Calibri"/>
                <w:color w:val="333333"/>
              </w:rPr>
              <w:t>Overvåking av respirasjon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(1-3)</w:t>
            </w:r>
          </w:p>
        </w:tc>
      </w:tr>
      <w:tr w:rsidR="55100736" w:rsidRPr="000B0D6C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Pr="000B0D6C" w:rsidRDefault="004A380B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hyperlink r:id="rId18">
              <w:r w:rsidR="55100736" w:rsidRPr="000B0D6C">
                <w:rPr>
                  <w:rStyle w:val="Hyperkobling"/>
                  <w:color w:val="0000FF"/>
                  <w:lang w:val="en-US"/>
                </w:rPr>
                <w:t>National Early Warning Score II (NEWS II)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Pr="000B0D6C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Pr="000B0D6C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Pr="000B0D6C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Pr="000B0D6C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Pr="000B0D6C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Pr="000B0D6C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Pr="000B0D6C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>Vær oppmerksom på symptomer relatert til lungemetastaser: dyspne, hemoptyse, lav saturasjon, brystsmerter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00C638B5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Observasjon av</w:t>
            </w:r>
            <w:r w:rsidR="55100736" w:rsidRPr="70E388EC">
              <w:rPr>
                <w:rFonts w:ascii="Calibri" w:eastAsia="Calibri" w:hAnsi="Calibri" w:cs="Calibri"/>
                <w:color w:val="000000" w:themeColor="text1"/>
              </w:rPr>
              <w:t xml:space="preserve"> endringer i respirasjonsfunksjon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70E388EC">
              <w:rPr>
                <w:rFonts w:ascii="Calibri" w:eastAsia="Calibri" w:hAnsi="Calibri" w:cs="Calibri"/>
                <w:color w:val="333333"/>
              </w:rPr>
              <w:t>704351003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70E388EC">
              <w:rPr>
                <w:rFonts w:ascii="Calibri" w:eastAsia="Calibri" w:hAnsi="Calibri" w:cs="Calibri"/>
                <w:color w:val="333333"/>
              </w:rPr>
              <w:t>Risiko for svekket familiemestring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70E388EC">
              <w:rPr>
                <w:rFonts w:ascii="Calibri" w:eastAsia="Calibri" w:hAnsi="Calibri" w:cs="Calibri"/>
                <w:color w:val="333333"/>
              </w:rPr>
              <w:t>1141649007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70E388EC">
              <w:rPr>
                <w:rFonts w:ascii="Calibri" w:eastAsia="Calibri" w:hAnsi="Calibri" w:cs="Calibri"/>
                <w:color w:val="333333"/>
              </w:rPr>
              <w:t>Velfungerende familie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70E388EC">
              <w:rPr>
                <w:rFonts w:ascii="Calibri" w:eastAsia="Calibri" w:hAnsi="Calibri" w:cs="Calibri"/>
                <w:color w:val="333333"/>
              </w:rPr>
              <w:t>1148841003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70E388EC">
              <w:rPr>
                <w:rFonts w:ascii="Calibri" w:eastAsia="Calibri" w:hAnsi="Calibri" w:cs="Calibri"/>
                <w:color w:val="333333"/>
              </w:rPr>
              <w:t>Tilfredsstillende pårørendestøtte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70E388EC">
              <w:rPr>
                <w:rFonts w:ascii="Calibri" w:eastAsia="Calibri" w:hAnsi="Calibri" w:cs="Calibri"/>
                <w:color w:val="333333"/>
              </w:rPr>
              <w:t>710854000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70E388EC">
              <w:rPr>
                <w:rFonts w:ascii="Calibri" w:eastAsia="Calibri" w:hAnsi="Calibri" w:cs="Calibri"/>
                <w:color w:val="333333"/>
              </w:rPr>
              <w:t>Vurdering av familieprosess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(5</w:t>
            </w:r>
            <w:r w:rsidR="76043C13" w:rsidRPr="70E388EC">
              <w:rPr>
                <w:rFonts w:ascii="Calibri" w:eastAsia="Calibri" w:hAnsi="Calibri" w:cs="Calibri"/>
                <w:color w:val="000000" w:themeColor="text1"/>
              </w:rPr>
              <w:t>-7</w:t>
            </w:r>
            <w:r w:rsidRPr="70E388EC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>243115004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>Støtte pårørende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00C638B5" w:rsidP="00C638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Kartlegging av behov og informering</w:t>
            </w:r>
            <w:r w:rsidR="55100736" w:rsidRPr="70E388EC">
              <w:rPr>
                <w:rFonts w:ascii="Calibri" w:eastAsia="Calibri" w:hAnsi="Calibri" w:cs="Calibri"/>
              </w:rPr>
              <w:t xml:space="preserve"> om tverrfaglige tilbud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>Tilrettelegge for baby og ektefelle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004A380B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9">
              <w:r w:rsidR="55100736" w:rsidRPr="70E388EC">
                <w:rPr>
                  <w:rStyle w:val="Hyperkobling"/>
                  <w:color w:val="0000FF"/>
                </w:rPr>
                <w:t>Morsmelk og melkeblandinger - bestilling, lagring, frysing, tining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>Tilby kontakt med helsesykepleier på helsestasjon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>386494000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 xml:space="preserve">Tilrettelegging for besøk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004A380B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0">
              <w:r w:rsidR="55100736" w:rsidRPr="70E388EC">
                <w:rPr>
                  <w:rStyle w:val="Hyperkobling"/>
                  <w:color w:val="0000FF"/>
                </w:rPr>
                <w:t>Barn som pårørende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281100006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>Henvisning til helsepersonell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9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00781E44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>
              <w:rPr>
                <w:rFonts w:ascii="Calibri" w:eastAsia="Calibri" w:hAnsi="Calibri" w:cs="Calibri"/>
                <w:color w:val="333333"/>
              </w:rPr>
              <w:t>Meldt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00781E44" w:rsidP="006216AB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>
              <w:t>Endring i seksualfunksjon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006D54E3" w:rsidP="006D54E3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2EAFC411">
              <w:rPr>
                <w:rFonts w:ascii="Calibri" w:eastAsia="Calibri" w:hAnsi="Calibri" w:cs="Calibri"/>
                <w:color w:val="333333"/>
              </w:rPr>
              <w:t>279011000202108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70E388EC">
              <w:rPr>
                <w:rFonts w:ascii="Calibri" w:eastAsia="Calibri" w:hAnsi="Calibri" w:cs="Calibri"/>
                <w:color w:val="333333"/>
              </w:rPr>
              <w:t>Tilfredsstillende seksuell funksjon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00781E44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00C638B5">
              <w:t>737302009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  <w:p w:rsidR="00781E44" w:rsidRDefault="00572C98" w:rsidP="00BC245D">
            <w:pPr>
              <w:spacing w:after="0" w:line="240" w:lineRule="auto"/>
              <w:rPr>
                <w:rFonts w:ascii="Calibri" w:eastAsia="Calibri" w:hAnsi="Calibri" w:cs="Calibri"/>
                <w:color w:val="333333"/>
              </w:rPr>
            </w:pPr>
            <w:r>
              <w:t>V</w:t>
            </w:r>
            <w:r w:rsidR="00781E44" w:rsidRPr="00C638B5">
              <w:t>eiledning om seksualitet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7EE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83A6C84">
              <w:rPr>
                <w:rFonts w:ascii="Calibri" w:eastAsia="Calibri" w:hAnsi="Calibri" w:cs="Calibri"/>
                <w:color w:val="000000" w:themeColor="text1"/>
              </w:rPr>
              <w:t>(2)</w:t>
            </w: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>Informere om risiko for påvirkning av seksualliv relatert til sykdom og behandling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5100736" w:rsidTr="2EAFC411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60" w:type="dxa"/>
              <w:right w:w="60" w:type="dxa"/>
            </w:tcMar>
          </w:tcPr>
          <w:p w:rsidR="55100736" w:rsidRDefault="55100736" w:rsidP="006216A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E388E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88EC">
              <w:rPr>
                <w:rFonts w:ascii="Calibri" w:eastAsia="Calibri" w:hAnsi="Calibri" w:cs="Calibri"/>
              </w:rPr>
              <w:t>Vurdere henvisning til sexolog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55100736" w:rsidRDefault="55100736" w:rsidP="00BC245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:rsidR="00431547" w:rsidRDefault="00431547" w:rsidP="70E388EC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:rsidR="00431547" w:rsidRDefault="00431547" w:rsidP="70E388EC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:rsidR="00431547" w:rsidRDefault="40B08DFA" w:rsidP="70E388EC">
      <w:pPr>
        <w:rPr>
          <w:rFonts w:ascii="Calibri" w:eastAsia="Calibri" w:hAnsi="Calibri" w:cs="Calibri"/>
          <w:color w:val="000000" w:themeColor="text1"/>
        </w:rPr>
      </w:pPr>
      <w:r w:rsidRPr="70E388EC">
        <w:rPr>
          <w:rFonts w:ascii="Calibri" w:eastAsia="Calibri" w:hAnsi="Calibri" w:cs="Calibri"/>
          <w:b/>
          <w:bCs/>
          <w:color w:val="000000" w:themeColor="text1"/>
        </w:rPr>
        <w:t>Referanser</w:t>
      </w:r>
    </w:p>
    <w:p w:rsidR="00431547" w:rsidRDefault="40B08DFA" w:rsidP="70E388EC">
      <w:pPr>
        <w:pStyle w:val="Listeavsnitt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83A6C84">
        <w:rPr>
          <w:rFonts w:ascii="Calibri" w:eastAsia="Calibri" w:hAnsi="Calibri" w:cs="Calibri"/>
          <w:color w:val="000000" w:themeColor="text1"/>
        </w:rPr>
        <w:t>Helsedirektoratet.</w:t>
      </w:r>
      <w:hyperlink r:id="rId21">
        <w:r w:rsidR="003A3A30" w:rsidRPr="483A6C84">
          <w:rPr>
            <w:rStyle w:val="Hyperkobling"/>
          </w:rPr>
          <w:t>Gynekologisk kreft – handlingsprogram</w:t>
        </w:r>
      </w:hyperlink>
      <w:r w:rsidRPr="483A6C84">
        <w:rPr>
          <w:rFonts w:ascii="Calibri" w:eastAsia="Calibri" w:hAnsi="Calibri" w:cs="Calibri"/>
          <w:color w:val="000000" w:themeColor="text1"/>
        </w:rPr>
        <w:t>[Internett]. Kapittel 10, Trofoblastsykdom [</w:t>
      </w:r>
      <w:r w:rsidR="2B165C3C" w:rsidRPr="483A6C84">
        <w:rPr>
          <w:rFonts w:ascii="Calibri" w:eastAsia="Calibri" w:hAnsi="Calibri" w:cs="Calibri"/>
          <w:color w:val="000000" w:themeColor="text1"/>
        </w:rPr>
        <w:t>o</w:t>
      </w:r>
      <w:r w:rsidRPr="483A6C84">
        <w:rPr>
          <w:rFonts w:ascii="Calibri" w:eastAsia="Calibri" w:hAnsi="Calibri" w:cs="Calibri"/>
          <w:color w:val="000000" w:themeColor="text1"/>
        </w:rPr>
        <w:t>ppdatert juni 202</w:t>
      </w:r>
      <w:r w:rsidR="6A83FAFD" w:rsidRPr="483A6C84">
        <w:rPr>
          <w:rFonts w:ascii="Calibri" w:eastAsia="Calibri" w:hAnsi="Calibri" w:cs="Calibri"/>
          <w:color w:val="000000" w:themeColor="text1"/>
        </w:rPr>
        <w:t>3</w:t>
      </w:r>
      <w:r w:rsidRPr="483A6C84">
        <w:rPr>
          <w:rFonts w:ascii="Calibri" w:eastAsia="Calibri" w:hAnsi="Calibri" w:cs="Calibri"/>
          <w:color w:val="000000" w:themeColor="text1"/>
        </w:rPr>
        <w:t xml:space="preserve">, lest </w:t>
      </w:r>
      <w:r w:rsidR="65E7463B" w:rsidRPr="483A6C84">
        <w:rPr>
          <w:rFonts w:ascii="Calibri" w:eastAsia="Calibri" w:hAnsi="Calibri" w:cs="Calibri"/>
          <w:color w:val="000000" w:themeColor="text1"/>
        </w:rPr>
        <w:t>april</w:t>
      </w:r>
      <w:r w:rsidRPr="483A6C84">
        <w:rPr>
          <w:rFonts w:ascii="Calibri" w:eastAsia="Calibri" w:hAnsi="Calibri" w:cs="Calibri"/>
          <w:color w:val="000000" w:themeColor="text1"/>
        </w:rPr>
        <w:t xml:space="preserve"> 202</w:t>
      </w:r>
      <w:r w:rsidR="38E18DD0" w:rsidRPr="483A6C84">
        <w:rPr>
          <w:rFonts w:ascii="Calibri" w:eastAsia="Calibri" w:hAnsi="Calibri" w:cs="Calibri"/>
          <w:color w:val="000000" w:themeColor="text1"/>
        </w:rPr>
        <w:t>4</w:t>
      </w:r>
      <w:r w:rsidRPr="483A6C84">
        <w:rPr>
          <w:rFonts w:ascii="Calibri" w:eastAsia="Calibri" w:hAnsi="Calibri" w:cs="Calibri"/>
          <w:color w:val="000000" w:themeColor="text1"/>
        </w:rPr>
        <w:t>].</w:t>
      </w:r>
    </w:p>
    <w:p w:rsidR="00431547" w:rsidRPr="000B0D6C" w:rsidRDefault="40B08DFA" w:rsidP="70E388EC">
      <w:pPr>
        <w:pStyle w:val="Listeavsnitt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  <w:lang w:val="en-US"/>
        </w:rPr>
      </w:pPr>
      <w:r w:rsidRPr="000B0D6C">
        <w:rPr>
          <w:rFonts w:ascii="Calibri" w:eastAsia="Calibri" w:hAnsi="Calibri" w:cs="Calibri"/>
          <w:color w:val="232323"/>
          <w:lang w:val="en-US"/>
        </w:rPr>
        <w:t>Berkowitz</w:t>
      </w:r>
      <w:r w:rsidRPr="000B0D6C">
        <w:rPr>
          <w:rFonts w:ascii="Calibri" w:eastAsia="Calibri" w:hAnsi="Calibri" w:cs="Calibri"/>
          <w:color w:val="000000" w:themeColor="text1"/>
          <w:lang w:val="en-US"/>
        </w:rPr>
        <w:t xml:space="preserve"> RS, Horowitz NS, Elias K. </w:t>
      </w:r>
      <w:hyperlink r:id="rId22">
        <w:r w:rsidRPr="000B0D6C">
          <w:rPr>
            <w:rStyle w:val="Hyperkobling"/>
            <w:lang w:val="en-US"/>
          </w:rPr>
          <w:t>Initial management of low-risk gestational trophoblastic neoplasia</w:t>
        </w:r>
      </w:hyperlink>
      <w:r w:rsidRPr="000B0D6C">
        <w:rPr>
          <w:rFonts w:ascii="Calibri" w:eastAsia="Calibri" w:hAnsi="Calibri" w:cs="Calibri"/>
          <w:color w:val="000000" w:themeColor="text1"/>
          <w:lang w:val="en-US"/>
        </w:rPr>
        <w:t xml:space="preserve"> [Internett]. UpToDate [oppdatert </w:t>
      </w:r>
      <w:r w:rsidR="0291BE28" w:rsidRPr="000B0D6C">
        <w:rPr>
          <w:rFonts w:ascii="Calibri" w:eastAsia="Calibri" w:hAnsi="Calibri" w:cs="Calibri"/>
          <w:color w:val="000000" w:themeColor="text1"/>
          <w:lang w:val="en-US"/>
        </w:rPr>
        <w:t>jan</w:t>
      </w:r>
      <w:r w:rsidRPr="000B0D6C">
        <w:rPr>
          <w:rFonts w:ascii="Calibri" w:eastAsia="Calibri" w:hAnsi="Calibri" w:cs="Calibri"/>
          <w:color w:val="000000" w:themeColor="text1"/>
          <w:lang w:val="en-US"/>
        </w:rPr>
        <w:t xml:space="preserve"> 202</w:t>
      </w:r>
      <w:r w:rsidR="10B05367" w:rsidRPr="000B0D6C">
        <w:rPr>
          <w:rFonts w:ascii="Calibri" w:eastAsia="Calibri" w:hAnsi="Calibri" w:cs="Calibri"/>
          <w:color w:val="000000" w:themeColor="text1"/>
          <w:lang w:val="en-US"/>
        </w:rPr>
        <w:t>3</w:t>
      </w:r>
      <w:r w:rsidRPr="000B0D6C">
        <w:rPr>
          <w:rFonts w:ascii="Calibri" w:eastAsia="Calibri" w:hAnsi="Calibri" w:cs="Calibri"/>
          <w:color w:val="000000" w:themeColor="text1"/>
          <w:lang w:val="en-US"/>
        </w:rPr>
        <w:t xml:space="preserve">, lest </w:t>
      </w:r>
      <w:r w:rsidR="585BD7FE" w:rsidRPr="000B0D6C">
        <w:rPr>
          <w:rFonts w:ascii="Calibri" w:eastAsia="Calibri" w:hAnsi="Calibri" w:cs="Calibri"/>
          <w:color w:val="000000" w:themeColor="text1"/>
          <w:lang w:val="en-US"/>
        </w:rPr>
        <w:t>april</w:t>
      </w:r>
      <w:r w:rsidRPr="000B0D6C">
        <w:rPr>
          <w:rFonts w:ascii="Calibri" w:eastAsia="Calibri" w:hAnsi="Calibri" w:cs="Calibri"/>
          <w:color w:val="000000" w:themeColor="text1"/>
          <w:lang w:val="en-US"/>
        </w:rPr>
        <w:t xml:space="preserve"> 202</w:t>
      </w:r>
      <w:r w:rsidR="47F358CB" w:rsidRPr="000B0D6C">
        <w:rPr>
          <w:rFonts w:ascii="Calibri" w:eastAsia="Calibri" w:hAnsi="Calibri" w:cs="Calibri"/>
          <w:color w:val="000000" w:themeColor="text1"/>
          <w:lang w:val="en-US"/>
        </w:rPr>
        <w:t>4</w:t>
      </w:r>
      <w:r w:rsidRPr="000B0D6C">
        <w:rPr>
          <w:rFonts w:ascii="Calibri" w:eastAsia="Calibri" w:hAnsi="Calibri" w:cs="Calibri"/>
          <w:color w:val="000000" w:themeColor="text1"/>
          <w:lang w:val="en-US"/>
        </w:rPr>
        <w:t>].</w:t>
      </w:r>
    </w:p>
    <w:p w:rsidR="00431547" w:rsidRPr="000B0D6C" w:rsidRDefault="40B08DFA" w:rsidP="70E388EC">
      <w:pPr>
        <w:pStyle w:val="Listeavsnitt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  <w:lang w:val="en-US"/>
        </w:rPr>
      </w:pPr>
      <w:r w:rsidRPr="000B0D6C">
        <w:rPr>
          <w:rFonts w:ascii="Calibri" w:eastAsia="Calibri" w:hAnsi="Calibri" w:cs="Calibri"/>
          <w:color w:val="232323"/>
          <w:lang w:val="en-US"/>
        </w:rPr>
        <w:t>Berkowitz</w:t>
      </w:r>
      <w:r w:rsidRPr="000B0D6C">
        <w:rPr>
          <w:rFonts w:ascii="Calibri" w:eastAsia="Calibri" w:hAnsi="Calibri" w:cs="Calibri"/>
          <w:color w:val="000000" w:themeColor="text1"/>
          <w:lang w:val="en-US"/>
        </w:rPr>
        <w:t xml:space="preserve"> RS, Horowitz NS, Elias K. </w:t>
      </w:r>
      <w:hyperlink r:id="rId23">
        <w:r w:rsidRPr="000B0D6C">
          <w:rPr>
            <w:rStyle w:val="Hyperkobling"/>
            <w:lang w:val="en-US"/>
          </w:rPr>
          <w:t>Initial management of high-risk gestational trophoblastic neoplasia</w:t>
        </w:r>
      </w:hyperlink>
      <w:r w:rsidRPr="000B0D6C">
        <w:rPr>
          <w:rFonts w:ascii="Calibri" w:eastAsia="Calibri" w:hAnsi="Calibri" w:cs="Calibri"/>
          <w:color w:val="000000" w:themeColor="text1"/>
          <w:lang w:val="en-US"/>
        </w:rPr>
        <w:t xml:space="preserve"> [Internett]. UpToDate [oppdatert </w:t>
      </w:r>
      <w:r w:rsidR="3B8517F7" w:rsidRPr="000B0D6C">
        <w:rPr>
          <w:rFonts w:ascii="Calibri" w:eastAsia="Calibri" w:hAnsi="Calibri" w:cs="Calibri"/>
          <w:color w:val="000000" w:themeColor="text1"/>
          <w:lang w:val="en-US"/>
        </w:rPr>
        <w:t>des</w:t>
      </w:r>
      <w:r w:rsidRPr="000B0D6C">
        <w:rPr>
          <w:rFonts w:ascii="Calibri" w:eastAsia="Calibri" w:hAnsi="Calibri" w:cs="Calibri"/>
          <w:color w:val="000000" w:themeColor="text1"/>
          <w:lang w:val="en-US"/>
        </w:rPr>
        <w:t xml:space="preserve"> 202</w:t>
      </w:r>
      <w:r w:rsidR="0A09F935" w:rsidRPr="000B0D6C">
        <w:rPr>
          <w:rFonts w:ascii="Calibri" w:eastAsia="Calibri" w:hAnsi="Calibri" w:cs="Calibri"/>
          <w:color w:val="000000" w:themeColor="text1"/>
          <w:lang w:val="en-US"/>
        </w:rPr>
        <w:t>2</w:t>
      </w:r>
      <w:r w:rsidRPr="000B0D6C">
        <w:rPr>
          <w:rFonts w:ascii="Calibri" w:eastAsia="Calibri" w:hAnsi="Calibri" w:cs="Calibri"/>
          <w:color w:val="000000" w:themeColor="text1"/>
          <w:lang w:val="en-US"/>
        </w:rPr>
        <w:t xml:space="preserve">, lest </w:t>
      </w:r>
      <w:r w:rsidR="04E05B79" w:rsidRPr="000B0D6C">
        <w:rPr>
          <w:rFonts w:ascii="Calibri" w:eastAsia="Calibri" w:hAnsi="Calibri" w:cs="Calibri"/>
          <w:color w:val="000000" w:themeColor="text1"/>
          <w:lang w:val="en-US"/>
        </w:rPr>
        <w:t>april</w:t>
      </w:r>
      <w:r w:rsidRPr="000B0D6C">
        <w:rPr>
          <w:rFonts w:ascii="Calibri" w:eastAsia="Calibri" w:hAnsi="Calibri" w:cs="Calibri"/>
          <w:color w:val="000000" w:themeColor="text1"/>
          <w:lang w:val="en-US"/>
        </w:rPr>
        <w:t xml:space="preserve"> 202</w:t>
      </w:r>
      <w:r w:rsidR="2C3FC30E" w:rsidRPr="000B0D6C">
        <w:rPr>
          <w:rFonts w:ascii="Calibri" w:eastAsia="Calibri" w:hAnsi="Calibri" w:cs="Calibri"/>
          <w:color w:val="000000" w:themeColor="text1"/>
          <w:lang w:val="en-US"/>
        </w:rPr>
        <w:t>4</w:t>
      </w:r>
      <w:r w:rsidRPr="000B0D6C">
        <w:rPr>
          <w:rFonts w:ascii="Calibri" w:eastAsia="Calibri" w:hAnsi="Calibri" w:cs="Calibri"/>
          <w:color w:val="000000" w:themeColor="text1"/>
          <w:lang w:val="en-US"/>
        </w:rPr>
        <w:t>].</w:t>
      </w:r>
    </w:p>
    <w:p w:rsidR="00431547" w:rsidRDefault="40B08DFA" w:rsidP="70E388EC">
      <w:pPr>
        <w:pStyle w:val="Listeavsnitt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0B0D6C">
        <w:rPr>
          <w:rFonts w:ascii="Calibri" w:eastAsia="Calibri" w:hAnsi="Calibri" w:cs="Calibri"/>
          <w:color w:val="000000" w:themeColor="text1"/>
          <w:lang w:val="en-US"/>
        </w:rPr>
        <w:t xml:space="preserve">Bhagyalaxmi N &amp; Sweta S. Critical Situations in Gestational trophoblastic Diseases. </w:t>
      </w:r>
      <w:r w:rsidRPr="70E388EC">
        <w:rPr>
          <w:rFonts w:ascii="Calibri" w:eastAsia="Calibri" w:hAnsi="Calibri" w:cs="Calibri"/>
          <w:color w:val="000000" w:themeColor="text1"/>
        </w:rPr>
        <w:t>1 utg. Singapore: Springer; 2021. S. 125-133.</w:t>
      </w:r>
    </w:p>
    <w:p w:rsidR="40B08DFA" w:rsidRDefault="4897BAFE" w:rsidP="70E388EC">
      <w:pPr>
        <w:pStyle w:val="Listeavsnitt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83A6C84">
        <w:rPr>
          <w:rFonts w:ascii="Calibri" w:eastAsia="Calibri" w:hAnsi="Calibri" w:cs="Calibri"/>
          <w:color w:val="000000" w:themeColor="text1"/>
        </w:rPr>
        <w:t xml:space="preserve">Helsedirektoratet. </w:t>
      </w:r>
      <w:hyperlink r:id="rId24">
        <w:r w:rsidR="003A3A30" w:rsidRPr="483A6C84">
          <w:rPr>
            <w:rStyle w:val="Hyperkobling"/>
          </w:rPr>
          <w:t>Pårørendeveileder</w:t>
        </w:r>
      </w:hyperlink>
      <w:r w:rsidR="7AF3A589">
        <w:t xml:space="preserve"> </w:t>
      </w:r>
      <w:r w:rsidRPr="483A6C84">
        <w:rPr>
          <w:rFonts w:ascii="Calibri" w:eastAsia="Calibri" w:hAnsi="Calibri" w:cs="Calibri"/>
          <w:color w:val="000000" w:themeColor="text1"/>
        </w:rPr>
        <w:t xml:space="preserve">[Internett]. Kapittel 5, </w:t>
      </w:r>
      <w:r w:rsidR="4EFE5162" w:rsidRPr="483A6C84">
        <w:rPr>
          <w:rFonts w:ascii="Calibri" w:eastAsia="Calibri" w:hAnsi="Calibri" w:cs="Calibri"/>
          <w:color w:val="000000" w:themeColor="text1"/>
        </w:rPr>
        <w:t>Informasjon og støtte til barn som pårørende</w:t>
      </w:r>
      <w:r w:rsidR="227691FF" w:rsidRPr="483A6C84">
        <w:rPr>
          <w:rFonts w:ascii="Calibri" w:eastAsia="Calibri" w:hAnsi="Calibri" w:cs="Calibri"/>
          <w:color w:val="000000" w:themeColor="text1"/>
        </w:rPr>
        <w:t xml:space="preserve"> [</w:t>
      </w:r>
      <w:r w:rsidR="082F9AFC" w:rsidRPr="483A6C84">
        <w:rPr>
          <w:rFonts w:ascii="Calibri" w:eastAsia="Calibri" w:hAnsi="Calibri" w:cs="Calibri"/>
          <w:color w:val="000000" w:themeColor="text1"/>
        </w:rPr>
        <w:t>o</w:t>
      </w:r>
      <w:r w:rsidR="227691FF" w:rsidRPr="483A6C84">
        <w:rPr>
          <w:rFonts w:ascii="Calibri" w:eastAsia="Calibri" w:hAnsi="Calibri" w:cs="Calibri"/>
          <w:color w:val="000000" w:themeColor="text1"/>
        </w:rPr>
        <w:t>ppdatert mars 2024, lest april 2024].</w:t>
      </w:r>
    </w:p>
    <w:p w:rsidR="40B08DFA" w:rsidRPr="007276A6" w:rsidRDefault="40B08DFA" w:rsidP="70E388EC">
      <w:pPr>
        <w:pStyle w:val="Listeavsnitt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0E388EC">
        <w:rPr>
          <w:rFonts w:ascii="Calibri" w:eastAsia="Calibri" w:hAnsi="Calibri" w:cs="Calibri"/>
          <w:color w:val="000000" w:themeColor="text1"/>
        </w:rPr>
        <w:t xml:space="preserve">Blok LJ, Frijstein MM, Eysbouts YK, Custers J, Sweep F, Lok C, et al. </w:t>
      </w:r>
      <w:hyperlink r:id="rId25" w:history="1">
        <w:r w:rsidR="00537342" w:rsidRPr="00A01E02">
          <w:rPr>
            <w:rStyle w:val="Hyperkobling"/>
            <w:rFonts w:ascii="Calibri" w:eastAsia="Calibri" w:hAnsi="Calibri" w:cs="Calibri"/>
            <w:lang w:val="en-US"/>
          </w:rPr>
          <w:t>The psychological impact of gestational trophoblastic dise</w:t>
        </w:r>
        <w:r w:rsidR="00537342" w:rsidRPr="00A01E02">
          <w:rPr>
            <w:rStyle w:val="Hyperkobling"/>
            <w:rFonts w:ascii="Calibri" w:eastAsia="Calibri" w:hAnsi="Calibri" w:cs="Calibri"/>
            <w:lang w:val="en-US"/>
          </w:rPr>
          <w:t>a</w:t>
        </w:r>
        <w:r w:rsidR="00537342" w:rsidRPr="00A01E02">
          <w:rPr>
            <w:rStyle w:val="Hyperkobling"/>
            <w:rFonts w:ascii="Calibri" w:eastAsia="Calibri" w:hAnsi="Calibri" w:cs="Calibri"/>
            <w:lang w:val="en-US"/>
          </w:rPr>
          <w:t>se: a prospective observational multicentre cohort study</w:t>
        </w:r>
      </w:hyperlink>
      <w:r w:rsidRPr="00A01E02">
        <w:rPr>
          <w:rFonts w:ascii="Calibri" w:eastAsia="Calibri" w:hAnsi="Calibri" w:cs="Calibri"/>
          <w:color w:val="000000" w:themeColor="text1"/>
          <w:lang w:val="en-US"/>
        </w:rPr>
        <w:t xml:space="preserve">. </w:t>
      </w:r>
      <w:r w:rsidRPr="007276A6">
        <w:rPr>
          <w:rFonts w:ascii="Calibri" w:eastAsia="Calibri" w:hAnsi="Calibri" w:cs="Calibri"/>
          <w:color w:val="000000" w:themeColor="text1"/>
        </w:rPr>
        <w:t>BJOG. 2022;129(3):444-9.</w:t>
      </w:r>
    </w:p>
    <w:p w:rsidR="035D234A" w:rsidRDefault="035D234A" w:rsidP="70E388EC">
      <w:pPr>
        <w:pStyle w:val="Listeavsnitt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83A6C84">
        <w:rPr>
          <w:rFonts w:ascii="Calibri" w:eastAsia="Calibri" w:hAnsi="Calibri" w:cs="Calibri"/>
          <w:color w:val="000000" w:themeColor="text1"/>
        </w:rPr>
        <w:t xml:space="preserve">Helsedirektoratet. </w:t>
      </w:r>
      <w:hyperlink r:id="rId26">
        <w:r w:rsidR="003A3A30" w:rsidRPr="483A6C84">
          <w:rPr>
            <w:rStyle w:val="Hyperkobling"/>
          </w:rPr>
          <w:t>Pårørendeveileder</w:t>
        </w:r>
      </w:hyperlink>
      <w:r>
        <w:t xml:space="preserve"> [Internett]. </w:t>
      </w:r>
      <w:r w:rsidRPr="483A6C84">
        <w:rPr>
          <w:rFonts w:ascii="Calibri" w:eastAsia="Calibri" w:hAnsi="Calibri" w:cs="Calibri"/>
          <w:color w:val="000000" w:themeColor="text1"/>
        </w:rPr>
        <w:t>[oppdatert mars 2024, lest april 2024].</w:t>
      </w:r>
    </w:p>
    <w:p w:rsidR="007276A6" w:rsidRPr="007276A6" w:rsidRDefault="007276A6" w:rsidP="007276A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431547" w:rsidRDefault="00431547" w:rsidP="70E388EC">
      <w:pPr>
        <w:rPr>
          <w:rFonts w:ascii="Calibri" w:eastAsia="Calibri" w:hAnsi="Calibri" w:cs="Calibri"/>
          <w:color w:val="000000" w:themeColor="text1"/>
        </w:rPr>
      </w:pPr>
    </w:p>
    <w:p w:rsidR="00431547" w:rsidRDefault="00431547" w:rsidP="70E388EC">
      <w:pPr>
        <w:rPr>
          <w:rFonts w:ascii="Calibri" w:eastAsia="Calibri" w:hAnsi="Calibri" w:cs="Calibri"/>
          <w:color w:val="000000" w:themeColor="text1"/>
        </w:rPr>
      </w:pPr>
    </w:p>
    <w:p w:rsidR="00431547" w:rsidRDefault="40B08DFA" w:rsidP="70E388EC">
      <w:pPr>
        <w:rPr>
          <w:rFonts w:ascii="Calibri" w:eastAsia="Calibri" w:hAnsi="Calibri" w:cs="Calibri"/>
          <w:color w:val="000000" w:themeColor="text1"/>
        </w:rPr>
      </w:pPr>
      <w:r w:rsidRPr="70E388EC">
        <w:rPr>
          <w:rFonts w:ascii="Calibri" w:eastAsia="Calibri" w:hAnsi="Calibri" w:cs="Calibri"/>
          <w:b/>
          <w:bCs/>
          <w:color w:val="000000" w:themeColor="text1"/>
        </w:rPr>
        <w:t>Interne referanser (interne eHåndboksdokumenter, nummereres ikke)</w:t>
      </w:r>
    </w:p>
    <w:p w:rsidR="00431547" w:rsidRDefault="004A380B" w:rsidP="70E388EC">
      <w:pPr>
        <w:rPr>
          <w:rFonts w:ascii="Calibri" w:eastAsia="Calibri" w:hAnsi="Calibri" w:cs="Calibri"/>
          <w:color w:val="333333"/>
        </w:rPr>
      </w:pPr>
      <w:hyperlink r:id="rId27">
        <w:r w:rsidR="40B08DFA" w:rsidRPr="70E388EC">
          <w:rPr>
            <w:rStyle w:val="Hyperkobling"/>
          </w:rPr>
          <w:t>Medikamentell kreftbehandling: Cytostatika (Cellegift) - Immunterapi</w:t>
        </w:r>
        <w:r w:rsidR="00846545">
          <w:br/>
        </w:r>
      </w:hyperlink>
      <w:hyperlink r:id="rId28">
        <w:r w:rsidR="40B08DFA" w:rsidRPr="70E388EC">
          <w:rPr>
            <w:rStyle w:val="Hyperkobling"/>
          </w:rPr>
          <w:t>Trofoblastsykdom</w:t>
        </w:r>
        <w:r w:rsidR="00846545">
          <w:br/>
        </w:r>
      </w:hyperlink>
      <w:hyperlink r:id="rId29">
        <w:r w:rsidR="40B08DFA" w:rsidRPr="70E388EC">
          <w:rPr>
            <w:rStyle w:val="Hyperkobling"/>
          </w:rPr>
          <w:t>Pasientinformasjon - Trofoblastsykdom</w:t>
        </w:r>
        <w:r w:rsidR="00846545">
          <w:br/>
        </w:r>
      </w:hyperlink>
      <w:hyperlink r:id="rId30">
        <w:r w:rsidR="40B08DFA" w:rsidRPr="70E388EC">
          <w:rPr>
            <w:rStyle w:val="Hyperkobling"/>
          </w:rPr>
          <w:t>Pasientinformasjon - Metotreksat lavdose</w:t>
        </w:r>
        <w:r w:rsidR="00846545">
          <w:br/>
        </w:r>
      </w:hyperlink>
      <w:hyperlink r:id="rId31">
        <w:r w:rsidR="40B08DFA" w:rsidRPr="70E388EC">
          <w:rPr>
            <w:rStyle w:val="Hyperkobling"/>
          </w:rPr>
          <w:t>Pasientinformasjon - Daktinomycin</w:t>
        </w:r>
        <w:r w:rsidR="00846545">
          <w:br/>
        </w:r>
      </w:hyperlink>
      <w:hyperlink r:id="rId32">
        <w:r w:rsidR="40B08DFA" w:rsidRPr="70E388EC">
          <w:rPr>
            <w:rStyle w:val="Hyperkobling"/>
          </w:rPr>
          <w:t>Pasientinformasjon - Etoposid/Metotreksat/Daktinomycin/Cyklofosfamid/Vinkristin (EMA-CO)</w:t>
        </w:r>
        <w:r w:rsidR="00846545">
          <w:br/>
        </w:r>
      </w:hyperlink>
      <w:hyperlink r:id="rId33">
        <w:r w:rsidR="40B08DFA" w:rsidRPr="70E388EC">
          <w:rPr>
            <w:rStyle w:val="Hyperkobling"/>
          </w:rPr>
          <w:t>Pasientinformasjon - Etoposid/Metotreksat/Daktinomycin/Cisplatin (EMA-EP)</w:t>
        </w:r>
        <w:r w:rsidR="00846545">
          <w:br/>
        </w:r>
      </w:hyperlink>
      <w:hyperlink r:id="rId34">
        <w:r w:rsidR="40B08DFA" w:rsidRPr="70E388EC">
          <w:rPr>
            <w:rStyle w:val="Hyperkobling"/>
          </w:rPr>
          <w:t>National Early Warning Score II (NEWS II)</w:t>
        </w:r>
        <w:r w:rsidR="00846545">
          <w:br/>
        </w:r>
      </w:hyperlink>
      <w:hyperlink r:id="rId35">
        <w:r w:rsidR="40B08DFA" w:rsidRPr="70E388EC">
          <w:rPr>
            <w:rStyle w:val="Hyperkobling"/>
          </w:rPr>
          <w:t>Barn som pårørende</w:t>
        </w:r>
      </w:hyperlink>
    </w:p>
    <w:p w:rsidR="00431547" w:rsidRDefault="00431547" w:rsidP="70E388EC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:rsidR="00431547" w:rsidRDefault="00431547" w:rsidP="70E388EC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:rsidR="00431547" w:rsidRDefault="00431547" w:rsidP="70E388EC"/>
    <w:sectPr w:rsidR="004315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6C3EFC6" w16cid:durableId="3171271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5BD0"/>
    <w:multiLevelType w:val="hybridMultilevel"/>
    <w:tmpl w:val="FFFFFFFF"/>
    <w:lvl w:ilvl="0" w:tplc="9718D736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D6DA070E">
      <w:start w:val="1"/>
      <w:numFmt w:val="lowerLetter"/>
      <w:lvlText w:val="%2."/>
      <w:lvlJc w:val="left"/>
      <w:pPr>
        <w:ind w:left="1440" w:hanging="360"/>
      </w:pPr>
    </w:lvl>
    <w:lvl w:ilvl="2" w:tplc="1764A3DE">
      <w:start w:val="1"/>
      <w:numFmt w:val="lowerRoman"/>
      <w:lvlText w:val="%3."/>
      <w:lvlJc w:val="right"/>
      <w:pPr>
        <w:ind w:left="2160" w:hanging="180"/>
      </w:pPr>
    </w:lvl>
    <w:lvl w:ilvl="3" w:tplc="0ACC9E14">
      <w:start w:val="1"/>
      <w:numFmt w:val="decimal"/>
      <w:lvlText w:val="%4."/>
      <w:lvlJc w:val="left"/>
      <w:pPr>
        <w:ind w:left="2880" w:hanging="360"/>
      </w:pPr>
    </w:lvl>
    <w:lvl w:ilvl="4" w:tplc="D8D86A50">
      <w:start w:val="1"/>
      <w:numFmt w:val="lowerLetter"/>
      <w:lvlText w:val="%5."/>
      <w:lvlJc w:val="left"/>
      <w:pPr>
        <w:ind w:left="3600" w:hanging="360"/>
      </w:pPr>
    </w:lvl>
    <w:lvl w:ilvl="5" w:tplc="E6CA4EDA">
      <w:start w:val="1"/>
      <w:numFmt w:val="lowerRoman"/>
      <w:lvlText w:val="%6."/>
      <w:lvlJc w:val="right"/>
      <w:pPr>
        <w:ind w:left="4320" w:hanging="180"/>
      </w:pPr>
    </w:lvl>
    <w:lvl w:ilvl="6" w:tplc="86526EF8">
      <w:start w:val="1"/>
      <w:numFmt w:val="decimal"/>
      <w:lvlText w:val="%7."/>
      <w:lvlJc w:val="left"/>
      <w:pPr>
        <w:ind w:left="5040" w:hanging="360"/>
      </w:pPr>
    </w:lvl>
    <w:lvl w:ilvl="7" w:tplc="8C5E99A6">
      <w:start w:val="1"/>
      <w:numFmt w:val="lowerLetter"/>
      <w:lvlText w:val="%8."/>
      <w:lvlJc w:val="left"/>
      <w:pPr>
        <w:ind w:left="5760" w:hanging="360"/>
      </w:pPr>
    </w:lvl>
    <w:lvl w:ilvl="8" w:tplc="E5BAD4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861C7"/>
    <w:multiLevelType w:val="hybridMultilevel"/>
    <w:tmpl w:val="FFFFFFFF"/>
    <w:lvl w:ilvl="0" w:tplc="77BE2E7C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997A5520">
      <w:start w:val="1"/>
      <w:numFmt w:val="lowerLetter"/>
      <w:lvlText w:val="%2."/>
      <w:lvlJc w:val="left"/>
      <w:pPr>
        <w:ind w:left="1440" w:hanging="360"/>
      </w:pPr>
    </w:lvl>
    <w:lvl w:ilvl="2" w:tplc="436AAE4C">
      <w:start w:val="1"/>
      <w:numFmt w:val="lowerRoman"/>
      <w:lvlText w:val="%3."/>
      <w:lvlJc w:val="right"/>
      <w:pPr>
        <w:ind w:left="2160" w:hanging="180"/>
      </w:pPr>
    </w:lvl>
    <w:lvl w:ilvl="3" w:tplc="157ED810">
      <w:start w:val="1"/>
      <w:numFmt w:val="decimal"/>
      <w:lvlText w:val="%4."/>
      <w:lvlJc w:val="left"/>
      <w:pPr>
        <w:ind w:left="2880" w:hanging="360"/>
      </w:pPr>
    </w:lvl>
    <w:lvl w:ilvl="4" w:tplc="9606E7F6">
      <w:start w:val="1"/>
      <w:numFmt w:val="lowerLetter"/>
      <w:lvlText w:val="%5."/>
      <w:lvlJc w:val="left"/>
      <w:pPr>
        <w:ind w:left="3600" w:hanging="360"/>
      </w:pPr>
    </w:lvl>
    <w:lvl w:ilvl="5" w:tplc="5F82762E">
      <w:start w:val="1"/>
      <w:numFmt w:val="lowerRoman"/>
      <w:lvlText w:val="%6."/>
      <w:lvlJc w:val="right"/>
      <w:pPr>
        <w:ind w:left="4320" w:hanging="180"/>
      </w:pPr>
    </w:lvl>
    <w:lvl w:ilvl="6" w:tplc="5282AF88">
      <w:start w:val="1"/>
      <w:numFmt w:val="decimal"/>
      <w:lvlText w:val="%7."/>
      <w:lvlJc w:val="left"/>
      <w:pPr>
        <w:ind w:left="5040" w:hanging="360"/>
      </w:pPr>
    </w:lvl>
    <w:lvl w:ilvl="7" w:tplc="96C47916">
      <w:start w:val="1"/>
      <w:numFmt w:val="lowerLetter"/>
      <w:lvlText w:val="%8."/>
      <w:lvlJc w:val="left"/>
      <w:pPr>
        <w:ind w:left="5760" w:hanging="360"/>
      </w:pPr>
    </w:lvl>
    <w:lvl w:ilvl="8" w:tplc="CA06EF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53117"/>
    <w:multiLevelType w:val="hybridMultilevel"/>
    <w:tmpl w:val="FFFFFFFF"/>
    <w:lvl w:ilvl="0" w:tplc="558E7E8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B30A14CE">
      <w:start w:val="1"/>
      <w:numFmt w:val="lowerLetter"/>
      <w:lvlText w:val="%2."/>
      <w:lvlJc w:val="left"/>
      <w:pPr>
        <w:ind w:left="1440" w:hanging="360"/>
      </w:pPr>
    </w:lvl>
    <w:lvl w:ilvl="2" w:tplc="80DCE34C">
      <w:start w:val="1"/>
      <w:numFmt w:val="lowerRoman"/>
      <w:lvlText w:val="%3."/>
      <w:lvlJc w:val="right"/>
      <w:pPr>
        <w:ind w:left="2160" w:hanging="180"/>
      </w:pPr>
    </w:lvl>
    <w:lvl w:ilvl="3" w:tplc="9CF84750">
      <w:start w:val="1"/>
      <w:numFmt w:val="decimal"/>
      <w:lvlText w:val="%4."/>
      <w:lvlJc w:val="left"/>
      <w:pPr>
        <w:ind w:left="2880" w:hanging="360"/>
      </w:pPr>
    </w:lvl>
    <w:lvl w:ilvl="4" w:tplc="23B41944">
      <w:start w:val="1"/>
      <w:numFmt w:val="lowerLetter"/>
      <w:lvlText w:val="%5."/>
      <w:lvlJc w:val="left"/>
      <w:pPr>
        <w:ind w:left="3600" w:hanging="360"/>
      </w:pPr>
    </w:lvl>
    <w:lvl w:ilvl="5" w:tplc="8A3CB936">
      <w:start w:val="1"/>
      <w:numFmt w:val="lowerRoman"/>
      <w:lvlText w:val="%6."/>
      <w:lvlJc w:val="right"/>
      <w:pPr>
        <w:ind w:left="4320" w:hanging="180"/>
      </w:pPr>
    </w:lvl>
    <w:lvl w:ilvl="6" w:tplc="E98AF842">
      <w:start w:val="1"/>
      <w:numFmt w:val="decimal"/>
      <w:lvlText w:val="%7."/>
      <w:lvlJc w:val="left"/>
      <w:pPr>
        <w:ind w:left="5040" w:hanging="360"/>
      </w:pPr>
    </w:lvl>
    <w:lvl w:ilvl="7" w:tplc="C50E2818">
      <w:start w:val="1"/>
      <w:numFmt w:val="lowerLetter"/>
      <w:lvlText w:val="%8."/>
      <w:lvlJc w:val="left"/>
      <w:pPr>
        <w:ind w:left="5760" w:hanging="360"/>
      </w:pPr>
    </w:lvl>
    <w:lvl w:ilvl="8" w:tplc="AADEA90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65CD0"/>
    <w:multiLevelType w:val="hybridMultilevel"/>
    <w:tmpl w:val="FFFFFFFF"/>
    <w:lvl w:ilvl="0" w:tplc="4090334C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60145CA0">
      <w:start w:val="1"/>
      <w:numFmt w:val="lowerLetter"/>
      <w:lvlText w:val="%2."/>
      <w:lvlJc w:val="left"/>
      <w:pPr>
        <w:ind w:left="1440" w:hanging="360"/>
      </w:pPr>
    </w:lvl>
    <w:lvl w:ilvl="2" w:tplc="BFA6F708">
      <w:start w:val="1"/>
      <w:numFmt w:val="lowerRoman"/>
      <w:lvlText w:val="%3."/>
      <w:lvlJc w:val="right"/>
      <w:pPr>
        <w:ind w:left="2160" w:hanging="180"/>
      </w:pPr>
    </w:lvl>
    <w:lvl w:ilvl="3" w:tplc="B3C6227E">
      <w:start w:val="1"/>
      <w:numFmt w:val="decimal"/>
      <w:lvlText w:val="%4."/>
      <w:lvlJc w:val="left"/>
      <w:pPr>
        <w:ind w:left="2880" w:hanging="360"/>
      </w:pPr>
    </w:lvl>
    <w:lvl w:ilvl="4" w:tplc="C2C8FCEC">
      <w:start w:val="1"/>
      <w:numFmt w:val="lowerLetter"/>
      <w:lvlText w:val="%5."/>
      <w:lvlJc w:val="left"/>
      <w:pPr>
        <w:ind w:left="3600" w:hanging="360"/>
      </w:pPr>
    </w:lvl>
    <w:lvl w:ilvl="5" w:tplc="B46E5900">
      <w:start w:val="1"/>
      <w:numFmt w:val="lowerRoman"/>
      <w:lvlText w:val="%6."/>
      <w:lvlJc w:val="right"/>
      <w:pPr>
        <w:ind w:left="4320" w:hanging="180"/>
      </w:pPr>
    </w:lvl>
    <w:lvl w:ilvl="6" w:tplc="DBBC3BE4">
      <w:start w:val="1"/>
      <w:numFmt w:val="decimal"/>
      <w:lvlText w:val="%7."/>
      <w:lvlJc w:val="left"/>
      <w:pPr>
        <w:ind w:left="5040" w:hanging="360"/>
      </w:pPr>
    </w:lvl>
    <w:lvl w:ilvl="7" w:tplc="2196E04A">
      <w:start w:val="1"/>
      <w:numFmt w:val="lowerLetter"/>
      <w:lvlText w:val="%8."/>
      <w:lvlJc w:val="left"/>
      <w:pPr>
        <w:ind w:left="5760" w:hanging="360"/>
      </w:pPr>
    </w:lvl>
    <w:lvl w:ilvl="8" w:tplc="02DCED9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0D3CD"/>
    <w:multiLevelType w:val="hybridMultilevel"/>
    <w:tmpl w:val="FFFFFFFF"/>
    <w:lvl w:ilvl="0" w:tplc="113697EC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E4DA06CE">
      <w:start w:val="1"/>
      <w:numFmt w:val="lowerLetter"/>
      <w:lvlText w:val="%2."/>
      <w:lvlJc w:val="left"/>
      <w:pPr>
        <w:ind w:left="1440" w:hanging="360"/>
      </w:pPr>
    </w:lvl>
    <w:lvl w:ilvl="2" w:tplc="8784736C">
      <w:start w:val="1"/>
      <w:numFmt w:val="lowerRoman"/>
      <w:lvlText w:val="%3."/>
      <w:lvlJc w:val="right"/>
      <w:pPr>
        <w:ind w:left="2160" w:hanging="180"/>
      </w:pPr>
    </w:lvl>
    <w:lvl w:ilvl="3" w:tplc="73EC90A0">
      <w:start w:val="1"/>
      <w:numFmt w:val="decimal"/>
      <w:lvlText w:val="%4."/>
      <w:lvlJc w:val="left"/>
      <w:pPr>
        <w:ind w:left="2880" w:hanging="360"/>
      </w:pPr>
    </w:lvl>
    <w:lvl w:ilvl="4" w:tplc="E86060E0">
      <w:start w:val="1"/>
      <w:numFmt w:val="lowerLetter"/>
      <w:lvlText w:val="%5."/>
      <w:lvlJc w:val="left"/>
      <w:pPr>
        <w:ind w:left="3600" w:hanging="360"/>
      </w:pPr>
    </w:lvl>
    <w:lvl w:ilvl="5" w:tplc="CD3AB614">
      <w:start w:val="1"/>
      <w:numFmt w:val="lowerRoman"/>
      <w:lvlText w:val="%6."/>
      <w:lvlJc w:val="right"/>
      <w:pPr>
        <w:ind w:left="4320" w:hanging="180"/>
      </w:pPr>
    </w:lvl>
    <w:lvl w:ilvl="6" w:tplc="AD30C0DC">
      <w:start w:val="1"/>
      <w:numFmt w:val="decimal"/>
      <w:lvlText w:val="%7."/>
      <w:lvlJc w:val="left"/>
      <w:pPr>
        <w:ind w:left="5040" w:hanging="360"/>
      </w:pPr>
    </w:lvl>
    <w:lvl w:ilvl="7" w:tplc="4AB20C1E">
      <w:start w:val="1"/>
      <w:numFmt w:val="lowerLetter"/>
      <w:lvlText w:val="%8."/>
      <w:lvlJc w:val="left"/>
      <w:pPr>
        <w:ind w:left="5760" w:hanging="360"/>
      </w:pPr>
    </w:lvl>
    <w:lvl w:ilvl="8" w:tplc="24482A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F3FFED"/>
    <w:rsid w:val="000B0D6C"/>
    <w:rsid w:val="00112250"/>
    <w:rsid w:val="002D67CF"/>
    <w:rsid w:val="003A3A30"/>
    <w:rsid w:val="00431547"/>
    <w:rsid w:val="004347B5"/>
    <w:rsid w:val="0045736F"/>
    <w:rsid w:val="004C1422"/>
    <w:rsid w:val="00537342"/>
    <w:rsid w:val="00572C98"/>
    <w:rsid w:val="00575506"/>
    <w:rsid w:val="0059219D"/>
    <w:rsid w:val="006216AB"/>
    <w:rsid w:val="00625A4D"/>
    <w:rsid w:val="006D54E3"/>
    <w:rsid w:val="007276A6"/>
    <w:rsid w:val="00752F40"/>
    <w:rsid w:val="00781E44"/>
    <w:rsid w:val="00846545"/>
    <w:rsid w:val="008527C7"/>
    <w:rsid w:val="008E7359"/>
    <w:rsid w:val="00A01E02"/>
    <w:rsid w:val="00B476F2"/>
    <w:rsid w:val="00BC245D"/>
    <w:rsid w:val="00BE1674"/>
    <w:rsid w:val="00C638B5"/>
    <w:rsid w:val="00DE78CF"/>
    <w:rsid w:val="00F302BB"/>
    <w:rsid w:val="00F320EE"/>
    <w:rsid w:val="00FA0237"/>
    <w:rsid w:val="0291BE28"/>
    <w:rsid w:val="035D234A"/>
    <w:rsid w:val="04E05B79"/>
    <w:rsid w:val="082F9AFC"/>
    <w:rsid w:val="0A09F935"/>
    <w:rsid w:val="0F62C549"/>
    <w:rsid w:val="1012C03D"/>
    <w:rsid w:val="10B05367"/>
    <w:rsid w:val="17DC04A9"/>
    <w:rsid w:val="18619A21"/>
    <w:rsid w:val="1D0A6CEF"/>
    <w:rsid w:val="1E4A510F"/>
    <w:rsid w:val="227691FF"/>
    <w:rsid w:val="23B6BC3D"/>
    <w:rsid w:val="25D6EFC0"/>
    <w:rsid w:val="25F3FFED"/>
    <w:rsid w:val="268C3F39"/>
    <w:rsid w:val="28280F9A"/>
    <w:rsid w:val="2B165C3C"/>
    <w:rsid w:val="2C3FC30E"/>
    <w:rsid w:val="2DCC0AA8"/>
    <w:rsid w:val="2DE19CFE"/>
    <w:rsid w:val="2EAFC411"/>
    <w:rsid w:val="30BC4D64"/>
    <w:rsid w:val="368083D2"/>
    <w:rsid w:val="38E18DD0"/>
    <w:rsid w:val="3B2DBD0A"/>
    <w:rsid w:val="3B8517F7"/>
    <w:rsid w:val="40B08DFA"/>
    <w:rsid w:val="40DE6837"/>
    <w:rsid w:val="4167B9F0"/>
    <w:rsid w:val="45F83E8E"/>
    <w:rsid w:val="469E9C23"/>
    <w:rsid w:val="47F358CB"/>
    <w:rsid w:val="483A6C84"/>
    <w:rsid w:val="4897BAFE"/>
    <w:rsid w:val="4BF854BA"/>
    <w:rsid w:val="4EFE5162"/>
    <w:rsid w:val="5055BE70"/>
    <w:rsid w:val="50821C2A"/>
    <w:rsid w:val="5178127C"/>
    <w:rsid w:val="51DDC1FA"/>
    <w:rsid w:val="55100736"/>
    <w:rsid w:val="56DF5F8F"/>
    <w:rsid w:val="585BD7FE"/>
    <w:rsid w:val="58641C90"/>
    <w:rsid w:val="5A98CED3"/>
    <w:rsid w:val="5A9BFD79"/>
    <w:rsid w:val="5BB3CE20"/>
    <w:rsid w:val="5CA8A8A2"/>
    <w:rsid w:val="5D5EE11A"/>
    <w:rsid w:val="5EBF3A39"/>
    <w:rsid w:val="65E7463B"/>
    <w:rsid w:val="6A83FAFD"/>
    <w:rsid w:val="6D392A6B"/>
    <w:rsid w:val="6DABE82A"/>
    <w:rsid w:val="70E388EC"/>
    <w:rsid w:val="7320D290"/>
    <w:rsid w:val="732F5441"/>
    <w:rsid w:val="76043C13"/>
    <w:rsid w:val="79856D68"/>
    <w:rsid w:val="7AF3A589"/>
    <w:rsid w:val="7C9373F0"/>
    <w:rsid w:val="7D802F6A"/>
    <w:rsid w:val="7DD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FFED"/>
  <w15:chartTrackingRefBased/>
  <w15:docId w15:val="{F0EEAEEF-9774-4246-AB1B-734D7BB1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genmellomrom">
    <w:name w:val="No Spacing"/>
    <w:uiPriority w:val="1"/>
    <w:qFormat/>
    <w:pPr>
      <w:spacing w:after="0" w:line="240" w:lineRule="auto"/>
    </w:pPr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B0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0D6C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216A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216A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216A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216A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216AB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3A3A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handbok.ous-hf.no/document/58215" TargetMode="External"/><Relationship Id="rId18" Type="http://schemas.openxmlformats.org/officeDocument/2006/relationships/hyperlink" Target="https://ehandbok.ous-hf.no/document/78636" TargetMode="External"/><Relationship Id="rId26" Type="http://schemas.openxmlformats.org/officeDocument/2006/relationships/hyperlink" Target="https://www.helsedirektoratet.no/veiledere/parorendeveileder" TargetMode="External"/><Relationship Id="rId21" Type="http://schemas.openxmlformats.org/officeDocument/2006/relationships/hyperlink" Target="https://www.helsedirektoratet.no/retningslinjer/gynekologisk-kreft-handlingsprogram" TargetMode="External"/><Relationship Id="rId34" Type="http://schemas.openxmlformats.org/officeDocument/2006/relationships/hyperlink" Target="http://ehandbok.ous-hf.no/document/78636?preview=tru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handbok.ous-hf.no/document/57120" TargetMode="External"/><Relationship Id="rId17" Type="http://schemas.openxmlformats.org/officeDocument/2006/relationships/hyperlink" Target="https://ehandbok.ous-hf.no/document/78636" TargetMode="External"/><Relationship Id="rId25" Type="http://schemas.openxmlformats.org/officeDocument/2006/relationships/hyperlink" Target="https://obgyn.onlinelibrary.wiley.com/doi/10.1111/1471-0528.16849" TargetMode="External"/><Relationship Id="rId33" Type="http://schemas.openxmlformats.org/officeDocument/2006/relationships/hyperlink" Target="http://ehandbok.ous-hf.no/document/5790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handbok.ous-hf.no/document/78636" TargetMode="External"/><Relationship Id="rId20" Type="http://schemas.openxmlformats.org/officeDocument/2006/relationships/hyperlink" Target="https://ehandbok.ous-hf.no/document/26326" TargetMode="External"/><Relationship Id="rId29" Type="http://schemas.openxmlformats.org/officeDocument/2006/relationships/hyperlink" Target="http://ehandbok.ous-hf.no/document/5334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handbok.ous-hf.no/document/57118" TargetMode="External"/><Relationship Id="rId24" Type="http://schemas.openxmlformats.org/officeDocument/2006/relationships/hyperlink" Target="https://www.helsedirektoratet.no/veiledere/parorendeveileder" TargetMode="External"/><Relationship Id="rId32" Type="http://schemas.openxmlformats.org/officeDocument/2006/relationships/hyperlink" Target="http://ehandbok.ous-hf.no/document/58215" TargetMode="External"/><Relationship Id="rId37" Type="http://schemas.openxmlformats.org/officeDocument/2006/relationships/theme" Target="theme/theme1.xml"/><Relationship Id="R7f4c2cdc97ca4eb3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s://ehandbok.ous-hf.no/document/29520" TargetMode="External"/><Relationship Id="rId23" Type="http://schemas.openxmlformats.org/officeDocument/2006/relationships/hyperlink" Target="https://www.uptodate.com/contents/96232" TargetMode="External"/><Relationship Id="rId28" Type="http://schemas.openxmlformats.org/officeDocument/2006/relationships/hyperlink" Target="http://ehandbok.ous-hf.no/document/29520?preview=tru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handbok.ous-hf.no/document/53348" TargetMode="External"/><Relationship Id="rId19" Type="http://schemas.openxmlformats.org/officeDocument/2006/relationships/hyperlink" Target="https://ehandbok.ous-hf.no/document/20556" TargetMode="External"/><Relationship Id="rId31" Type="http://schemas.openxmlformats.org/officeDocument/2006/relationships/hyperlink" Target="http://ehandbok.ous-hf.no/document/5712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ehandbok.ous-hf.no/document/57908" TargetMode="External"/><Relationship Id="rId22" Type="http://schemas.openxmlformats.org/officeDocument/2006/relationships/hyperlink" Target="https://www.uptodate.com/contents/3242" TargetMode="External"/><Relationship Id="rId27" Type="http://schemas.openxmlformats.org/officeDocument/2006/relationships/hyperlink" Target="http://ehandbok.ous-hf.no/document/78182" TargetMode="External"/><Relationship Id="rId30" Type="http://schemas.openxmlformats.org/officeDocument/2006/relationships/hyperlink" Target="http://ehandbok.ous-hf.no/document/57118" TargetMode="External"/><Relationship Id="rId35" Type="http://schemas.openxmlformats.org/officeDocument/2006/relationships/hyperlink" Target="http://ehandbok.ous-hf.no/document/26326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fe2035-de25-4a70-bbac-e87eca0bdd5d" xsi:nil="true"/>
    <lcf76f155ced4ddcb4097134ff3c332f xmlns="3cc8c0b8-36bb-4877-9579-e432d42731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8A6AFE100AC04893A8398053EC507E" ma:contentTypeVersion="14" ma:contentTypeDescription="Opprett et nytt dokument." ma:contentTypeScope="" ma:versionID="e7464b30ec9715f2f2fb5dc003ba1265">
  <xsd:schema xmlns:xsd="http://www.w3.org/2001/XMLSchema" xmlns:xs="http://www.w3.org/2001/XMLSchema" xmlns:p="http://schemas.microsoft.com/office/2006/metadata/properties" xmlns:ns2="3cc8c0b8-36bb-4877-9579-e432d427316a" xmlns:ns3="1bfe2035-de25-4a70-bbac-e87eca0bdd5d" targetNamespace="http://schemas.microsoft.com/office/2006/metadata/properties" ma:root="true" ma:fieldsID="b64e70d63b2db6f9e1b83989c65b0d39" ns2:_="" ns3:_="">
    <xsd:import namespace="3cc8c0b8-36bb-4877-9579-e432d427316a"/>
    <xsd:import namespace="1bfe2035-de25-4a70-bbac-e87eca0bd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c0b8-36bb-4877-9579-e432d4273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e2035-de25-4a70-bbac-e87eca0bdd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4f96a7-26a2-4654-a68e-a59bebf0fb05}" ma:internalName="TaxCatchAll" ma:showField="CatchAllData" ma:web="1bfe2035-de25-4a70-bbac-e87eca0bdd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5F937-22B2-4E8E-BAC8-2ABED073CB71}">
  <ds:schemaRefs>
    <ds:schemaRef ds:uri="http://schemas.microsoft.com/office/2006/metadata/properties"/>
    <ds:schemaRef ds:uri="http://schemas.microsoft.com/office/infopath/2007/PartnerControls"/>
    <ds:schemaRef ds:uri="1bfe2035-de25-4a70-bbac-e87eca0bdd5d"/>
    <ds:schemaRef ds:uri="3cc8c0b8-36bb-4877-9579-e432d427316a"/>
  </ds:schemaRefs>
</ds:datastoreItem>
</file>

<file path=customXml/itemProps2.xml><?xml version="1.0" encoding="utf-8"?>
<ds:datastoreItem xmlns:ds="http://schemas.openxmlformats.org/officeDocument/2006/customXml" ds:itemID="{48FCA915-E062-42C7-B89A-B9C0E53C0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2AEA8-E6FA-47A5-BD0B-16EBA8D93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c0b8-36bb-4877-9579-e432d427316a"/>
    <ds:schemaRef ds:uri="1bfe2035-de25-4a70-bbac-e87eca0bd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849412-77DC-4B12-AA2C-96B1868B23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1202</Words>
  <Characters>6376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Øvstebø Opheim</dc:creator>
  <cp:keywords/>
  <dc:description/>
  <cp:lastModifiedBy>Ida Synnøve Steen</cp:lastModifiedBy>
  <cp:revision>3</cp:revision>
  <dcterms:created xsi:type="dcterms:W3CDTF">2024-06-03T12:51:00Z</dcterms:created>
  <dcterms:modified xsi:type="dcterms:W3CDTF">2024-06-03T12:57:00Z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0x0101004D8A6AFE100AC04893A8398053EC507E</vt:lpwstr>
  </property>
  <property fmtid="{D5CDD505-2E9C-101B-9397-08002B2CF9AE}" pid="3" name="MediaServiceImageTags">
    <vt:lpwstr/>
  </property>
</Properties>
</file>