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ECE"/>
        <w:tblLook w:val="04A0" w:firstRow="1" w:lastRow="0" w:firstColumn="1" w:lastColumn="0" w:noHBand="0" w:noVBand="1"/>
      </w:tblPr>
      <w:tblGrid>
        <w:gridCol w:w="10031"/>
      </w:tblGrid>
      <w:tr w:rsidRPr="000258B1" w:rsidR="00B30F93" w:rsidTr="0094331F" w14:paraId="66D1D34D" w14:textId="77777777">
        <w:tc>
          <w:tcPr>
            <w:tcW w:w="10031" w:type="dxa"/>
            <w:tcBorders>
              <w:top w:val="single" w:color="009ECE" w:sz="4" w:space="0"/>
              <w:left w:val="single" w:color="009ECE" w:sz="4" w:space="0"/>
              <w:bottom w:val="single" w:color="009ECE" w:sz="4" w:space="0"/>
              <w:right w:val="single" w:color="009ECE" w:sz="4" w:space="0"/>
            </w:tcBorders>
            <w:shd w:val="clear" w:color="auto" w:fill="004F81"/>
            <w:tcMar>
              <w:top w:w="113" w:type="dxa"/>
              <w:bottom w:w="113" w:type="dxa"/>
            </w:tcMar>
          </w:tcPr>
          <w:p w:rsidRPr="00B44AB8" w:rsidR="00B30F93" w:rsidP="00E4773E" w:rsidRDefault="00B30F93" w14:paraId="22561FE0" w14:textId="77777777">
            <w:pPr>
              <w:rPr>
                <w:color w:val="FFFFFF"/>
                <w:sz w:val="20"/>
                <w:szCs w:val="20"/>
                <w:lang w:val="nb-NO"/>
              </w:rPr>
            </w:pPr>
            <w:r w:rsidRPr="00B44AB8">
              <w:rPr>
                <w:color w:val="FFFFFF"/>
                <w:sz w:val="20"/>
                <w:szCs w:val="20"/>
                <w:lang w:val="nb-NO"/>
              </w:rPr>
              <w:t xml:space="preserve">Søk skal dokumenteres på en slik måte at de kan reproduseres nøyaktig slik de ble gjennomført. Dato for søk skal alltid oppgis. Antall treff oppgis der det er relevant. </w:t>
            </w:r>
          </w:p>
        </w:tc>
      </w:tr>
    </w:tbl>
    <w:p w:rsidR="00B30F93" w:rsidRDefault="00B30F93" w14:paraId="672A6659"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0258B1" w:rsidR="0060193B" w:rsidTr="003B2D0B" w14:paraId="016FF732" w14:textId="77777777">
        <w:tc>
          <w:tcPr>
            <w:tcW w:w="2093" w:type="dxa"/>
            <w:shd w:val="clear" w:color="auto" w:fill="auto"/>
          </w:tcPr>
          <w:p w:rsidRPr="0095564D" w:rsidR="002345BB" w:rsidP="002345BB" w:rsidRDefault="008417BF" w14:paraId="4863F5B5" w14:textId="77777777">
            <w:pPr>
              <w:spacing w:after="120"/>
              <w:rPr>
                <w:b/>
                <w:color w:val="61505A"/>
                <w:sz w:val="20"/>
                <w:szCs w:val="20"/>
              </w:rPr>
            </w:pPr>
            <w:r w:rsidRPr="0095564D">
              <w:rPr>
                <w:b/>
                <w:color w:val="61505A"/>
                <w:sz w:val="20"/>
                <w:szCs w:val="20"/>
              </w:rPr>
              <w:t>Prosedyrens tittel</w:t>
            </w:r>
          </w:p>
        </w:tc>
        <w:tc>
          <w:tcPr>
            <w:tcW w:w="7938" w:type="dxa"/>
            <w:shd w:val="clear" w:color="auto" w:fill="auto"/>
          </w:tcPr>
          <w:p w:rsidRPr="00A367B2" w:rsidR="00A367B2" w:rsidP="00A367B2" w:rsidRDefault="00A367B2" w14:paraId="797B55A5" w14:textId="77777777">
            <w:pPr>
              <w:spacing w:after="120"/>
              <w:rPr>
                <w:b/>
                <w:sz w:val="20"/>
                <w:szCs w:val="20"/>
                <w:lang w:val="nb-NO"/>
              </w:rPr>
            </w:pPr>
            <w:r w:rsidRPr="00A367B2">
              <w:rPr>
                <w:b/>
                <w:sz w:val="20"/>
                <w:szCs w:val="20"/>
                <w:lang w:val="nb-NO"/>
              </w:rPr>
              <w:t>Cytostatika – Administrering og håndtering</w:t>
            </w:r>
            <w:r w:rsidR="00FC6902">
              <w:rPr>
                <w:b/>
                <w:sz w:val="20"/>
                <w:szCs w:val="20"/>
                <w:lang w:val="nb-NO"/>
              </w:rPr>
              <w:t xml:space="preserve"> </w:t>
            </w:r>
            <w:r w:rsidRPr="00FC6902" w:rsidR="00FC6902">
              <w:rPr>
                <w:b/>
                <w:color w:val="FF0000"/>
                <w:sz w:val="20"/>
                <w:szCs w:val="20"/>
                <w:lang w:val="nb-NO"/>
              </w:rPr>
              <w:t>Oppdatering 2022</w:t>
            </w:r>
          </w:p>
          <w:p w:rsidRPr="000272E8" w:rsidR="00A367B2" w:rsidP="00A367B2" w:rsidRDefault="00A367B2" w14:paraId="0A37501D" w14:textId="77777777">
            <w:pPr>
              <w:spacing w:after="120"/>
              <w:rPr>
                <w:sz w:val="20"/>
                <w:szCs w:val="20"/>
                <w:lang w:val="nb-NO"/>
              </w:rPr>
            </w:pPr>
          </w:p>
          <w:p w:rsidRPr="000272E8" w:rsidR="00A367B2" w:rsidP="00A367B2" w:rsidRDefault="00A367B2" w14:paraId="0FE6A87F" w14:textId="77777777">
            <w:pPr>
              <w:spacing w:after="120"/>
              <w:rPr>
                <w:sz w:val="20"/>
                <w:szCs w:val="20"/>
                <w:lang w:val="nb-NO"/>
              </w:rPr>
            </w:pPr>
            <w:r w:rsidRPr="000272E8">
              <w:rPr>
                <w:sz w:val="20"/>
                <w:szCs w:val="20"/>
                <w:lang w:val="nb-NO"/>
              </w:rPr>
              <w:t>•</w:t>
            </w:r>
            <w:r w:rsidRPr="000272E8">
              <w:rPr>
                <w:sz w:val="20"/>
                <w:szCs w:val="20"/>
                <w:lang w:val="nb-NO"/>
              </w:rPr>
              <w:tab/>
            </w:r>
            <w:r w:rsidRPr="000272E8">
              <w:rPr>
                <w:sz w:val="20"/>
                <w:szCs w:val="20"/>
                <w:lang w:val="nb-NO"/>
              </w:rPr>
              <w:t>Cytostatika – administrering og avfallshåndtering</w:t>
            </w:r>
          </w:p>
          <w:p w:rsidRPr="000272E8" w:rsidR="00A367B2" w:rsidP="00A367B2" w:rsidRDefault="00A367B2" w14:paraId="1C4B4BA3" w14:textId="77777777">
            <w:pPr>
              <w:spacing w:after="120"/>
              <w:rPr>
                <w:sz w:val="20"/>
                <w:szCs w:val="20"/>
                <w:lang w:val="nb-NO"/>
              </w:rPr>
            </w:pPr>
            <w:r w:rsidRPr="000272E8">
              <w:rPr>
                <w:sz w:val="20"/>
                <w:szCs w:val="20"/>
                <w:lang w:val="nb-NO"/>
              </w:rPr>
              <w:t>•</w:t>
            </w:r>
            <w:r w:rsidRPr="000272E8">
              <w:rPr>
                <w:sz w:val="20"/>
                <w:szCs w:val="20"/>
                <w:lang w:val="nb-NO"/>
              </w:rPr>
              <w:tab/>
            </w:r>
            <w:r w:rsidRPr="000272E8">
              <w:rPr>
                <w:sz w:val="20"/>
                <w:szCs w:val="20"/>
                <w:lang w:val="nb-NO"/>
              </w:rPr>
              <w:t>Cytostatika – håndtering av søl</w:t>
            </w:r>
          </w:p>
          <w:p w:rsidRPr="000272E8" w:rsidR="00A367B2" w:rsidP="00A367B2" w:rsidRDefault="00A367B2" w14:paraId="758E41B1" w14:textId="77777777">
            <w:pPr>
              <w:spacing w:after="120"/>
              <w:rPr>
                <w:sz w:val="20"/>
                <w:szCs w:val="20"/>
                <w:lang w:val="nb-NO"/>
              </w:rPr>
            </w:pPr>
            <w:r w:rsidRPr="000272E8">
              <w:rPr>
                <w:sz w:val="20"/>
                <w:szCs w:val="20"/>
                <w:lang w:val="nb-NO"/>
              </w:rPr>
              <w:t>•</w:t>
            </w:r>
            <w:r w:rsidRPr="000272E8">
              <w:rPr>
                <w:sz w:val="20"/>
                <w:szCs w:val="20"/>
                <w:lang w:val="nb-NO"/>
              </w:rPr>
              <w:tab/>
            </w:r>
            <w:r w:rsidRPr="000272E8">
              <w:rPr>
                <w:sz w:val="20"/>
                <w:szCs w:val="20"/>
                <w:lang w:val="nb-NO"/>
              </w:rPr>
              <w:t>Cytostatika – gravide, ammende og andre spesielle hensyn</w:t>
            </w:r>
          </w:p>
          <w:p w:rsidRPr="009C52B0" w:rsidR="0060193B" w:rsidP="003A13FA" w:rsidRDefault="0060193B" w14:paraId="5DAB6C7B" w14:textId="77777777">
            <w:pPr>
              <w:spacing w:after="120"/>
              <w:rPr>
                <w:sz w:val="20"/>
                <w:szCs w:val="20"/>
                <w:lang w:val="nb-NO"/>
              </w:rPr>
            </w:pPr>
          </w:p>
        </w:tc>
      </w:tr>
      <w:tr w:rsidRPr="000258B1" w:rsidR="001B4659" w:rsidTr="003B2D0B" w14:paraId="2250FC86" w14:textId="77777777">
        <w:tc>
          <w:tcPr>
            <w:tcW w:w="2093" w:type="dxa"/>
            <w:shd w:val="clear" w:color="auto" w:fill="auto"/>
          </w:tcPr>
          <w:p w:rsidRPr="0095564D" w:rsidR="001B4659" w:rsidP="002F6B21" w:rsidRDefault="008417BF" w14:paraId="0CA6AD59" w14:textId="77777777">
            <w:pPr>
              <w:spacing w:after="120"/>
              <w:rPr>
                <w:b/>
                <w:color w:val="61505A"/>
                <w:sz w:val="20"/>
                <w:szCs w:val="20"/>
              </w:rPr>
            </w:pPr>
            <w:r w:rsidRPr="0095564D">
              <w:rPr>
                <w:b/>
                <w:color w:val="61505A"/>
                <w:sz w:val="20"/>
                <w:szCs w:val="20"/>
              </w:rPr>
              <w:t>Spørsmål fra PICO-skjema</w:t>
            </w:r>
          </w:p>
        </w:tc>
        <w:tc>
          <w:tcPr>
            <w:tcW w:w="7938" w:type="dxa"/>
            <w:shd w:val="clear" w:color="auto" w:fill="auto"/>
          </w:tcPr>
          <w:p w:rsidRPr="009C52B0" w:rsidR="001B4659" w:rsidP="00A54FDE" w:rsidRDefault="00A367B2" w14:paraId="3B9E2A44" w14:textId="77777777">
            <w:pPr>
              <w:rPr>
                <w:b/>
                <w:sz w:val="20"/>
                <w:szCs w:val="20"/>
                <w:lang w:val="nb-NO"/>
              </w:rPr>
            </w:pPr>
            <w:r w:rsidRPr="00A367B2">
              <w:rPr>
                <w:b/>
                <w:sz w:val="20"/>
                <w:szCs w:val="20"/>
                <w:lang w:val="nb-NO"/>
              </w:rPr>
              <w:t>Hvordan kan en sikre forsvarlig administrering av cytostatika til pasienten, samt sikre et fullt forsvarlig arbeidsmiljø ved håndtering av cytostatika og cytostatikaholdige stoffer?</w:t>
            </w:r>
          </w:p>
        </w:tc>
      </w:tr>
      <w:tr w:rsidRPr="009C52B0" w:rsidR="0060193B" w:rsidTr="003B2D0B" w14:paraId="6C5331BF" w14:textId="77777777">
        <w:tc>
          <w:tcPr>
            <w:tcW w:w="2093" w:type="dxa"/>
            <w:shd w:val="clear" w:color="auto" w:fill="auto"/>
          </w:tcPr>
          <w:p w:rsidRPr="0095564D" w:rsidR="0060193B" w:rsidP="002F6B21" w:rsidRDefault="009212BC" w14:paraId="6E3DAC42" w14:textId="77777777">
            <w:pPr>
              <w:spacing w:after="120"/>
              <w:rPr>
                <w:b/>
                <w:color w:val="61505A"/>
                <w:sz w:val="20"/>
                <w:szCs w:val="20"/>
              </w:rPr>
            </w:pPr>
            <w:r>
              <w:rPr>
                <w:b/>
                <w:color w:val="61505A"/>
                <w:sz w:val="20"/>
                <w:szCs w:val="20"/>
              </w:rPr>
              <w:t>Kontaktdetaljer prosedyremakere</w:t>
            </w:r>
          </w:p>
        </w:tc>
        <w:tc>
          <w:tcPr>
            <w:tcW w:w="7938" w:type="dxa"/>
            <w:shd w:val="clear" w:color="auto" w:fill="auto"/>
          </w:tcPr>
          <w:p w:rsidRPr="00F012BA" w:rsidR="004056FF" w:rsidP="004056FF" w:rsidRDefault="004056FF" w14:paraId="1110FFDF" w14:textId="77777777">
            <w:pPr>
              <w:spacing w:after="120"/>
              <w:rPr>
                <w:sz w:val="20"/>
                <w:szCs w:val="20"/>
                <w:lang w:val="nb-NO"/>
              </w:rPr>
            </w:pPr>
            <w:r w:rsidRPr="00F012BA">
              <w:rPr>
                <w:sz w:val="20"/>
                <w:szCs w:val="20"/>
                <w:lang w:val="nb-NO"/>
              </w:rPr>
              <w:t>Navn: Gudveig Storhaug</w:t>
            </w:r>
            <w:r>
              <w:rPr>
                <w:sz w:val="20"/>
                <w:szCs w:val="20"/>
                <w:lang w:val="nb-NO"/>
              </w:rPr>
              <w:t xml:space="preserve"> og Anja Rolandsson</w:t>
            </w:r>
          </w:p>
          <w:p w:rsidRPr="00F012BA" w:rsidR="004056FF" w:rsidP="004056FF" w:rsidRDefault="00F707E2" w14:paraId="15EF334B" w14:textId="77777777">
            <w:pPr>
              <w:spacing w:after="120"/>
              <w:rPr>
                <w:sz w:val="20"/>
                <w:szCs w:val="20"/>
                <w:lang w:val="nb-NO"/>
              </w:rPr>
            </w:pPr>
            <w:r>
              <w:rPr>
                <w:sz w:val="20"/>
                <w:szCs w:val="20"/>
                <w:lang w:val="nb-NO"/>
              </w:rPr>
              <w:t>Avd.</w:t>
            </w:r>
            <w:r w:rsidR="004056FF">
              <w:rPr>
                <w:sz w:val="20"/>
                <w:szCs w:val="20"/>
                <w:lang w:val="nb-NO"/>
              </w:rPr>
              <w:t xml:space="preserve"> for kreftbehandling</w:t>
            </w:r>
            <w:r w:rsidRPr="00F012BA" w:rsidR="004056FF">
              <w:rPr>
                <w:sz w:val="20"/>
                <w:szCs w:val="20"/>
                <w:lang w:val="nb-NO"/>
              </w:rPr>
              <w:t xml:space="preserve"> </w:t>
            </w:r>
            <w:r>
              <w:rPr>
                <w:sz w:val="20"/>
                <w:szCs w:val="20"/>
                <w:lang w:val="nb-NO"/>
              </w:rPr>
              <w:t>og Avd.</w:t>
            </w:r>
            <w:r w:rsidR="004056FF">
              <w:rPr>
                <w:sz w:val="20"/>
                <w:szCs w:val="20"/>
                <w:lang w:val="nb-NO"/>
              </w:rPr>
              <w:t xml:space="preserve"> for blodsykdommer, </w:t>
            </w:r>
            <w:r w:rsidRPr="00F012BA" w:rsidR="004056FF">
              <w:rPr>
                <w:sz w:val="20"/>
                <w:szCs w:val="20"/>
                <w:lang w:val="nb-NO"/>
              </w:rPr>
              <w:t>Kreftklinikken</w:t>
            </w:r>
            <w:r w:rsidR="004056FF">
              <w:rPr>
                <w:sz w:val="20"/>
                <w:szCs w:val="20"/>
                <w:lang w:val="nb-NO"/>
              </w:rPr>
              <w:t xml:space="preserve"> </w:t>
            </w:r>
            <w:r w:rsidR="004056FF">
              <w:rPr>
                <w:lang w:val="nb-NO"/>
              </w:rPr>
              <w:t>OUS</w:t>
            </w:r>
          </w:p>
          <w:p w:rsidRPr="009C52B0" w:rsidR="0060193B" w:rsidP="004056FF" w:rsidRDefault="004056FF" w14:paraId="5081A3D5" w14:textId="77777777">
            <w:pPr>
              <w:pStyle w:val="Rentekst"/>
              <w:rPr>
                <w:sz w:val="20"/>
                <w:szCs w:val="20"/>
              </w:rPr>
            </w:pPr>
            <w:r w:rsidRPr="00F012BA">
              <w:rPr>
                <w:sz w:val="20"/>
                <w:szCs w:val="20"/>
              </w:rPr>
              <w:t>E-post:</w:t>
            </w:r>
            <w:r>
              <w:rPr>
                <w:sz w:val="20"/>
                <w:szCs w:val="20"/>
              </w:rPr>
              <w:t xml:space="preserve"> </w:t>
            </w:r>
            <w:r w:rsidRPr="004455F5">
              <w:rPr>
                <w:sz w:val="20"/>
                <w:szCs w:val="20"/>
              </w:rPr>
              <w:t>UXGUUG@ous-hf.no</w:t>
            </w:r>
            <w:r>
              <w:rPr>
                <w:sz w:val="20"/>
                <w:szCs w:val="20"/>
              </w:rPr>
              <w:t xml:space="preserve"> , UXRANJ@ous-hf.no</w:t>
            </w:r>
          </w:p>
        </w:tc>
      </w:tr>
      <w:tr w:rsidRPr="004056FF" w:rsidR="0060193B" w:rsidTr="003B2D0B" w14:paraId="16208B21" w14:textId="77777777">
        <w:tc>
          <w:tcPr>
            <w:tcW w:w="2093" w:type="dxa"/>
            <w:shd w:val="clear" w:color="auto" w:fill="auto"/>
          </w:tcPr>
          <w:p w:rsidRPr="0095564D" w:rsidR="0060193B" w:rsidP="002F6B21" w:rsidRDefault="0060193B" w14:paraId="16983DFF" w14:textId="77777777">
            <w:pPr>
              <w:spacing w:after="120"/>
              <w:rPr>
                <w:b/>
                <w:color w:val="61505A"/>
                <w:sz w:val="20"/>
                <w:szCs w:val="20"/>
                <w:lang w:val="nb-NO"/>
              </w:rPr>
            </w:pPr>
            <w:r w:rsidRPr="0095564D">
              <w:rPr>
                <w:b/>
                <w:color w:val="61505A"/>
                <w:sz w:val="20"/>
                <w:szCs w:val="20"/>
                <w:lang w:val="nb-NO"/>
              </w:rPr>
              <w:t>Bibliot</w:t>
            </w:r>
            <w:r w:rsidR="002345BB">
              <w:rPr>
                <w:b/>
                <w:color w:val="61505A"/>
                <w:sz w:val="20"/>
                <w:szCs w:val="20"/>
                <w:lang w:val="nb-NO"/>
              </w:rPr>
              <w:t xml:space="preserve">ekar som utførte eller </w:t>
            </w:r>
            <w:r w:rsidRPr="0095564D" w:rsidR="008417BF">
              <w:rPr>
                <w:b/>
                <w:color w:val="61505A"/>
                <w:sz w:val="20"/>
                <w:szCs w:val="20"/>
                <w:lang w:val="nb-NO"/>
              </w:rPr>
              <w:t>veiledet søket</w:t>
            </w:r>
          </w:p>
        </w:tc>
        <w:tc>
          <w:tcPr>
            <w:tcW w:w="7938" w:type="dxa"/>
            <w:shd w:val="clear" w:color="auto" w:fill="auto"/>
          </w:tcPr>
          <w:p w:rsidR="004056FF" w:rsidP="004056FF" w:rsidRDefault="004056FF" w14:paraId="3657CF50" w14:textId="77777777">
            <w:pPr>
              <w:spacing w:after="120"/>
              <w:rPr>
                <w:sz w:val="20"/>
                <w:szCs w:val="20"/>
                <w:lang w:val="nb-NO"/>
              </w:rPr>
            </w:pPr>
            <w:r w:rsidRPr="00087BE0">
              <w:rPr>
                <w:sz w:val="20"/>
                <w:szCs w:val="20"/>
                <w:lang w:val="nb-NO"/>
              </w:rPr>
              <w:t>Navn</w:t>
            </w:r>
            <w:r>
              <w:rPr>
                <w:sz w:val="20"/>
                <w:szCs w:val="20"/>
                <w:lang w:val="nb-NO"/>
              </w:rPr>
              <w:t>: Toril M. Hestnes</w:t>
            </w:r>
          </w:p>
          <w:p w:rsidR="004056FF" w:rsidP="004056FF" w:rsidRDefault="004056FF" w14:paraId="53C10347" w14:textId="77777777">
            <w:pPr>
              <w:spacing w:after="120"/>
              <w:rPr>
                <w:sz w:val="20"/>
                <w:szCs w:val="20"/>
                <w:lang w:val="nn-NO"/>
              </w:rPr>
            </w:pPr>
            <w:r>
              <w:rPr>
                <w:sz w:val="20"/>
                <w:szCs w:val="20"/>
                <w:lang w:val="nn-NO"/>
              </w:rPr>
              <w:t>Bibliotek for medisin og realfag, UiO</w:t>
            </w:r>
          </w:p>
          <w:p w:rsidR="004056FF" w:rsidP="004056FF" w:rsidRDefault="004056FF" w14:paraId="6C05E408" w14:textId="77777777">
            <w:pPr>
              <w:spacing w:after="120"/>
              <w:rPr>
                <w:sz w:val="20"/>
                <w:szCs w:val="20"/>
                <w:lang w:val="de-DE"/>
              </w:rPr>
            </w:pPr>
            <w:r>
              <w:rPr>
                <w:sz w:val="20"/>
                <w:szCs w:val="20"/>
                <w:lang w:val="de-DE"/>
              </w:rPr>
              <w:t>E-post: t.m.hestnes@ub.uio.no</w:t>
            </w:r>
          </w:p>
          <w:p w:rsidRPr="009C52B0" w:rsidR="0060193B" w:rsidP="004056FF" w:rsidRDefault="004056FF" w14:paraId="409D7DB9" w14:textId="77777777">
            <w:pPr>
              <w:spacing w:after="120"/>
              <w:rPr>
                <w:sz w:val="20"/>
                <w:szCs w:val="20"/>
                <w:lang w:val="nb-NO"/>
              </w:rPr>
            </w:pPr>
            <w:r w:rsidRPr="00556F09">
              <w:rPr>
                <w:sz w:val="20"/>
                <w:szCs w:val="20"/>
              </w:rPr>
              <w:t xml:space="preserve">Tlf: </w:t>
            </w:r>
            <w:r>
              <w:rPr>
                <w:sz w:val="20"/>
                <w:szCs w:val="20"/>
              </w:rPr>
              <w:t>94 49 96 77</w:t>
            </w:r>
          </w:p>
        </w:tc>
      </w:tr>
    </w:tbl>
    <w:p w:rsidR="001B4659" w:rsidRDefault="001B4659" w14:paraId="02EB378F" w14:textId="77777777">
      <w:pPr>
        <w:rPr>
          <w:lang w:val="nb-NO"/>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4F81"/>
        <w:tblLook w:val="04A0" w:firstRow="1" w:lastRow="0" w:firstColumn="1" w:lastColumn="0" w:noHBand="0" w:noVBand="1"/>
      </w:tblPr>
      <w:tblGrid>
        <w:gridCol w:w="10031"/>
      </w:tblGrid>
      <w:tr w:rsidRPr="000258B1" w:rsidR="00B30F93" w:rsidTr="0094331F" w14:paraId="5F7BF557" w14:textId="77777777">
        <w:tc>
          <w:tcPr>
            <w:tcW w:w="10031" w:type="dxa"/>
            <w:tcBorders>
              <w:top w:val="single" w:color="009ECE" w:sz="4" w:space="0"/>
              <w:left w:val="single" w:color="009ECE" w:sz="4" w:space="0"/>
              <w:bottom w:val="single" w:color="009ECE" w:sz="4" w:space="0"/>
              <w:right w:val="single" w:color="009ECE" w:sz="4" w:space="0"/>
            </w:tcBorders>
            <w:shd w:val="clear" w:color="auto" w:fill="004F81"/>
            <w:tcMar>
              <w:top w:w="113" w:type="dxa"/>
              <w:bottom w:w="113" w:type="dxa"/>
            </w:tcMar>
          </w:tcPr>
          <w:p w:rsidRPr="00B44AB8" w:rsidR="00B30F93" w:rsidP="0002516A" w:rsidRDefault="003E217E" w14:paraId="0FD64B92" w14:textId="77777777">
            <w:pPr>
              <w:rPr>
                <w:color w:val="FFFFFF"/>
                <w:lang w:val="nb-NO"/>
              </w:rPr>
            </w:pPr>
            <w:r>
              <w:rPr>
                <w:color w:val="FFFFFF"/>
                <w:sz w:val="20"/>
                <w:szCs w:val="20"/>
                <w:lang w:val="nb-NO"/>
              </w:rPr>
              <w:t>Obligatoriske kilder er merket (obligatorisk)</w:t>
            </w:r>
            <w:r w:rsidRPr="00B44AB8" w:rsidR="00B30F93">
              <w:rPr>
                <w:color w:val="FFFFFF"/>
                <w:sz w:val="20"/>
                <w:szCs w:val="20"/>
                <w:lang w:val="nb-NO"/>
              </w:rPr>
              <w:t>.</w:t>
            </w:r>
            <w:r w:rsidRPr="00B44AB8" w:rsidR="0002516A">
              <w:rPr>
                <w:color w:val="FFFFFF"/>
                <w:sz w:val="20"/>
                <w:szCs w:val="20"/>
                <w:lang w:val="nb-NO"/>
              </w:rPr>
              <w:t xml:space="preserve"> Slett</w:t>
            </w:r>
            <w:r w:rsidRPr="00B44AB8" w:rsidR="00B30F93">
              <w:rPr>
                <w:color w:val="FFFFFF"/>
                <w:sz w:val="20"/>
                <w:szCs w:val="20"/>
                <w:lang w:val="nb-NO"/>
              </w:rPr>
              <w:t xml:space="preserve"> </w:t>
            </w:r>
            <w:r w:rsidRPr="00B44AB8" w:rsidR="0095564D">
              <w:rPr>
                <w:color w:val="FFFFFF"/>
                <w:sz w:val="20"/>
                <w:szCs w:val="20"/>
                <w:lang w:val="nb-NO"/>
              </w:rPr>
              <w:t xml:space="preserve">gjerne </w:t>
            </w:r>
            <w:r w:rsidRPr="00B44AB8" w:rsidR="00B30F93">
              <w:rPr>
                <w:color w:val="FFFFFF"/>
                <w:sz w:val="20"/>
                <w:szCs w:val="20"/>
                <w:lang w:val="nb-NO"/>
              </w:rPr>
              <w:t xml:space="preserve">bokser for kilder det ikke er søkt i, og legg eventuelt til nye bokser for kilder som er søkt i tillegg. </w:t>
            </w:r>
            <w:r w:rsidRPr="00B44AB8" w:rsidR="0002516A">
              <w:rPr>
                <w:color w:val="FFFFFF"/>
                <w:sz w:val="20"/>
                <w:szCs w:val="20"/>
                <w:lang w:val="nb-NO"/>
              </w:rPr>
              <w:t xml:space="preserve">Nederst i skjemaet er en tom boks som kan kopieres og limes inn andre steder. </w:t>
            </w:r>
          </w:p>
        </w:tc>
      </w:tr>
    </w:tbl>
    <w:p w:rsidRPr="00DB74B7" w:rsidR="00A93C2E" w:rsidP="00822C90" w:rsidRDefault="00A93C2E" w14:paraId="6C84826D" w14:textId="77777777">
      <w:pPr>
        <w:pStyle w:val="Tittel"/>
        <w:rPr>
          <w:rStyle w:val="Sterk"/>
          <w:b/>
          <w:bCs/>
          <w:color w:val="auto"/>
        </w:rPr>
      </w:pPr>
      <w:r w:rsidRPr="00DB74B7">
        <w:rPr>
          <w:rStyle w:val="Sterk"/>
          <w:b/>
          <w:bCs/>
          <w:color w:val="auto"/>
        </w:rPr>
        <w:t>Retningslinjer og kliniske oppslagsverk</w:t>
      </w:r>
    </w:p>
    <w:p w:rsidRPr="00822C90" w:rsidR="00822C90" w:rsidP="00822C90" w:rsidRDefault="00822C90" w14:paraId="6A05A809" w14:textId="77777777"/>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0258B1" w:rsidR="00A93C2E" w:rsidTr="00E016EE" w14:paraId="6CE968A3" w14:textId="77777777">
        <w:tc>
          <w:tcPr>
            <w:tcW w:w="2093" w:type="dxa"/>
            <w:shd w:val="clear" w:color="auto" w:fill="auto"/>
          </w:tcPr>
          <w:p w:rsidRPr="0095564D" w:rsidR="001B4659" w:rsidP="002F6B21" w:rsidRDefault="001B4659" w14:paraId="35A56352"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FFFFFF"/>
          </w:tcPr>
          <w:p w:rsidRPr="0094331F" w:rsidR="001B4659" w:rsidP="00441311" w:rsidRDefault="00D430D1" w14:paraId="6218412F" w14:textId="77777777">
            <w:pPr>
              <w:pStyle w:val="Default"/>
              <w:rPr>
                <w:bCs/>
                <w:color w:val="004F81"/>
                <w:sz w:val="20"/>
                <w:szCs w:val="20"/>
                <w:lang w:val="nb-NO"/>
              </w:rPr>
            </w:pPr>
            <w:hyperlink w:history="1" r:id="rId11">
              <w:r w:rsidRPr="0094331F" w:rsidR="003B2FF3">
                <w:rPr>
                  <w:rStyle w:val="Hyperkobling"/>
                  <w:bCs/>
                  <w:color w:val="004F81"/>
                  <w:sz w:val="20"/>
                  <w:szCs w:val="20"/>
                  <w:lang w:val="nb-NO"/>
                </w:rPr>
                <w:t>Fagprosedyrer som er godkjent i de enkelte helseforetak på fagprosedyrer.no</w:t>
              </w:r>
            </w:hyperlink>
            <w:r w:rsidRPr="0094331F" w:rsidR="003E217E">
              <w:rPr>
                <w:rStyle w:val="Hyperkobling"/>
                <w:bCs/>
                <w:color w:val="004F81"/>
                <w:sz w:val="20"/>
                <w:szCs w:val="20"/>
                <w:lang w:val="nb-NO"/>
              </w:rPr>
              <w:t xml:space="preserve"> </w:t>
            </w:r>
            <w:r w:rsidRPr="0094331F" w:rsidR="003E217E">
              <w:rPr>
                <w:bCs/>
                <w:color w:val="004F81"/>
                <w:sz w:val="20"/>
                <w:szCs w:val="20"/>
                <w:lang w:val="nb-NO"/>
              </w:rPr>
              <w:t>(obligatorisk)</w:t>
            </w:r>
            <w:r w:rsidRPr="00465D70" w:rsidR="008C4145">
              <w:rPr>
                <w:b/>
                <w:bCs/>
                <w:color w:val="auto"/>
                <w:sz w:val="20"/>
                <w:szCs w:val="20"/>
                <w:lang w:val="nb-NO"/>
              </w:rPr>
              <w:t>*</w:t>
            </w:r>
          </w:p>
        </w:tc>
      </w:tr>
      <w:tr w:rsidRPr="0095564D" w:rsidR="00165E42" w:rsidTr="003B2D0B" w14:paraId="7BAE414A" w14:textId="77777777">
        <w:tc>
          <w:tcPr>
            <w:tcW w:w="2093" w:type="dxa"/>
            <w:shd w:val="clear" w:color="auto" w:fill="auto"/>
          </w:tcPr>
          <w:p w:rsidRPr="0095564D" w:rsidR="00165E42" w:rsidP="002F6B21" w:rsidRDefault="00165E42" w14:paraId="039B861B"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165E42" w:rsidP="00441311" w:rsidRDefault="00802594" w14:paraId="612D33A0" w14:textId="77777777">
            <w:pPr>
              <w:pStyle w:val="Default"/>
              <w:rPr>
                <w:rStyle w:val="Hyperkobling"/>
                <w:bCs/>
                <w:sz w:val="20"/>
                <w:szCs w:val="20"/>
                <w:lang w:val="nb-NO"/>
              </w:rPr>
            </w:pPr>
            <w:r>
              <w:rPr>
                <w:rStyle w:val="Hyperkobling"/>
                <w:bCs/>
                <w:sz w:val="20"/>
                <w:szCs w:val="20"/>
                <w:lang w:val="nb-NO"/>
              </w:rPr>
              <w:t>31.10.22</w:t>
            </w:r>
          </w:p>
        </w:tc>
      </w:tr>
      <w:tr w:rsidRPr="000258B1" w:rsidR="00A93C2E" w:rsidTr="003B2D0B" w14:paraId="06A87AF8" w14:textId="77777777">
        <w:tc>
          <w:tcPr>
            <w:tcW w:w="2093" w:type="dxa"/>
            <w:shd w:val="clear" w:color="auto" w:fill="auto"/>
          </w:tcPr>
          <w:p w:rsidRPr="0095564D" w:rsidR="001B4659" w:rsidP="002F6B21" w:rsidRDefault="00452B8B" w14:paraId="525C2F15"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452B8B" w:rsidP="00452B8B" w:rsidRDefault="00452B8B" w14:paraId="7CD6B45A" w14:textId="77777777">
            <w:pPr>
              <w:spacing w:after="120"/>
              <w:rPr>
                <w:sz w:val="20"/>
                <w:szCs w:val="20"/>
                <w:lang w:val="nb-NO"/>
              </w:rPr>
            </w:pPr>
            <w:r w:rsidRPr="00726165">
              <w:rPr>
                <w:sz w:val="20"/>
                <w:szCs w:val="20"/>
                <w:lang w:val="nb-NO"/>
              </w:rPr>
              <w:t>Sentralt venekateter (SVK) – stell, bruk og håndtering, komplikasjoner med tiltak, voksne</w:t>
            </w:r>
            <w:r w:rsidR="002E559D">
              <w:rPr>
                <w:sz w:val="20"/>
                <w:szCs w:val="20"/>
                <w:lang w:val="nb-NO"/>
              </w:rPr>
              <w:t>.</w:t>
            </w:r>
            <w:r>
              <w:rPr>
                <w:sz w:val="20"/>
                <w:szCs w:val="20"/>
                <w:lang w:val="nb-NO"/>
              </w:rPr>
              <w:t xml:space="preserve"> </w:t>
            </w:r>
            <w:r w:rsidRPr="00205B26">
              <w:rPr>
                <w:sz w:val="20"/>
                <w:szCs w:val="20"/>
                <w:lang w:val="nb-NO"/>
              </w:rPr>
              <w:t>Oslo universitetssykehus</w:t>
            </w:r>
            <w:r>
              <w:rPr>
                <w:sz w:val="20"/>
                <w:szCs w:val="20"/>
                <w:lang w:val="nb-NO"/>
              </w:rPr>
              <w:t>, 2016 (litteratursøk utgått)</w:t>
            </w:r>
          </w:p>
          <w:p w:rsidR="00726165" w:rsidP="00452B8B" w:rsidRDefault="00D430D1" w14:paraId="5B167A20" w14:textId="77777777">
            <w:pPr>
              <w:spacing w:after="120"/>
              <w:rPr>
                <w:sz w:val="20"/>
                <w:szCs w:val="20"/>
                <w:lang w:val="nb-NO"/>
              </w:rPr>
            </w:pPr>
            <w:hyperlink w:history="1" r:id="rId12">
              <w:r w:rsidRPr="00210369" w:rsidR="00726165">
                <w:rPr>
                  <w:rStyle w:val="Hyperkobling"/>
                  <w:sz w:val="20"/>
                  <w:szCs w:val="20"/>
                  <w:lang w:val="nb-NO"/>
                </w:rPr>
                <w:t>https://ehandboken.ous-hf.no/document/2405</w:t>
              </w:r>
            </w:hyperlink>
          </w:p>
          <w:p w:rsidR="00726165" w:rsidP="00452B8B" w:rsidRDefault="00726165" w14:paraId="17F2CC33" w14:textId="77777777">
            <w:pPr>
              <w:spacing w:after="120"/>
              <w:rPr>
                <w:sz w:val="20"/>
                <w:szCs w:val="20"/>
                <w:lang w:val="nb-NO"/>
              </w:rPr>
            </w:pPr>
            <w:r w:rsidRPr="00726165">
              <w:rPr>
                <w:sz w:val="20"/>
                <w:szCs w:val="20"/>
                <w:lang w:val="nb-NO"/>
              </w:rPr>
              <w:t>SVK/CVK – kortversjon for 9 prosedyrer om sentralt venekateter</w:t>
            </w:r>
            <w:r w:rsidR="002E559D">
              <w:rPr>
                <w:sz w:val="20"/>
                <w:szCs w:val="20"/>
                <w:lang w:val="nb-NO"/>
              </w:rPr>
              <w:t xml:space="preserve">, </w:t>
            </w:r>
            <w:r w:rsidRPr="00205B26" w:rsidR="002E559D">
              <w:rPr>
                <w:sz w:val="20"/>
                <w:szCs w:val="20"/>
                <w:lang w:val="nb-NO"/>
              </w:rPr>
              <w:t>Oslo universitetssykehus</w:t>
            </w:r>
            <w:r w:rsidR="002E559D">
              <w:rPr>
                <w:sz w:val="20"/>
                <w:szCs w:val="20"/>
                <w:lang w:val="nb-NO"/>
              </w:rPr>
              <w:t xml:space="preserve"> </w:t>
            </w:r>
          </w:p>
          <w:p w:rsidR="00726165" w:rsidP="00452B8B" w:rsidRDefault="00D430D1" w14:paraId="17D30896" w14:textId="77777777">
            <w:pPr>
              <w:spacing w:after="120"/>
              <w:rPr>
                <w:sz w:val="20"/>
                <w:szCs w:val="20"/>
                <w:lang w:val="nb-NO"/>
              </w:rPr>
            </w:pPr>
            <w:hyperlink w:history="1" r:id="rId13">
              <w:r w:rsidRPr="00210369" w:rsidR="00726165">
                <w:rPr>
                  <w:rStyle w:val="Hyperkobling"/>
                  <w:sz w:val="20"/>
                  <w:szCs w:val="20"/>
                  <w:lang w:val="nb-NO"/>
                </w:rPr>
                <w:t>https://ehandboken.ous-hf.no/api/File/GetFileDocument?entityId=121237</w:t>
              </w:r>
            </w:hyperlink>
          </w:p>
          <w:p w:rsidR="00452B8B" w:rsidP="00452B8B" w:rsidRDefault="00452B8B" w14:paraId="71E110DE" w14:textId="77777777">
            <w:pPr>
              <w:spacing w:after="120"/>
              <w:rPr>
                <w:sz w:val="20"/>
                <w:szCs w:val="20"/>
                <w:lang w:val="nb-NO"/>
              </w:rPr>
            </w:pPr>
            <w:r w:rsidRPr="00BB1E13">
              <w:rPr>
                <w:sz w:val="20"/>
                <w:szCs w:val="20"/>
                <w:lang w:val="nb-NO"/>
              </w:rPr>
              <w:t>Cytostatika – gravide, ammende og andre spesielle hensyn</w:t>
            </w:r>
            <w:r>
              <w:rPr>
                <w:sz w:val="20"/>
                <w:szCs w:val="20"/>
                <w:lang w:val="nb-NO"/>
              </w:rPr>
              <w:t xml:space="preserve"> </w:t>
            </w:r>
            <w:r w:rsidRPr="00205B26">
              <w:rPr>
                <w:sz w:val="20"/>
                <w:szCs w:val="20"/>
                <w:lang w:val="nb-NO"/>
              </w:rPr>
              <w:t>Oslo universitetssykehus</w:t>
            </w:r>
            <w:r>
              <w:rPr>
                <w:sz w:val="20"/>
                <w:szCs w:val="20"/>
                <w:lang w:val="nb-NO"/>
              </w:rPr>
              <w:t>, 2015 (litteratursøk utgått)</w:t>
            </w:r>
          </w:p>
          <w:p w:rsidR="00BB1E13" w:rsidP="00452B8B" w:rsidRDefault="00D430D1" w14:paraId="0A8CEBB6" w14:textId="77777777">
            <w:pPr>
              <w:spacing w:after="120"/>
              <w:rPr>
                <w:sz w:val="20"/>
                <w:szCs w:val="20"/>
                <w:lang w:val="nb-NO"/>
              </w:rPr>
            </w:pPr>
            <w:hyperlink w:history="1" r:id="rId14">
              <w:r w:rsidRPr="00210369" w:rsidR="00BB1E13">
                <w:rPr>
                  <w:rStyle w:val="Hyperkobling"/>
                  <w:sz w:val="20"/>
                  <w:szCs w:val="20"/>
                  <w:lang w:val="nb-NO"/>
                </w:rPr>
                <w:t>https://ehandboken.ous-hf.no/document/13340</w:t>
              </w:r>
            </w:hyperlink>
          </w:p>
          <w:p w:rsidR="00452B8B" w:rsidP="00452B8B" w:rsidRDefault="00452B8B" w14:paraId="2F09F05A" w14:textId="77777777">
            <w:pPr>
              <w:spacing w:after="120"/>
              <w:rPr>
                <w:sz w:val="20"/>
                <w:szCs w:val="20"/>
                <w:lang w:val="nb-NO"/>
              </w:rPr>
            </w:pPr>
            <w:r w:rsidRPr="00BB1E13">
              <w:rPr>
                <w:sz w:val="20"/>
                <w:szCs w:val="20"/>
                <w:lang w:val="nb-NO"/>
              </w:rPr>
              <w:t>Cytostatika – håndtering av søl</w:t>
            </w:r>
            <w:r>
              <w:rPr>
                <w:sz w:val="20"/>
                <w:szCs w:val="20"/>
                <w:lang w:val="nb-NO"/>
              </w:rPr>
              <w:t xml:space="preserve"> </w:t>
            </w:r>
            <w:r w:rsidRPr="00205B26">
              <w:rPr>
                <w:sz w:val="20"/>
                <w:szCs w:val="20"/>
                <w:lang w:val="nb-NO"/>
              </w:rPr>
              <w:t>Oslo universitetssykehus</w:t>
            </w:r>
            <w:r>
              <w:rPr>
                <w:sz w:val="20"/>
                <w:szCs w:val="20"/>
                <w:lang w:val="nb-NO"/>
              </w:rPr>
              <w:t>, 2015 (litteratursøk utgått)</w:t>
            </w:r>
          </w:p>
          <w:p w:rsidR="00BB1E13" w:rsidP="00452B8B" w:rsidRDefault="00D430D1" w14:paraId="07E2F528" w14:textId="77777777">
            <w:pPr>
              <w:spacing w:after="120"/>
              <w:rPr>
                <w:sz w:val="20"/>
                <w:szCs w:val="20"/>
                <w:lang w:val="nb-NO"/>
              </w:rPr>
            </w:pPr>
            <w:hyperlink w:history="1" r:id="rId15">
              <w:r w:rsidRPr="00210369" w:rsidR="00BB1E13">
                <w:rPr>
                  <w:rStyle w:val="Hyperkobling"/>
                  <w:sz w:val="20"/>
                  <w:szCs w:val="20"/>
                  <w:lang w:val="nb-NO"/>
                </w:rPr>
                <w:t>https://ehandboken.ous-hf.no/document/13219</w:t>
              </w:r>
            </w:hyperlink>
          </w:p>
          <w:p w:rsidR="00452B8B" w:rsidP="00452B8B" w:rsidRDefault="00452B8B" w14:paraId="2629717E" w14:textId="77777777">
            <w:pPr>
              <w:spacing w:after="120"/>
              <w:rPr>
                <w:sz w:val="20"/>
                <w:szCs w:val="20"/>
                <w:lang w:val="nb-NO"/>
              </w:rPr>
            </w:pPr>
            <w:r w:rsidRPr="00EC0EE8">
              <w:rPr>
                <w:sz w:val="20"/>
                <w:szCs w:val="20"/>
                <w:lang w:val="nb-NO"/>
              </w:rPr>
              <w:t>Cytostatika – opplæring og godkjenning av sykepleiere</w:t>
            </w:r>
            <w:r>
              <w:rPr>
                <w:sz w:val="20"/>
                <w:szCs w:val="20"/>
                <w:lang w:val="nb-NO"/>
              </w:rPr>
              <w:t xml:space="preserve"> </w:t>
            </w:r>
            <w:r w:rsidRPr="00205B26">
              <w:rPr>
                <w:sz w:val="20"/>
                <w:szCs w:val="20"/>
                <w:lang w:val="nb-NO"/>
              </w:rPr>
              <w:t>Oslo universitetssykehus</w:t>
            </w:r>
            <w:r>
              <w:rPr>
                <w:sz w:val="20"/>
                <w:szCs w:val="20"/>
                <w:lang w:val="nb-NO"/>
              </w:rPr>
              <w:t>, 2015 (litteratursøk utgått)</w:t>
            </w:r>
          </w:p>
          <w:p w:rsidR="00EC0EE8" w:rsidP="00452B8B" w:rsidRDefault="00D430D1" w14:paraId="3D27F88E" w14:textId="77777777">
            <w:pPr>
              <w:spacing w:after="120"/>
              <w:rPr>
                <w:sz w:val="20"/>
                <w:szCs w:val="20"/>
                <w:lang w:val="nb-NO"/>
              </w:rPr>
            </w:pPr>
            <w:hyperlink w:history="1" r:id="rId16">
              <w:r w:rsidRPr="00210369" w:rsidR="00EC0EE8">
                <w:rPr>
                  <w:rStyle w:val="Hyperkobling"/>
                  <w:sz w:val="20"/>
                  <w:szCs w:val="20"/>
                  <w:lang w:val="nb-NO"/>
                </w:rPr>
                <w:t>https://ehandboken.ous-hf.no/document/2873</w:t>
              </w:r>
            </w:hyperlink>
          </w:p>
          <w:p w:rsidR="00452B8B" w:rsidP="00452B8B" w:rsidRDefault="00452B8B" w14:paraId="43AF421A" w14:textId="77777777">
            <w:pPr>
              <w:spacing w:after="120"/>
              <w:rPr>
                <w:sz w:val="20"/>
                <w:szCs w:val="20"/>
                <w:lang w:val="nb-NO"/>
              </w:rPr>
            </w:pPr>
            <w:r w:rsidRPr="00BB1E13">
              <w:rPr>
                <w:sz w:val="20"/>
                <w:szCs w:val="20"/>
                <w:lang w:val="nb-NO"/>
              </w:rPr>
              <w:t>Cytostatika – administrering og avfallshåndtering</w:t>
            </w:r>
            <w:r>
              <w:rPr>
                <w:sz w:val="20"/>
                <w:szCs w:val="20"/>
                <w:lang w:val="nb-NO"/>
              </w:rPr>
              <w:t xml:space="preserve"> </w:t>
            </w:r>
            <w:r w:rsidRPr="00205B26">
              <w:rPr>
                <w:sz w:val="20"/>
                <w:szCs w:val="20"/>
                <w:lang w:val="nb-NO"/>
              </w:rPr>
              <w:t>Oslo universitetssykehus</w:t>
            </w:r>
            <w:r>
              <w:rPr>
                <w:sz w:val="20"/>
                <w:szCs w:val="20"/>
                <w:lang w:val="nb-NO"/>
              </w:rPr>
              <w:t>, 2015 (litteratursøk utgått)</w:t>
            </w:r>
          </w:p>
          <w:p w:rsidR="00BB1E13" w:rsidP="00452B8B" w:rsidRDefault="00D430D1" w14:paraId="5B1071A8" w14:textId="77777777">
            <w:pPr>
              <w:spacing w:after="120"/>
              <w:rPr>
                <w:sz w:val="20"/>
                <w:szCs w:val="20"/>
                <w:lang w:val="nb-NO"/>
              </w:rPr>
            </w:pPr>
            <w:hyperlink w:history="1" r:id="rId17">
              <w:r w:rsidRPr="00210369" w:rsidR="00BB1E13">
                <w:rPr>
                  <w:rStyle w:val="Hyperkobling"/>
                  <w:sz w:val="20"/>
                  <w:szCs w:val="20"/>
                  <w:lang w:val="nb-NO"/>
                </w:rPr>
                <w:t>https://ehandboken.ous-hf.no/document/3301</w:t>
              </w:r>
            </w:hyperlink>
          </w:p>
          <w:p w:rsidR="001B4659" w:rsidP="002F6B21" w:rsidRDefault="00452B8B" w14:paraId="0BD5577C" w14:textId="77777777">
            <w:pPr>
              <w:spacing w:after="120"/>
              <w:rPr>
                <w:sz w:val="20"/>
                <w:szCs w:val="20"/>
                <w:lang w:val="nb-NO"/>
              </w:rPr>
            </w:pPr>
            <w:r w:rsidRPr="000D3D0A">
              <w:rPr>
                <w:sz w:val="20"/>
                <w:szCs w:val="20"/>
                <w:lang w:val="nb-NO"/>
              </w:rPr>
              <w:t>Kreft – allergiske reaksjoner</w:t>
            </w:r>
            <w:r w:rsidR="000D3D0A">
              <w:rPr>
                <w:sz w:val="20"/>
                <w:szCs w:val="20"/>
                <w:lang w:val="nb-NO"/>
              </w:rPr>
              <w:t xml:space="preserve"> </w:t>
            </w:r>
            <w:r w:rsidRPr="000D3D0A" w:rsidR="000D3D0A">
              <w:rPr>
                <w:sz w:val="20"/>
                <w:szCs w:val="20"/>
                <w:lang w:val="nb-NO"/>
              </w:rPr>
              <w:t>(infusjonsreaksjoner)</w:t>
            </w:r>
            <w:r w:rsidRPr="000D3D0A">
              <w:rPr>
                <w:sz w:val="20"/>
                <w:szCs w:val="20"/>
                <w:lang w:val="nb-NO"/>
              </w:rPr>
              <w:t xml:space="preserve"> ved medikamentell kreftbehandling</w:t>
            </w:r>
            <w:r>
              <w:rPr>
                <w:sz w:val="20"/>
                <w:szCs w:val="20"/>
                <w:lang w:val="nb-NO"/>
              </w:rPr>
              <w:t xml:space="preserve"> </w:t>
            </w:r>
            <w:r w:rsidRPr="00205B26">
              <w:rPr>
                <w:sz w:val="20"/>
                <w:szCs w:val="20"/>
                <w:lang w:val="nb-NO"/>
              </w:rPr>
              <w:t>Oslo universitetssykehus</w:t>
            </w:r>
            <w:r>
              <w:rPr>
                <w:sz w:val="20"/>
                <w:szCs w:val="20"/>
                <w:lang w:val="nb-NO"/>
              </w:rPr>
              <w:t>, 2015 (litteratursøk utgått)</w:t>
            </w:r>
          </w:p>
          <w:p w:rsidRPr="0095564D" w:rsidR="005D33FE" w:rsidP="005D33FE" w:rsidRDefault="00D430D1" w14:paraId="3B08C93E" w14:textId="77777777">
            <w:pPr>
              <w:spacing w:after="120"/>
              <w:rPr>
                <w:sz w:val="20"/>
                <w:szCs w:val="20"/>
                <w:lang w:val="nb-NO"/>
              </w:rPr>
            </w:pPr>
            <w:hyperlink w:history="1" r:id="rId18">
              <w:r w:rsidRPr="00210369" w:rsidR="005D33FE">
                <w:rPr>
                  <w:rStyle w:val="Hyperkobling"/>
                  <w:sz w:val="20"/>
                  <w:szCs w:val="20"/>
                  <w:lang w:val="nb-NO"/>
                </w:rPr>
                <w:t>https://ehandboken.ous-hf.no/document/56107</w:t>
              </w:r>
            </w:hyperlink>
          </w:p>
        </w:tc>
      </w:tr>
      <w:tr w:rsidRPr="001B42FB" w:rsidR="001B4659" w:rsidTr="003B2D0B" w14:paraId="1D69918F" w14:textId="77777777">
        <w:tc>
          <w:tcPr>
            <w:tcW w:w="2093" w:type="dxa"/>
            <w:shd w:val="clear" w:color="auto" w:fill="auto"/>
          </w:tcPr>
          <w:p w:rsidRPr="0095564D" w:rsidR="001B4659" w:rsidP="002F6B21" w:rsidRDefault="001B4659" w14:paraId="00B1FA05"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1B4659" w:rsidP="002F6B21" w:rsidRDefault="008C4145" w14:paraId="0489D651" w14:textId="77777777">
            <w:pPr>
              <w:spacing w:after="120"/>
              <w:rPr>
                <w:sz w:val="20"/>
                <w:szCs w:val="20"/>
                <w:lang w:val="nb-NO"/>
              </w:rPr>
            </w:pPr>
            <w:r w:rsidRPr="008C4145">
              <w:rPr>
                <w:b/>
                <w:sz w:val="20"/>
                <w:szCs w:val="20"/>
                <w:lang w:val="nb-NO"/>
              </w:rPr>
              <w:t>*</w:t>
            </w:r>
            <w:r w:rsidRPr="008C4145">
              <w:rPr>
                <w:lang w:val="nb-NO"/>
              </w:rPr>
              <w:t xml:space="preserve"> </w:t>
            </w:r>
            <w:r w:rsidRPr="008C4145">
              <w:rPr>
                <w:sz w:val="20"/>
                <w:szCs w:val="20"/>
                <w:lang w:val="nb-NO"/>
              </w:rPr>
              <w:t>Nettverk for kunnskapsbaserte fagprosedyrer opphørte fra 01.01.18</w:t>
            </w:r>
            <w:r>
              <w:rPr>
                <w:sz w:val="20"/>
                <w:szCs w:val="20"/>
                <w:lang w:val="nb-NO"/>
              </w:rPr>
              <w:t xml:space="preserve">. </w:t>
            </w:r>
            <w:r w:rsidRPr="008C4145">
              <w:rPr>
                <w:sz w:val="20"/>
                <w:szCs w:val="20"/>
                <w:lang w:val="nb-NO"/>
              </w:rPr>
              <w:t>Fagprosedyrer fra prosedyrenettverket blir ikke lenger publisert på Helsebibliotekets nettside</w:t>
            </w:r>
          </w:p>
        </w:tc>
      </w:tr>
    </w:tbl>
    <w:p w:rsidR="001B4659" w:rsidRDefault="001B4659" w14:paraId="5A39BBE3" w14:textId="77777777">
      <w:pPr>
        <w:rPr>
          <w:lang w:val="nb-NO"/>
        </w:rPr>
      </w:pPr>
    </w:p>
    <w:tbl>
      <w:tblPr>
        <w:tblW w:w="5000" w:type="pct"/>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987"/>
        <w:gridCol w:w="8642"/>
      </w:tblGrid>
      <w:tr w:rsidRPr="000258B1" w:rsidR="00A93C2E" w:rsidTr="00811AC5" w14:paraId="7CBA5D02" w14:textId="77777777">
        <w:tc>
          <w:tcPr>
            <w:tcW w:w="624" w:type="pct"/>
            <w:shd w:val="clear" w:color="auto" w:fill="auto"/>
          </w:tcPr>
          <w:p w:rsidRPr="0095564D" w:rsidR="001B4659" w:rsidP="002F6B21" w:rsidRDefault="001B4659" w14:paraId="722048EE" w14:textId="77777777">
            <w:pPr>
              <w:spacing w:after="120"/>
              <w:rPr>
                <w:b/>
                <w:color w:val="61505A"/>
                <w:sz w:val="20"/>
                <w:szCs w:val="20"/>
                <w:lang w:val="nb-NO"/>
              </w:rPr>
            </w:pPr>
            <w:r w:rsidRPr="0095564D">
              <w:rPr>
                <w:b/>
                <w:color w:val="61505A"/>
                <w:sz w:val="20"/>
                <w:szCs w:val="20"/>
                <w:lang w:val="nb-NO"/>
              </w:rPr>
              <w:t>Database/kilde</w:t>
            </w:r>
          </w:p>
        </w:tc>
        <w:tc>
          <w:tcPr>
            <w:tcW w:w="4376" w:type="pct"/>
            <w:shd w:val="clear" w:color="auto" w:fill="auto"/>
          </w:tcPr>
          <w:p w:rsidRPr="00330475" w:rsidR="001B4659" w:rsidP="002F6B21" w:rsidRDefault="00D430D1" w14:paraId="188B5279" w14:textId="77777777">
            <w:pPr>
              <w:spacing w:after="120"/>
              <w:rPr>
                <w:b/>
                <w:color w:val="009ECE"/>
                <w:sz w:val="20"/>
                <w:szCs w:val="20"/>
                <w:lang w:val="nb-NO"/>
              </w:rPr>
            </w:pPr>
            <w:hyperlink w:history="1" r:id="rId19">
              <w:r w:rsidRPr="0094331F" w:rsidR="00330475">
                <w:rPr>
                  <w:rStyle w:val="Hyperkobling"/>
                  <w:color w:val="004F81"/>
                  <w:sz w:val="20"/>
                  <w:szCs w:val="20"/>
                  <w:lang w:val="nb-NO"/>
                </w:rPr>
                <w:t>Nasjonale faglige retningslinjer, veiledere,  prioriteringsveiledere og pakkeforløp fra Helsedirektoratet</w:t>
              </w:r>
            </w:hyperlink>
            <w:r w:rsidR="003E217E">
              <w:rPr>
                <w:b/>
                <w:color w:val="943634"/>
                <w:sz w:val="20"/>
                <w:szCs w:val="20"/>
                <w:lang w:val="nb-NO"/>
              </w:rPr>
              <w:t xml:space="preserve"> </w:t>
            </w:r>
            <w:r w:rsidR="003E217E">
              <w:rPr>
                <w:bCs/>
                <w:color w:val="61505A"/>
                <w:sz w:val="20"/>
                <w:szCs w:val="20"/>
                <w:lang w:val="nb-NO"/>
              </w:rPr>
              <w:t>(obligatorisk)</w:t>
            </w:r>
          </w:p>
        </w:tc>
      </w:tr>
      <w:tr w:rsidRPr="0095564D" w:rsidR="00165E42" w:rsidTr="00811AC5" w14:paraId="7E127CB2" w14:textId="77777777">
        <w:tc>
          <w:tcPr>
            <w:tcW w:w="624" w:type="pct"/>
            <w:shd w:val="clear" w:color="auto" w:fill="auto"/>
          </w:tcPr>
          <w:p w:rsidRPr="0095564D" w:rsidR="00165E42" w:rsidP="002F6B21" w:rsidRDefault="00165E42" w14:paraId="50690D08" w14:textId="77777777">
            <w:pPr>
              <w:spacing w:after="120"/>
              <w:rPr>
                <w:b/>
                <w:color w:val="61505A"/>
                <w:sz w:val="20"/>
                <w:szCs w:val="20"/>
                <w:lang w:val="nb-NO"/>
              </w:rPr>
            </w:pPr>
            <w:r>
              <w:rPr>
                <w:b/>
                <w:color w:val="61505A"/>
                <w:sz w:val="20"/>
                <w:szCs w:val="20"/>
                <w:lang w:val="nb-NO"/>
              </w:rPr>
              <w:t>Dato for søk</w:t>
            </w:r>
          </w:p>
        </w:tc>
        <w:tc>
          <w:tcPr>
            <w:tcW w:w="4376" w:type="pct"/>
            <w:shd w:val="clear" w:color="auto" w:fill="auto"/>
          </w:tcPr>
          <w:p w:rsidRPr="00D661FB" w:rsidR="00165E42" w:rsidP="002F6B21" w:rsidRDefault="00730A1D" w14:paraId="725F6672" w14:textId="77777777">
            <w:pPr>
              <w:spacing w:after="120"/>
              <w:rPr>
                <w:b/>
                <w:color w:val="943634"/>
                <w:sz w:val="20"/>
                <w:szCs w:val="20"/>
                <w:lang w:val="nb-NO"/>
              </w:rPr>
            </w:pPr>
            <w:r>
              <w:rPr>
                <w:b/>
                <w:color w:val="943634"/>
                <w:sz w:val="20"/>
                <w:szCs w:val="20"/>
                <w:lang w:val="nb-NO"/>
              </w:rPr>
              <w:t>28.10.22</w:t>
            </w:r>
          </w:p>
        </w:tc>
      </w:tr>
      <w:tr w:rsidRPr="000258B1" w:rsidR="00A93C2E" w:rsidTr="00811AC5" w14:paraId="19CF1A36" w14:textId="77777777">
        <w:tc>
          <w:tcPr>
            <w:tcW w:w="624" w:type="pct"/>
            <w:shd w:val="clear" w:color="auto" w:fill="auto"/>
          </w:tcPr>
          <w:p w:rsidRPr="0095564D" w:rsidR="001B4659" w:rsidP="002F6B21" w:rsidRDefault="008417BF" w14:paraId="01DEC523" w14:textId="77777777">
            <w:pPr>
              <w:spacing w:after="120"/>
              <w:rPr>
                <w:b/>
                <w:color w:val="61505A"/>
                <w:sz w:val="20"/>
                <w:szCs w:val="20"/>
              </w:rPr>
            </w:pPr>
            <w:r w:rsidRPr="0095564D">
              <w:rPr>
                <w:b/>
                <w:color w:val="61505A"/>
                <w:sz w:val="20"/>
                <w:szCs w:val="20"/>
                <w:lang w:val="nb-NO"/>
              </w:rPr>
              <w:t>Søkehistorie eller fremgangsmåte</w:t>
            </w:r>
          </w:p>
        </w:tc>
        <w:tc>
          <w:tcPr>
            <w:tcW w:w="4376" w:type="pct"/>
            <w:shd w:val="clear" w:color="auto" w:fill="auto"/>
          </w:tcPr>
          <w:p w:rsidRPr="00C6424D" w:rsidR="00330475" w:rsidP="002F6B21" w:rsidRDefault="00330475" w14:paraId="5AECCFA5" w14:textId="77777777">
            <w:pPr>
              <w:spacing w:after="120"/>
              <w:rPr>
                <w:sz w:val="20"/>
                <w:szCs w:val="20"/>
                <w:lang w:val="nb-NO"/>
              </w:rPr>
            </w:pPr>
            <w:r>
              <w:rPr>
                <w:sz w:val="20"/>
                <w:szCs w:val="20"/>
                <w:lang w:val="nb-NO"/>
              </w:rPr>
              <w:t xml:space="preserve"> </w:t>
            </w:r>
            <w:r w:rsidRPr="00141AF2" w:rsidR="00C6424D">
              <w:rPr>
                <w:sz w:val="20"/>
                <w:szCs w:val="20"/>
                <w:lang w:val="nb-NO"/>
              </w:rPr>
              <w:t>Kjemoterapi, cytostatika, cellegift, immunsuppressiv, proteinkinasehemmere, håndtering, eksponering</w:t>
            </w:r>
          </w:p>
        </w:tc>
      </w:tr>
      <w:tr w:rsidRPr="000258B1" w:rsidR="00730A1D" w:rsidTr="00811AC5" w14:paraId="4391C026" w14:textId="77777777">
        <w:tc>
          <w:tcPr>
            <w:tcW w:w="624" w:type="pct"/>
            <w:shd w:val="clear" w:color="auto" w:fill="auto"/>
          </w:tcPr>
          <w:p w:rsidRPr="0095564D" w:rsidR="00730A1D" w:rsidP="002F6B21" w:rsidRDefault="00730A1D" w14:paraId="69AEBED3" w14:textId="77777777">
            <w:pPr>
              <w:spacing w:after="120"/>
              <w:rPr>
                <w:b/>
                <w:color w:val="61505A"/>
                <w:sz w:val="20"/>
                <w:szCs w:val="20"/>
                <w:lang w:val="nb-NO"/>
              </w:rPr>
            </w:pPr>
            <w:r>
              <w:rPr>
                <w:b/>
                <w:color w:val="61505A"/>
                <w:sz w:val="20"/>
                <w:szCs w:val="20"/>
                <w:lang w:val="nb-NO"/>
              </w:rPr>
              <w:t>Antall treff</w:t>
            </w:r>
          </w:p>
        </w:tc>
        <w:tc>
          <w:tcPr>
            <w:tcW w:w="4376" w:type="pct"/>
            <w:shd w:val="clear" w:color="auto" w:fill="auto"/>
          </w:tcPr>
          <w:p w:rsidR="00730A1D" w:rsidP="00730A1D" w:rsidRDefault="00730A1D" w14:paraId="2D44DFE4" w14:textId="77777777">
            <w:pPr>
              <w:spacing w:after="120"/>
              <w:rPr>
                <w:sz w:val="20"/>
                <w:szCs w:val="20"/>
                <w:lang w:val="nb-NO"/>
              </w:rPr>
            </w:pPr>
            <w:r w:rsidRPr="00037C74">
              <w:rPr>
                <w:sz w:val="20"/>
                <w:szCs w:val="20"/>
                <w:lang w:val="nb-NO"/>
              </w:rPr>
              <w:t>Risiko- og hendelsesanalyse – Håndbok for helsetjenesten</w:t>
            </w:r>
            <w:r w:rsidR="00037C74">
              <w:rPr>
                <w:sz w:val="20"/>
                <w:szCs w:val="20"/>
                <w:lang w:val="nb-NO"/>
              </w:rPr>
              <w:t>.</w:t>
            </w:r>
            <w:r>
              <w:rPr>
                <w:sz w:val="20"/>
                <w:szCs w:val="20"/>
                <w:lang w:val="nb-NO"/>
              </w:rPr>
              <w:t xml:space="preserve"> </w:t>
            </w:r>
            <w:r w:rsidRPr="00A64BEF">
              <w:rPr>
                <w:sz w:val="20"/>
                <w:szCs w:val="20"/>
                <w:lang w:val="nb-NO"/>
              </w:rPr>
              <w:t>Nasjonal veileder</w:t>
            </w:r>
            <w:r>
              <w:rPr>
                <w:sz w:val="20"/>
                <w:szCs w:val="20"/>
                <w:lang w:val="nb-NO"/>
              </w:rPr>
              <w:t>,</w:t>
            </w:r>
            <w:r w:rsidRPr="00A64BEF">
              <w:rPr>
                <w:sz w:val="20"/>
                <w:szCs w:val="20"/>
                <w:lang w:val="nb-NO"/>
              </w:rPr>
              <w:t xml:space="preserve"> </w:t>
            </w:r>
            <w:r>
              <w:rPr>
                <w:sz w:val="20"/>
                <w:szCs w:val="20"/>
                <w:lang w:val="nb-NO"/>
              </w:rPr>
              <w:t>Helsedirektoratet</w:t>
            </w:r>
            <w:r w:rsidRPr="00A64BEF">
              <w:rPr>
                <w:sz w:val="20"/>
                <w:szCs w:val="20"/>
                <w:lang w:val="nb-NO"/>
              </w:rPr>
              <w:t xml:space="preserve"> 20</w:t>
            </w:r>
            <w:r>
              <w:rPr>
                <w:sz w:val="20"/>
                <w:szCs w:val="20"/>
                <w:lang w:val="nb-NO"/>
              </w:rPr>
              <w:t>20</w:t>
            </w:r>
          </w:p>
          <w:p w:rsidR="00037C74" w:rsidP="00730A1D" w:rsidRDefault="00D430D1" w14:paraId="740D6329" w14:textId="77777777">
            <w:pPr>
              <w:spacing w:after="120"/>
              <w:rPr>
                <w:sz w:val="20"/>
                <w:szCs w:val="20"/>
                <w:lang w:val="nb-NO"/>
              </w:rPr>
            </w:pPr>
            <w:hyperlink w:history="1" r:id="rId20">
              <w:r w:rsidRPr="00210369" w:rsidR="00037C74">
                <w:rPr>
                  <w:rStyle w:val="Hyperkobling"/>
                  <w:sz w:val="20"/>
                  <w:szCs w:val="20"/>
                  <w:lang w:val="nb-NO"/>
                </w:rPr>
                <w:t>https://www.helsedirektoratet.no/veiledere/risiko-og-hendelseanalyse-handbok-for-helsetjenesten</w:t>
              </w:r>
            </w:hyperlink>
          </w:p>
          <w:p w:rsidR="00730A1D" w:rsidP="00730A1D" w:rsidRDefault="00730A1D" w14:paraId="6E6B3608" w14:textId="77777777">
            <w:pPr>
              <w:spacing w:after="120"/>
              <w:rPr>
                <w:sz w:val="20"/>
                <w:szCs w:val="20"/>
                <w:lang w:val="nb-NO"/>
              </w:rPr>
            </w:pPr>
            <w:r w:rsidRPr="00811AC5">
              <w:rPr>
                <w:sz w:val="20"/>
                <w:szCs w:val="20"/>
                <w:lang w:val="nb-NO"/>
              </w:rPr>
              <w:t>Håndtering av CBRNE-hendelser med personskade</w:t>
            </w:r>
            <w:r w:rsidR="00811AC5">
              <w:rPr>
                <w:sz w:val="20"/>
                <w:szCs w:val="20"/>
                <w:lang w:val="nb-NO"/>
              </w:rPr>
              <w:t>.</w:t>
            </w:r>
            <w:r w:rsidRPr="00EB1DE4">
              <w:rPr>
                <w:sz w:val="20"/>
                <w:szCs w:val="20"/>
                <w:lang w:val="nb-NO"/>
              </w:rPr>
              <w:t xml:space="preserve"> </w:t>
            </w:r>
            <w:r>
              <w:rPr>
                <w:sz w:val="20"/>
                <w:szCs w:val="20"/>
                <w:lang w:val="nb-NO"/>
              </w:rPr>
              <w:t>Nasjonal faglig retningslinje, Helsedirektoratet</w:t>
            </w:r>
            <w:r w:rsidR="00C8787D">
              <w:rPr>
                <w:sz w:val="20"/>
                <w:szCs w:val="20"/>
                <w:lang w:val="nb-NO"/>
              </w:rPr>
              <w:t>, sist oppdatert</w:t>
            </w:r>
            <w:r>
              <w:rPr>
                <w:sz w:val="20"/>
                <w:szCs w:val="20"/>
                <w:lang w:val="nb-NO"/>
              </w:rPr>
              <w:t xml:space="preserve"> </w:t>
            </w:r>
            <w:r w:rsidRPr="00EB1DE4">
              <w:rPr>
                <w:sz w:val="20"/>
                <w:szCs w:val="20"/>
                <w:lang w:val="nb-NO"/>
              </w:rPr>
              <w:t>2017</w:t>
            </w:r>
          </w:p>
          <w:p w:rsidR="00811AC5" w:rsidP="00730A1D" w:rsidRDefault="00D430D1" w14:paraId="2C694ACF" w14:textId="77777777">
            <w:pPr>
              <w:spacing w:after="120"/>
              <w:rPr>
                <w:sz w:val="20"/>
                <w:szCs w:val="20"/>
                <w:lang w:val="nb-NO"/>
              </w:rPr>
            </w:pPr>
            <w:hyperlink w:history="1" r:id="rId21">
              <w:r w:rsidRPr="00210369" w:rsidR="00811AC5">
                <w:rPr>
                  <w:rStyle w:val="Hyperkobling"/>
                  <w:sz w:val="20"/>
                  <w:szCs w:val="20"/>
                  <w:lang w:val="nb-NO"/>
                </w:rPr>
                <w: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w:t>
              </w:r>
            </w:hyperlink>
          </w:p>
          <w:p w:rsidR="00C8787D" w:rsidP="00730A1D" w:rsidRDefault="00C8787D" w14:paraId="410E4673" w14:textId="77777777">
            <w:pPr>
              <w:spacing w:after="120"/>
              <w:rPr>
                <w:sz w:val="20"/>
                <w:szCs w:val="20"/>
                <w:lang w:val="nb-NO"/>
              </w:rPr>
            </w:pPr>
            <w:r w:rsidRPr="00811AC5">
              <w:rPr>
                <w:sz w:val="20"/>
                <w:szCs w:val="20"/>
                <w:lang w:val="nb-NO"/>
              </w:rPr>
              <w:t>Legemiddelhåndteringsforskriften med kommentarer</w:t>
            </w:r>
            <w:r>
              <w:rPr>
                <w:sz w:val="20"/>
                <w:szCs w:val="20"/>
                <w:lang w:val="nb-NO"/>
              </w:rPr>
              <w:t xml:space="preserve"> Helsedirektoratet, sist oppdatert 2017</w:t>
            </w:r>
          </w:p>
          <w:p w:rsidR="00811AC5" w:rsidP="00704AB4" w:rsidRDefault="00D430D1" w14:paraId="100AD1A0" w14:textId="77777777">
            <w:pPr>
              <w:spacing w:after="120"/>
              <w:rPr>
                <w:sz w:val="20"/>
                <w:szCs w:val="20"/>
                <w:lang w:val="nb-NO"/>
              </w:rPr>
            </w:pPr>
            <w:hyperlink w:history="1" r:id="rId22">
              <w:r w:rsidRPr="00210369" w:rsidR="00811AC5">
                <w:rPr>
                  <w:rStyle w:val="Hyperkobling"/>
                  <w:sz w:val="20"/>
                  <w:szCs w:val="20"/>
                  <w:lang w:val="nb-NO"/>
                </w:rPr>
                <w:t>https://www.helsedirektoratet.no/rundskriv/legemiddelhandteringsforskriften-med-kommentarer/Legemiddelh%C3%A5ndteringsforskriften%20med%20kommentarer%20(rev)%20%E2%80%93%20Rundskriv.pdf/_/attachment/inline/506142af-6a2f-407f-8f3d-b87d3adc3cd5:81191d21a0a9e3131cb80deff61f723499f3f65c/Legemiddelh%C3%A5ndteringsforskriften%20med%20kommentarer%20(rev)%20%E2%80%93%20Rundskriv.pdf</w:t>
              </w:r>
            </w:hyperlink>
          </w:p>
        </w:tc>
      </w:tr>
      <w:tr w:rsidRPr="0095564D" w:rsidR="00A93C2E" w:rsidTr="00811AC5" w14:paraId="5CA1F810" w14:textId="77777777">
        <w:tc>
          <w:tcPr>
            <w:tcW w:w="624" w:type="pct"/>
            <w:shd w:val="clear" w:color="auto" w:fill="auto"/>
          </w:tcPr>
          <w:p w:rsidRPr="0095564D" w:rsidR="001B4659" w:rsidP="002F6B21" w:rsidRDefault="001B4659" w14:paraId="72CBE01A" w14:textId="77777777">
            <w:pPr>
              <w:spacing w:after="120"/>
              <w:rPr>
                <w:b/>
                <w:color w:val="61505A"/>
                <w:sz w:val="20"/>
                <w:szCs w:val="20"/>
                <w:lang w:val="nb-NO"/>
              </w:rPr>
            </w:pPr>
            <w:r w:rsidRPr="0095564D">
              <w:rPr>
                <w:b/>
                <w:color w:val="61505A"/>
                <w:sz w:val="20"/>
                <w:szCs w:val="20"/>
                <w:lang w:val="nb-NO"/>
              </w:rPr>
              <w:t>Kommentarer</w:t>
            </w:r>
          </w:p>
        </w:tc>
        <w:tc>
          <w:tcPr>
            <w:tcW w:w="4376" w:type="pct"/>
            <w:shd w:val="clear" w:color="auto" w:fill="auto"/>
          </w:tcPr>
          <w:p w:rsidRPr="0095564D" w:rsidR="001B4659" w:rsidP="002F6B21" w:rsidRDefault="001B4659" w14:paraId="41C8F396" w14:textId="77777777">
            <w:pPr>
              <w:spacing w:after="120"/>
              <w:rPr>
                <w:sz w:val="20"/>
                <w:szCs w:val="20"/>
                <w:lang w:val="nb-NO"/>
              </w:rPr>
            </w:pPr>
          </w:p>
        </w:tc>
      </w:tr>
    </w:tbl>
    <w:p w:rsidR="001B4659" w:rsidRDefault="001B4659" w14:paraId="72A3D3EC" w14:textId="77777777">
      <w:pPr>
        <w:rPr>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A93C2E" w:rsidTr="0095564D" w14:paraId="645B6266" w14:textId="77777777">
        <w:tc>
          <w:tcPr>
            <w:tcW w:w="2093" w:type="dxa"/>
            <w:shd w:val="clear" w:color="auto" w:fill="auto"/>
          </w:tcPr>
          <w:p w:rsidRPr="0095564D" w:rsidR="00324BA9" w:rsidP="002F6B21" w:rsidRDefault="00324BA9" w14:paraId="0F2845FB"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3938B6" w:rsidR="00D661FB" w:rsidP="002F6B21" w:rsidRDefault="00D430D1" w14:paraId="11AA55BE" w14:textId="77777777">
            <w:pPr>
              <w:spacing w:after="120"/>
              <w:rPr>
                <w:b/>
                <w:color w:val="009ECE"/>
                <w:sz w:val="20"/>
                <w:szCs w:val="20"/>
              </w:rPr>
            </w:pPr>
            <w:hyperlink w:history="1" r:id="rId23">
              <w:r w:rsidRPr="0094331F" w:rsidR="003938B6">
                <w:rPr>
                  <w:rStyle w:val="Hyperkobling"/>
                  <w:color w:val="004F81"/>
                  <w:sz w:val="20"/>
                  <w:szCs w:val="20"/>
                </w:rPr>
                <w:t>UpToDate</w:t>
              </w:r>
            </w:hyperlink>
            <w:r w:rsidRPr="00E97BF1" w:rsidR="003938B6">
              <w:rPr>
                <w:color w:val="009ECE"/>
                <w:sz w:val="20"/>
                <w:szCs w:val="20"/>
              </w:rPr>
              <w:t xml:space="preserve"> </w:t>
            </w:r>
            <w:r w:rsidR="003E217E">
              <w:rPr>
                <w:bCs/>
                <w:color w:val="61505A"/>
                <w:sz w:val="20"/>
                <w:szCs w:val="20"/>
                <w:lang w:val="nb-NO"/>
              </w:rPr>
              <w:t>(obligatorisk)</w:t>
            </w:r>
          </w:p>
        </w:tc>
      </w:tr>
      <w:tr w:rsidRPr="0095564D" w:rsidR="00165E42" w:rsidTr="0095564D" w14:paraId="0DF20D76" w14:textId="77777777">
        <w:tc>
          <w:tcPr>
            <w:tcW w:w="2093" w:type="dxa"/>
            <w:shd w:val="clear" w:color="auto" w:fill="auto"/>
          </w:tcPr>
          <w:p w:rsidRPr="0095564D" w:rsidR="00165E42" w:rsidP="002F6B21" w:rsidRDefault="00165E42" w14:paraId="5F64BD8E"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165E42" w:rsidP="002F6B21" w:rsidRDefault="00DC3B7D" w14:paraId="7671C54F" w14:textId="77777777">
            <w:pPr>
              <w:spacing w:after="120"/>
              <w:rPr>
                <w:color w:val="009ECE"/>
                <w:sz w:val="20"/>
                <w:szCs w:val="20"/>
              </w:rPr>
            </w:pPr>
            <w:r>
              <w:rPr>
                <w:color w:val="009ECE"/>
                <w:sz w:val="20"/>
                <w:szCs w:val="20"/>
              </w:rPr>
              <w:t>28.10.22</w:t>
            </w:r>
          </w:p>
        </w:tc>
      </w:tr>
      <w:tr w:rsidRPr="0095564D" w:rsidR="00A93C2E" w:rsidTr="0095564D" w14:paraId="043A82EF" w14:textId="77777777">
        <w:tc>
          <w:tcPr>
            <w:tcW w:w="2093" w:type="dxa"/>
            <w:shd w:val="clear" w:color="auto" w:fill="auto"/>
          </w:tcPr>
          <w:p w:rsidRPr="0095564D" w:rsidR="00324BA9" w:rsidP="002F6B21" w:rsidRDefault="008417BF" w14:paraId="291BB9B9" w14:textId="77777777">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rsidR="00D97A84" w:rsidP="002F6B21" w:rsidRDefault="00D97A84" w14:paraId="40FAF488" w14:textId="77777777">
            <w:pPr>
              <w:spacing w:after="120"/>
              <w:rPr>
                <w:sz w:val="20"/>
                <w:szCs w:val="20"/>
              </w:rPr>
            </w:pPr>
            <w:r>
              <w:rPr>
                <w:sz w:val="20"/>
                <w:szCs w:val="20"/>
              </w:rPr>
              <w:t>Topics by specialty: Oncology &gt; Chemotherapeutic agents</w:t>
            </w:r>
          </w:p>
          <w:p w:rsidRPr="0095564D" w:rsidR="00280809" w:rsidP="002F6B21" w:rsidRDefault="00280809" w14:paraId="4593B009" w14:textId="77777777">
            <w:pPr>
              <w:spacing w:after="120"/>
              <w:rPr>
                <w:sz w:val="20"/>
                <w:szCs w:val="20"/>
              </w:rPr>
            </w:pPr>
            <w:r>
              <w:rPr>
                <w:sz w:val="20"/>
                <w:szCs w:val="20"/>
              </w:rPr>
              <w:t xml:space="preserve">Søk: </w:t>
            </w:r>
            <w:r w:rsidRPr="00796C14">
              <w:rPr>
                <w:sz w:val="20"/>
                <w:szCs w:val="20"/>
              </w:rPr>
              <w:t>Occupational exposure, workplace exposure, chemotherapy administration, hazardous drugs</w:t>
            </w:r>
          </w:p>
        </w:tc>
      </w:tr>
      <w:tr w:rsidRPr="0095564D" w:rsidR="00245C5C" w:rsidTr="0095564D" w14:paraId="5C88D89A" w14:textId="77777777">
        <w:tc>
          <w:tcPr>
            <w:tcW w:w="2093" w:type="dxa"/>
            <w:shd w:val="clear" w:color="auto" w:fill="auto"/>
          </w:tcPr>
          <w:p w:rsidRPr="0095564D" w:rsidR="00245C5C" w:rsidP="002F6B21" w:rsidRDefault="00245C5C" w14:paraId="165D5FFF"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245C5C" w:rsidP="00245C5C" w:rsidRDefault="00245C5C" w14:paraId="02F46BE1" w14:textId="77777777">
            <w:pPr>
              <w:spacing w:after="120"/>
              <w:rPr>
                <w:sz w:val="20"/>
                <w:szCs w:val="20"/>
              </w:rPr>
            </w:pPr>
            <w:r w:rsidRPr="00117F25">
              <w:rPr>
                <w:sz w:val="20"/>
                <w:szCs w:val="20"/>
              </w:rPr>
              <w:t>Overview of occupational and environmental health</w:t>
            </w:r>
          </w:p>
          <w:p w:rsidR="00245C5C" w:rsidP="00245C5C" w:rsidRDefault="00D430D1" w14:paraId="6692732B" w14:textId="77777777">
            <w:pPr>
              <w:spacing w:after="120"/>
              <w:rPr>
                <w:rStyle w:val="Hyperkobling"/>
                <w:sz w:val="20"/>
                <w:szCs w:val="20"/>
              </w:rPr>
            </w:pPr>
            <w:hyperlink w:history="1" r:id="rId24">
              <w:r w:rsidRPr="00D3449E" w:rsidR="00245C5C">
                <w:rPr>
                  <w:rStyle w:val="Hyperkobling"/>
                  <w:sz w:val="20"/>
                  <w:szCs w:val="20"/>
                </w:rPr>
                <w:t>https://www-uptodate-com.ezproxy.uio.no/contents/2749</w:t>
              </w:r>
            </w:hyperlink>
          </w:p>
          <w:p w:rsidR="00245C5C" w:rsidP="00245C5C" w:rsidRDefault="00245C5C" w14:paraId="378ADF27" w14:textId="77777777">
            <w:pPr>
              <w:spacing w:after="120"/>
              <w:rPr>
                <w:sz w:val="20"/>
                <w:szCs w:val="20"/>
              </w:rPr>
            </w:pPr>
            <w:r w:rsidRPr="00A20BF3">
              <w:rPr>
                <w:sz w:val="20"/>
                <w:szCs w:val="20"/>
              </w:rPr>
              <w:t>Overview of occupational and environmental risks to reproduction in females</w:t>
            </w:r>
          </w:p>
          <w:p w:rsidR="00245C5C" w:rsidP="00245C5C" w:rsidRDefault="00D430D1" w14:paraId="0C76EBC4" w14:textId="77777777">
            <w:pPr>
              <w:spacing w:after="120"/>
              <w:rPr>
                <w:sz w:val="20"/>
                <w:szCs w:val="20"/>
              </w:rPr>
            </w:pPr>
            <w:hyperlink w:history="1" r:id="rId25">
              <w:r w:rsidRPr="00CA0050" w:rsidR="00245C5C">
                <w:rPr>
                  <w:rStyle w:val="Hyperkobling"/>
                  <w:sz w:val="20"/>
                  <w:szCs w:val="20"/>
                </w:rPr>
                <w:t>https://www-uptodate-com.ezproxy.uio.no/contents/5447</w:t>
              </w:r>
            </w:hyperlink>
          </w:p>
          <w:p w:rsidR="00245C5C" w:rsidP="00245C5C" w:rsidRDefault="00245C5C" w14:paraId="5779F6BC" w14:textId="77777777">
            <w:pPr>
              <w:spacing w:after="120"/>
              <w:rPr>
                <w:sz w:val="20"/>
                <w:szCs w:val="20"/>
              </w:rPr>
            </w:pPr>
            <w:r w:rsidRPr="00E67F10">
              <w:rPr>
                <w:sz w:val="20"/>
                <w:szCs w:val="20"/>
              </w:rPr>
              <w:t>Occupational and environmental risks to reproduction in females: Specific exposures and impact</w:t>
            </w:r>
          </w:p>
          <w:p w:rsidR="00245C5C" w:rsidP="00245C5C" w:rsidRDefault="00D430D1" w14:paraId="3D21C3A5" w14:textId="77777777">
            <w:pPr>
              <w:spacing w:after="120"/>
              <w:rPr>
                <w:rStyle w:val="Hyperkobling"/>
                <w:sz w:val="20"/>
                <w:szCs w:val="20"/>
              </w:rPr>
            </w:pPr>
            <w:hyperlink w:history="1" r:id="rId26">
              <w:r w:rsidRPr="00D3449E" w:rsidR="00245C5C">
                <w:rPr>
                  <w:rStyle w:val="Hyperkobling"/>
                  <w:sz w:val="20"/>
                  <w:szCs w:val="20"/>
                </w:rPr>
                <w:t>https://www-uptodate-com.ezproxy.uio.no/contents/111468</w:t>
              </w:r>
            </w:hyperlink>
          </w:p>
          <w:p w:rsidR="00245C5C" w:rsidP="00245C5C" w:rsidRDefault="00245C5C" w14:paraId="6C8D2515" w14:textId="77777777">
            <w:pPr>
              <w:spacing w:after="120"/>
              <w:rPr>
                <w:sz w:val="20"/>
                <w:szCs w:val="20"/>
              </w:rPr>
            </w:pPr>
            <w:r w:rsidRPr="00D70C5E">
              <w:rPr>
                <w:sz w:val="20"/>
                <w:szCs w:val="20"/>
              </w:rPr>
              <w:t>Working during pregnancy</w:t>
            </w:r>
          </w:p>
          <w:p w:rsidR="00245C5C" w:rsidP="00245C5C" w:rsidRDefault="00D430D1" w14:paraId="06C705E8" w14:textId="77777777">
            <w:pPr>
              <w:spacing w:after="120"/>
              <w:rPr>
                <w:sz w:val="20"/>
                <w:szCs w:val="20"/>
              </w:rPr>
            </w:pPr>
            <w:hyperlink w:history="1" r:id="rId27">
              <w:r w:rsidRPr="00CA0050" w:rsidR="00245C5C">
                <w:rPr>
                  <w:rStyle w:val="Hyperkobling"/>
                  <w:sz w:val="20"/>
                  <w:szCs w:val="20"/>
                </w:rPr>
                <w:t>https://www.uptodate.com/contents/439</w:t>
              </w:r>
            </w:hyperlink>
          </w:p>
          <w:p w:rsidR="00245C5C" w:rsidP="00245C5C" w:rsidRDefault="00245C5C" w14:paraId="63F746B5" w14:textId="77777777">
            <w:pPr>
              <w:numPr>
                <w:ilvl w:val="0"/>
                <w:numId w:val="2"/>
              </w:numPr>
              <w:spacing w:after="120"/>
              <w:rPr>
                <w:sz w:val="20"/>
                <w:szCs w:val="20"/>
              </w:rPr>
            </w:pPr>
            <w:r w:rsidRPr="009318AE">
              <w:rPr>
                <w:sz w:val="20"/>
                <w:szCs w:val="20"/>
              </w:rPr>
              <w:t>Selected workplace exposures &gt; Health care &gt; Pharmaceutical</w:t>
            </w:r>
          </w:p>
          <w:p w:rsidR="00245C5C" w:rsidP="00245C5C" w:rsidRDefault="00245C5C" w14:paraId="7293EDA3" w14:textId="77777777">
            <w:pPr>
              <w:spacing w:after="120"/>
              <w:rPr>
                <w:sz w:val="20"/>
                <w:szCs w:val="20"/>
              </w:rPr>
            </w:pPr>
            <w:r w:rsidRPr="00F20D99">
              <w:rPr>
                <w:sz w:val="20"/>
                <w:szCs w:val="20"/>
              </w:rPr>
              <w:t>Cutaneous adverse events of molecularly targeted therapy and other biologic agents used for cancer therapy</w:t>
            </w:r>
          </w:p>
          <w:p w:rsidR="00245C5C" w:rsidP="00245C5C" w:rsidRDefault="00D430D1" w14:paraId="58E8D0A1" w14:textId="77777777">
            <w:pPr>
              <w:spacing w:after="120"/>
              <w:rPr>
                <w:sz w:val="20"/>
                <w:szCs w:val="20"/>
              </w:rPr>
            </w:pPr>
            <w:hyperlink w:history="1" r:id="rId28">
              <w:r w:rsidRPr="00D3449E" w:rsidR="00245C5C">
                <w:rPr>
                  <w:rStyle w:val="Hyperkobling"/>
                  <w:sz w:val="20"/>
                  <w:szCs w:val="20"/>
                </w:rPr>
                <w:t>https://www-uptodate-com.ezproxy.uio.no/contents/2088</w:t>
              </w:r>
            </w:hyperlink>
          </w:p>
          <w:p w:rsidR="00245C5C" w:rsidP="00245C5C" w:rsidRDefault="00245C5C" w14:paraId="6F8C9546" w14:textId="77777777">
            <w:pPr>
              <w:spacing w:after="120"/>
              <w:rPr>
                <w:sz w:val="20"/>
                <w:szCs w:val="20"/>
              </w:rPr>
            </w:pPr>
            <w:r w:rsidRPr="00C82B6C">
              <w:rPr>
                <w:sz w:val="20"/>
                <w:szCs w:val="20"/>
              </w:rPr>
              <w:t>Infusion reactions to systemic chemotherapy</w:t>
            </w:r>
          </w:p>
          <w:p w:rsidR="00245C5C" w:rsidP="00245C5C" w:rsidRDefault="00D430D1" w14:paraId="28C57B28" w14:textId="77777777">
            <w:pPr>
              <w:spacing w:after="120"/>
              <w:rPr>
                <w:sz w:val="20"/>
                <w:szCs w:val="20"/>
              </w:rPr>
            </w:pPr>
            <w:hyperlink w:history="1" r:id="rId29">
              <w:r w:rsidRPr="00D3449E" w:rsidR="00245C5C">
                <w:rPr>
                  <w:rStyle w:val="Hyperkobling"/>
                  <w:sz w:val="20"/>
                  <w:szCs w:val="20"/>
                </w:rPr>
                <w:t>https://www-uptodate-com.ezproxy.uio.no/contents/2835</w:t>
              </w:r>
            </w:hyperlink>
          </w:p>
          <w:p w:rsidR="00245C5C" w:rsidP="00245C5C" w:rsidRDefault="00245C5C" w14:paraId="44B4E28B" w14:textId="77777777">
            <w:pPr>
              <w:spacing w:after="120"/>
              <w:rPr>
                <w:sz w:val="20"/>
                <w:szCs w:val="20"/>
              </w:rPr>
            </w:pPr>
            <w:r w:rsidRPr="00CC693E">
              <w:rPr>
                <w:sz w:val="20"/>
                <w:szCs w:val="20"/>
              </w:rPr>
              <w:t>Cutaneous side effects of conventional chemotherapy agents</w:t>
            </w:r>
          </w:p>
          <w:p w:rsidR="00245C5C" w:rsidP="00245C5C" w:rsidRDefault="00D430D1" w14:paraId="6BFEF9E8" w14:textId="77777777">
            <w:pPr>
              <w:spacing w:after="120"/>
              <w:rPr>
                <w:sz w:val="20"/>
                <w:szCs w:val="20"/>
              </w:rPr>
            </w:pPr>
            <w:hyperlink w:history="1" r:id="rId30">
              <w:r w:rsidRPr="00D3449E" w:rsidR="00245C5C">
                <w:rPr>
                  <w:rStyle w:val="Hyperkobling"/>
                  <w:sz w:val="20"/>
                  <w:szCs w:val="20"/>
                </w:rPr>
                <w:t>https://www-uptodate-com.ezproxy.uio.no/contents/2090</w:t>
              </w:r>
            </w:hyperlink>
          </w:p>
          <w:p w:rsidR="00245C5C" w:rsidP="00245C5C" w:rsidRDefault="00245C5C" w14:paraId="00FF789E" w14:textId="77777777">
            <w:pPr>
              <w:spacing w:after="120"/>
              <w:rPr>
                <w:sz w:val="20"/>
                <w:szCs w:val="20"/>
              </w:rPr>
            </w:pPr>
            <w:r w:rsidRPr="00B56778">
              <w:rPr>
                <w:sz w:val="20"/>
                <w:szCs w:val="20"/>
              </w:rPr>
              <w:t>Pulmonary toxicity associated with antineoplastic therapy: Cytotoxic agents</w:t>
            </w:r>
          </w:p>
          <w:p w:rsidR="00245C5C" w:rsidP="00245C5C" w:rsidRDefault="00D430D1" w14:paraId="4227F213" w14:textId="77777777">
            <w:pPr>
              <w:spacing w:after="120"/>
              <w:rPr>
                <w:rStyle w:val="Hyperkobling"/>
                <w:sz w:val="20"/>
                <w:szCs w:val="20"/>
              </w:rPr>
            </w:pPr>
            <w:hyperlink w:history="1" r:id="rId31">
              <w:r w:rsidRPr="00D3449E" w:rsidR="00245C5C">
                <w:rPr>
                  <w:rStyle w:val="Hyperkobling"/>
                  <w:sz w:val="20"/>
                  <w:szCs w:val="20"/>
                </w:rPr>
                <w:t>https://www-uptodate-com.ezproxy.uio.no/contents/4327</w:t>
              </w:r>
            </w:hyperlink>
          </w:p>
          <w:p w:rsidR="00245C5C" w:rsidP="00245C5C" w:rsidRDefault="00245C5C" w14:paraId="01E3C5AA" w14:textId="77777777">
            <w:pPr>
              <w:spacing w:after="120"/>
              <w:rPr>
                <w:sz w:val="20"/>
                <w:szCs w:val="20"/>
              </w:rPr>
            </w:pPr>
            <w:r w:rsidRPr="00143E2B">
              <w:rPr>
                <w:sz w:val="20"/>
                <w:szCs w:val="20"/>
              </w:rPr>
              <w:t>Extravasation injury from chemotherapy and other non-antineoplastic vesicants</w:t>
            </w:r>
          </w:p>
          <w:p w:rsidR="00245C5C" w:rsidP="00245C5C" w:rsidRDefault="00D430D1" w14:paraId="77D4438F" w14:textId="77777777">
            <w:pPr>
              <w:spacing w:after="120"/>
              <w:rPr>
                <w:rStyle w:val="Hyperkobling"/>
                <w:sz w:val="20"/>
                <w:szCs w:val="20"/>
              </w:rPr>
            </w:pPr>
            <w:hyperlink w:history="1" r:id="rId32">
              <w:r w:rsidRPr="00713C97" w:rsidR="00245C5C">
                <w:rPr>
                  <w:rStyle w:val="Hyperkobling"/>
                  <w:sz w:val="20"/>
                  <w:szCs w:val="20"/>
                </w:rPr>
                <w:t>https://www-uptodate-com.ezproxy.uio.no/contents/2797</w:t>
              </w:r>
            </w:hyperlink>
          </w:p>
          <w:p w:rsidRPr="009631E7" w:rsidR="009631E7" w:rsidP="00245C5C" w:rsidRDefault="009631E7" w14:paraId="3F05C39C" w14:textId="77777777">
            <w:pPr>
              <w:spacing w:after="120"/>
              <w:rPr>
                <w:sz w:val="20"/>
                <w:szCs w:val="20"/>
              </w:rPr>
            </w:pPr>
            <w:r w:rsidRPr="009631E7">
              <w:rPr>
                <w:sz w:val="20"/>
                <w:szCs w:val="20"/>
              </w:rPr>
              <w:t>Toxicities associated with checkpoint inhibitor immunotherapy</w:t>
            </w:r>
          </w:p>
          <w:p w:rsidRPr="00837783" w:rsidR="009631E7" w:rsidP="00245C5C" w:rsidRDefault="009631E7" w14:paraId="1995AC8B" w14:textId="77777777">
            <w:pPr>
              <w:spacing w:after="120"/>
              <w:rPr>
                <w:color w:val="009ECE"/>
                <w:sz w:val="20"/>
                <w:szCs w:val="20"/>
                <w:u w:val="single"/>
              </w:rPr>
            </w:pPr>
            <w:r w:rsidRPr="009631E7">
              <w:rPr>
                <w:color w:val="009ECE"/>
                <w:sz w:val="20"/>
                <w:szCs w:val="20"/>
                <w:u w:val="single"/>
              </w:rPr>
              <w:t>https://www.uptodate.com/contents/toxicities-associated-with-checkpoint-inhibitor-immunotherapy</w:t>
            </w:r>
          </w:p>
        </w:tc>
      </w:tr>
      <w:tr w:rsidRPr="0095564D" w:rsidR="00874F23" w:rsidTr="0095564D" w14:paraId="49EEDE90" w14:textId="77777777">
        <w:tc>
          <w:tcPr>
            <w:tcW w:w="2093" w:type="dxa"/>
            <w:shd w:val="clear" w:color="auto" w:fill="auto"/>
          </w:tcPr>
          <w:p w:rsidRPr="00874F23" w:rsidR="00874F23" w:rsidP="00874F23" w:rsidRDefault="00874F23" w14:paraId="28588BD5" w14:textId="77777777">
            <w:pPr>
              <w:spacing w:after="120"/>
              <w:rPr>
                <w:sz w:val="20"/>
                <w:szCs w:val="20"/>
              </w:rPr>
            </w:pPr>
            <w:r>
              <w:rPr>
                <w:b/>
                <w:color w:val="61505A"/>
                <w:sz w:val="20"/>
                <w:szCs w:val="20"/>
                <w:lang w:val="nb-NO"/>
              </w:rPr>
              <w:t>Patient Education</w:t>
            </w:r>
          </w:p>
        </w:tc>
        <w:tc>
          <w:tcPr>
            <w:tcW w:w="7938" w:type="dxa"/>
            <w:shd w:val="clear" w:color="auto" w:fill="auto"/>
          </w:tcPr>
          <w:p w:rsidR="00874F23" w:rsidP="002F6B21" w:rsidRDefault="00874F23" w14:paraId="0D0B940D" w14:textId="77777777">
            <w:pPr>
              <w:spacing w:after="120"/>
              <w:rPr>
                <w:sz w:val="20"/>
                <w:szCs w:val="20"/>
              </w:rPr>
            </w:pPr>
          </w:p>
        </w:tc>
      </w:tr>
      <w:tr w:rsidRPr="000258B1" w:rsidR="00A93C2E" w:rsidTr="0095564D" w14:paraId="37BBE8CF" w14:textId="77777777">
        <w:tc>
          <w:tcPr>
            <w:tcW w:w="2093" w:type="dxa"/>
            <w:shd w:val="clear" w:color="auto" w:fill="auto"/>
          </w:tcPr>
          <w:p w:rsidRPr="0095564D" w:rsidR="00324BA9" w:rsidP="002F6B21" w:rsidRDefault="00324BA9" w14:paraId="250058FA"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43891" w:rsidR="00943891" w:rsidP="00943891" w:rsidRDefault="00943891" w14:paraId="23E9C1B5" w14:textId="77777777">
            <w:pPr>
              <w:rPr>
                <w:rFonts w:cs="Calibri"/>
                <w:sz w:val="20"/>
                <w:szCs w:val="20"/>
                <w:lang w:val="nb-NO"/>
              </w:rPr>
            </w:pPr>
            <w:r w:rsidRPr="00943891">
              <w:rPr>
                <w:rFonts w:cs="Calibri"/>
                <w:sz w:val="20"/>
                <w:szCs w:val="20"/>
                <w:lang w:val="nb-NO"/>
              </w:rPr>
              <w:t xml:space="preserve">Fra 01.05.2020 må </w:t>
            </w:r>
            <w:r w:rsidR="004A08EF">
              <w:rPr>
                <w:rFonts w:cs="Calibri"/>
                <w:bCs/>
                <w:color w:val="000000"/>
                <w:sz w:val="20"/>
                <w:szCs w:val="20"/>
                <w:shd w:val="clear" w:color="auto" w:fill="FFFFFF"/>
                <w:lang w:val="nb-NO"/>
              </w:rPr>
              <w:t>du registrere</w:t>
            </w:r>
            <w:r w:rsidRPr="00943891">
              <w:rPr>
                <w:rFonts w:cs="Calibri"/>
                <w:bCs/>
                <w:color w:val="000000"/>
                <w:sz w:val="20"/>
                <w:szCs w:val="20"/>
                <w:shd w:val="clear" w:color="auto" w:fill="FFFFFF"/>
                <w:lang w:val="nb-NO"/>
              </w:rPr>
              <w:t xml:space="preserve"> deg for å få tilgang til UpToDate. Les mer her:</w:t>
            </w:r>
            <w:r w:rsidRPr="00943891">
              <w:rPr>
                <w:rFonts w:cs="Calibri"/>
                <w:b/>
                <w:bCs/>
                <w:color w:val="000000"/>
                <w:sz w:val="20"/>
                <w:szCs w:val="20"/>
                <w:shd w:val="clear" w:color="auto" w:fill="FFFFFF"/>
                <w:lang w:val="nb-NO"/>
              </w:rPr>
              <w:t xml:space="preserve"> </w:t>
            </w:r>
          </w:p>
          <w:p w:rsidRPr="00165E42" w:rsidR="00324BA9" w:rsidP="00943891" w:rsidRDefault="00D430D1" w14:paraId="54669001" w14:textId="77777777">
            <w:pPr>
              <w:spacing w:after="120"/>
              <w:rPr>
                <w:sz w:val="20"/>
                <w:szCs w:val="20"/>
                <w:lang w:val="nb-NO"/>
              </w:rPr>
            </w:pPr>
            <w:hyperlink w:history="1" r:id="rId33">
              <w:r w:rsidRPr="00943891" w:rsidR="00943891">
                <w:rPr>
                  <w:rStyle w:val="Hyperkobling"/>
                  <w:rFonts w:cs="Calibri"/>
                  <w:sz w:val="20"/>
                  <w:szCs w:val="20"/>
                  <w:lang w:val="nb-NO"/>
                </w:rPr>
                <w:t>https://www.helsebiblioteket.no/helsebiblioteket/aktuelt/tilgang-til-uptodate-fra-1.april-2020</w:t>
              </w:r>
            </w:hyperlink>
          </w:p>
        </w:tc>
      </w:tr>
    </w:tbl>
    <w:p w:rsidR="00324BA9" w:rsidRDefault="00324BA9" w14:paraId="0E27B00A" w14:textId="77777777">
      <w:pPr>
        <w:rPr>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A93C2E" w:rsidTr="0095564D" w14:paraId="7D2E41F9" w14:textId="77777777">
        <w:tc>
          <w:tcPr>
            <w:tcW w:w="2093" w:type="dxa"/>
            <w:shd w:val="clear" w:color="auto" w:fill="auto"/>
          </w:tcPr>
          <w:p w:rsidRPr="0095564D" w:rsidR="00324BA9" w:rsidP="002F6B21" w:rsidRDefault="00324BA9" w14:paraId="7C2617C8"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95564D" w:rsidR="00324BA9" w:rsidP="002F6B21" w:rsidRDefault="00D430D1" w14:paraId="7C98A085" w14:textId="77777777">
            <w:pPr>
              <w:spacing w:after="120"/>
              <w:rPr>
                <w:color w:val="009ECE"/>
                <w:sz w:val="20"/>
                <w:szCs w:val="20"/>
              </w:rPr>
            </w:pPr>
            <w:hyperlink w:history="1" r:id="rId34">
              <w:r w:rsidRPr="0094331F" w:rsidR="008417BF">
                <w:rPr>
                  <w:rStyle w:val="Hyperkobling"/>
                  <w:bCs/>
                  <w:color w:val="004F81"/>
                  <w:sz w:val="20"/>
                  <w:szCs w:val="20"/>
                  <w:lang w:val="nb-NO"/>
                </w:rPr>
                <w:t xml:space="preserve">BMJ Best </w:t>
              </w:r>
            </w:hyperlink>
            <w:hyperlink w:history="1" r:id="rId35">
              <w:r w:rsidRPr="0094331F" w:rsidR="008417BF">
                <w:rPr>
                  <w:rStyle w:val="Hyperkobling"/>
                  <w:bCs/>
                  <w:color w:val="004F81"/>
                  <w:sz w:val="20"/>
                  <w:szCs w:val="20"/>
                  <w:lang w:val="nb-NO"/>
                </w:rPr>
                <w:t>Practice</w:t>
              </w:r>
            </w:hyperlink>
            <w:r w:rsidR="003E217E">
              <w:rPr>
                <w:bCs/>
                <w:color w:val="61505A"/>
                <w:sz w:val="20"/>
                <w:szCs w:val="20"/>
                <w:lang w:val="nb-NO"/>
              </w:rPr>
              <w:t xml:space="preserve"> (obligatorisk)</w:t>
            </w:r>
          </w:p>
        </w:tc>
      </w:tr>
      <w:tr w:rsidRPr="0095564D" w:rsidR="00165E42" w:rsidTr="0095564D" w14:paraId="75732AA6" w14:textId="77777777">
        <w:tc>
          <w:tcPr>
            <w:tcW w:w="2093" w:type="dxa"/>
            <w:shd w:val="clear" w:color="auto" w:fill="auto"/>
          </w:tcPr>
          <w:p w:rsidRPr="0095564D" w:rsidR="00165E42" w:rsidP="002F6B21" w:rsidRDefault="00165E42" w14:paraId="58FE2027"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165E42" w:rsidP="002F6B21" w:rsidRDefault="008D0D90" w14:paraId="79A502CA" w14:textId="77777777">
            <w:pPr>
              <w:spacing w:after="120"/>
              <w:rPr>
                <w:bCs/>
                <w:color w:val="009ECE"/>
                <w:sz w:val="20"/>
                <w:szCs w:val="20"/>
                <w:lang w:val="nb-NO"/>
              </w:rPr>
            </w:pPr>
            <w:r>
              <w:rPr>
                <w:bCs/>
                <w:color w:val="009ECE"/>
                <w:sz w:val="20"/>
                <w:szCs w:val="20"/>
                <w:lang w:val="nb-NO"/>
              </w:rPr>
              <w:t>28.10.22</w:t>
            </w:r>
          </w:p>
        </w:tc>
      </w:tr>
      <w:tr w:rsidRPr="0095564D" w:rsidR="00A93C2E" w:rsidTr="0095564D" w14:paraId="2882C29F" w14:textId="77777777">
        <w:tc>
          <w:tcPr>
            <w:tcW w:w="2093" w:type="dxa"/>
            <w:shd w:val="clear" w:color="auto" w:fill="auto"/>
          </w:tcPr>
          <w:p w:rsidRPr="0095564D" w:rsidR="00324BA9" w:rsidP="002F6B21" w:rsidRDefault="00324BA9" w14:paraId="677A02B8" w14:textId="77777777">
            <w:pPr>
              <w:spacing w:after="120"/>
              <w:rPr>
                <w:b/>
                <w:color w:val="61505A"/>
                <w:sz w:val="20"/>
                <w:szCs w:val="20"/>
              </w:rPr>
            </w:pPr>
            <w:r w:rsidRPr="0095564D">
              <w:rPr>
                <w:b/>
                <w:color w:val="61505A"/>
                <w:sz w:val="20"/>
                <w:szCs w:val="20"/>
                <w:lang w:val="nb-NO"/>
              </w:rPr>
              <w:t>Søkehisto</w:t>
            </w:r>
            <w:r w:rsidRPr="0095564D" w:rsidR="008417BF">
              <w:rPr>
                <w:b/>
                <w:color w:val="61505A"/>
                <w:sz w:val="20"/>
                <w:szCs w:val="20"/>
              </w:rPr>
              <w:t xml:space="preserve">rie </w:t>
            </w:r>
            <w:r w:rsidRPr="0095564D" w:rsidR="008417BF">
              <w:rPr>
                <w:b/>
                <w:color w:val="61505A"/>
                <w:sz w:val="20"/>
                <w:szCs w:val="20"/>
                <w:lang w:val="nb-NO"/>
              </w:rPr>
              <w:t>eller fremgangsmåte</w:t>
            </w:r>
          </w:p>
        </w:tc>
        <w:tc>
          <w:tcPr>
            <w:tcW w:w="7938" w:type="dxa"/>
            <w:shd w:val="clear" w:color="auto" w:fill="auto"/>
          </w:tcPr>
          <w:p w:rsidRPr="0095564D" w:rsidR="00324BA9" w:rsidP="002F6B21" w:rsidRDefault="0003465F" w14:paraId="005E606C" w14:textId="77777777">
            <w:pPr>
              <w:spacing w:after="120"/>
              <w:rPr>
                <w:sz w:val="20"/>
                <w:szCs w:val="20"/>
              </w:rPr>
            </w:pPr>
            <w:r w:rsidRPr="00796C14">
              <w:rPr>
                <w:sz w:val="20"/>
                <w:szCs w:val="20"/>
              </w:rPr>
              <w:t>Occupational exposure, workplace exposure, chemotherapy administration, hazardous drugs</w:t>
            </w:r>
            <w:r w:rsidR="005C7B6A">
              <w:rPr>
                <w:sz w:val="20"/>
                <w:szCs w:val="20"/>
              </w:rPr>
              <w:t xml:space="preserve">, </w:t>
            </w:r>
            <w:r w:rsidRPr="005C7B6A" w:rsidR="005C7B6A">
              <w:rPr>
                <w:sz w:val="20"/>
                <w:szCs w:val="20"/>
              </w:rPr>
              <w:t>antineoplastic agents</w:t>
            </w:r>
          </w:p>
        </w:tc>
      </w:tr>
      <w:tr w:rsidRPr="0095564D" w:rsidR="008D0D90" w:rsidTr="0095564D" w14:paraId="015BD954" w14:textId="77777777">
        <w:tc>
          <w:tcPr>
            <w:tcW w:w="2093" w:type="dxa"/>
            <w:shd w:val="clear" w:color="auto" w:fill="auto"/>
          </w:tcPr>
          <w:p w:rsidRPr="0095564D" w:rsidR="008D0D90" w:rsidP="002F6B21" w:rsidRDefault="008D0D90" w14:paraId="5B52CC48"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8D0D90" w:rsidP="002F6B21" w:rsidRDefault="008D0D90" w14:paraId="1E36EA2A" w14:textId="77777777">
            <w:pPr>
              <w:spacing w:after="120"/>
              <w:rPr>
                <w:sz w:val="20"/>
                <w:szCs w:val="20"/>
              </w:rPr>
            </w:pPr>
            <w:r>
              <w:rPr>
                <w:sz w:val="20"/>
                <w:szCs w:val="20"/>
              </w:rPr>
              <w:t>Inhalation injury</w:t>
            </w:r>
          </w:p>
          <w:p w:rsidRPr="0095564D" w:rsidR="008D0D90" w:rsidP="00221EA3" w:rsidRDefault="00D430D1" w14:paraId="151FEF72" w14:textId="77777777">
            <w:pPr>
              <w:spacing w:after="120"/>
              <w:rPr>
                <w:sz w:val="20"/>
                <w:szCs w:val="20"/>
              </w:rPr>
            </w:pPr>
            <w:hyperlink w:history="1" r:id="rId36">
              <w:r w:rsidRPr="00343797" w:rsidR="008D0D90">
                <w:rPr>
                  <w:rStyle w:val="Hyperkobling"/>
                  <w:sz w:val="20"/>
                  <w:szCs w:val="20"/>
                </w:rPr>
                <w:t>https://bestpractice.bmj.com/topics/en-gb/656</w:t>
              </w:r>
            </w:hyperlink>
          </w:p>
        </w:tc>
      </w:tr>
      <w:tr w:rsidRPr="0095564D" w:rsidR="00874F23" w:rsidTr="0095564D" w14:paraId="7036904B" w14:textId="77777777">
        <w:tc>
          <w:tcPr>
            <w:tcW w:w="2093" w:type="dxa"/>
            <w:shd w:val="clear" w:color="auto" w:fill="auto"/>
          </w:tcPr>
          <w:p w:rsidRPr="0095564D" w:rsidR="00874F23" w:rsidP="002F6B21" w:rsidRDefault="006F5F36" w14:paraId="2B042494" w14:textId="77777777">
            <w:pPr>
              <w:spacing w:after="120"/>
              <w:rPr>
                <w:b/>
                <w:color w:val="61505A"/>
                <w:sz w:val="20"/>
                <w:szCs w:val="20"/>
                <w:lang w:val="nb-NO"/>
              </w:rPr>
            </w:pPr>
            <w:r>
              <w:rPr>
                <w:b/>
                <w:color w:val="61505A"/>
                <w:sz w:val="20"/>
                <w:szCs w:val="20"/>
                <w:lang w:val="nb-NO"/>
              </w:rPr>
              <w:t xml:space="preserve">Patient </w:t>
            </w:r>
            <w:r w:rsidR="00874F23">
              <w:rPr>
                <w:b/>
                <w:color w:val="61505A"/>
                <w:sz w:val="20"/>
                <w:szCs w:val="20"/>
                <w:lang w:val="nb-NO"/>
              </w:rPr>
              <w:t>leaflets</w:t>
            </w:r>
          </w:p>
        </w:tc>
        <w:tc>
          <w:tcPr>
            <w:tcW w:w="7938" w:type="dxa"/>
            <w:shd w:val="clear" w:color="auto" w:fill="auto"/>
          </w:tcPr>
          <w:p w:rsidR="00874F23" w:rsidP="002F6B21" w:rsidRDefault="00874F23" w14:paraId="60061E4C" w14:textId="77777777">
            <w:pPr>
              <w:spacing w:after="120"/>
              <w:rPr>
                <w:sz w:val="20"/>
                <w:szCs w:val="20"/>
              </w:rPr>
            </w:pPr>
          </w:p>
        </w:tc>
      </w:tr>
      <w:tr w:rsidRPr="000D0242" w:rsidR="00A93C2E" w:rsidTr="0095564D" w14:paraId="06E58875" w14:textId="77777777">
        <w:tc>
          <w:tcPr>
            <w:tcW w:w="2093" w:type="dxa"/>
            <w:shd w:val="clear" w:color="auto" w:fill="auto"/>
          </w:tcPr>
          <w:p w:rsidRPr="0095564D" w:rsidR="00324BA9" w:rsidP="002F6B21" w:rsidRDefault="00324BA9" w14:paraId="5BFEEAE7"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0D0242" w:rsidR="000D0242" w:rsidP="003004C4" w:rsidRDefault="000D0242" w14:paraId="5515E803" w14:textId="77777777">
            <w:pPr>
              <w:spacing w:after="120"/>
              <w:rPr>
                <w:sz w:val="20"/>
                <w:szCs w:val="20"/>
              </w:rPr>
            </w:pPr>
            <w:r w:rsidRPr="000D0242">
              <w:rPr>
                <w:sz w:val="20"/>
                <w:szCs w:val="20"/>
              </w:rPr>
              <w:t xml:space="preserve">Evt. Anaphylaxis </w:t>
            </w:r>
            <w:hyperlink w:history="1" r:id="rId37">
              <w:r w:rsidRPr="00343797">
                <w:rPr>
                  <w:rStyle w:val="Hyperkobling"/>
                  <w:sz w:val="20"/>
                  <w:szCs w:val="20"/>
                </w:rPr>
                <w:t>https://bestpractice.bmj.com/topics/en-gb/3000099</w:t>
              </w:r>
            </w:hyperlink>
          </w:p>
        </w:tc>
      </w:tr>
    </w:tbl>
    <w:p w:rsidRPr="000D0242" w:rsidR="00324BA9" w:rsidP="008417BF" w:rsidRDefault="00324BA9" w14:paraId="44EAFD9C" w14:textId="77777777"/>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4056FF" w:rsidR="001D6887" w:rsidTr="00302830" w14:paraId="55678918" w14:textId="77777777">
        <w:tc>
          <w:tcPr>
            <w:tcW w:w="2093" w:type="dxa"/>
            <w:shd w:val="clear" w:color="auto" w:fill="auto"/>
          </w:tcPr>
          <w:p w:rsidRPr="0095564D" w:rsidR="001D6887" w:rsidP="00302830" w:rsidRDefault="001D6887" w14:paraId="050EC8E1"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C2768D" w:rsidR="00C2768D" w:rsidP="00C2768D" w:rsidRDefault="00D430D1" w14:paraId="381576A9" w14:textId="77777777">
            <w:pPr>
              <w:spacing w:after="120"/>
              <w:rPr>
                <w:sz w:val="20"/>
                <w:szCs w:val="20"/>
              </w:rPr>
            </w:pPr>
            <w:hyperlink w:history="1" r:id="rId38">
              <w:r w:rsidRPr="00C2768D" w:rsidR="001D6887">
                <w:rPr>
                  <w:rStyle w:val="Hyperkobling"/>
                  <w:color w:val="004F81"/>
                  <w:sz w:val="20"/>
                  <w:szCs w:val="20"/>
                </w:rPr>
                <w:t xml:space="preserve">Nursing Reference Center </w:t>
              </w:r>
            </w:hyperlink>
            <w:r w:rsidRPr="00C2768D" w:rsidR="005D0FFF">
              <w:rPr>
                <w:sz w:val="20"/>
                <w:szCs w:val="20"/>
              </w:rPr>
              <w:t>(</w:t>
            </w:r>
            <w:r w:rsidRPr="00C2768D" w:rsidR="005D0FFF">
              <w:rPr>
                <w:rFonts w:cs="Calibri"/>
                <w:sz w:val="20"/>
                <w:szCs w:val="20"/>
                <w:lang w:eastAsia="zh-CN"/>
              </w:rPr>
              <w:t>Evidence Based Care Sheets</w:t>
            </w:r>
            <w:r w:rsidRPr="00C2768D" w:rsidR="005D0FFF">
              <w:rPr>
                <w:rFonts w:cs="Calibri"/>
                <w:color w:val="000000"/>
                <w:sz w:val="20"/>
                <w:szCs w:val="20"/>
                <w:lang w:eastAsia="zh-CN"/>
              </w:rPr>
              <w:t>, Skills og Patient Handouts)</w:t>
            </w:r>
          </w:p>
          <w:p w:rsidRPr="001D6887" w:rsidR="001D6887" w:rsidP="00C2768D" w:rsidRDefault="00D430D1" w14:paraId="5BFD97FD" w14:textId="77777777">
            <w:pPr>
              <w:spacing w:after="120"/>
              <w:rPr>
                <w:sz w:val="20"/>
                <w:szCs w:val="20"/>
                <w:lang w:val="nb-NO"/>
              </w:rPr>
            </w:pPr>
            <w:hyperlink w:history="1" r:id="rId39">
              <w:r w:rsidRPr="0094331F" w:rsidR="001D6887">
                <w:rPr>
                  <w:rStyle w:val="Hyperkobling"/>
                  <w:color w:val="004F81"/>
                  <w:sz w:val="20"/>
                  <w:szCs w:val="20"/>
                  <w:lang w:val="nb-NO"/>
                </w:rPr>
                <w:t>Norsk elektronisk legehåndbok (NEL)</w:t>
              </w:r>
            </w:hyperlink>
            <w:r w:rsidRPr="001D6887" w:rsidR="001D6887">
              <w:rPr>
                <w:sz w:val="20"/>
                <w:szCs w:val="20"/>
                <w:lang w:val="nb-NO"/>
              </w:rPr>
              <w:t xml:space="preserve"> </w:t>
            </w:r>
          </w:p>
        </w:tc>
      </w:tr>
      <w:tr w:rsidRPr="0095564D" w:rsidR="00165E42" w:rsidTr="00302830" w14:paraId="55150601" w14:textId="77777777">
        <w:tc>
          <w:tcPr>
            <w:tcW w:w="2093" w:type="dxa"/>
            <w:shd w:val="clear" w:color="auto" w:fill="auto"/>
          </w:tcPr>
          <w:p w:rsidRPr="0095564D" w:rsidR="00165E42" w:rsidP="00302830" w:rsidRDefault="00165E42" w14:paraId="688B7284"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1D6887" w:rsidR="00165E42" w:rsidP="00302830" w:rsidRDefault="00757EF2" w14:paraId="211880FC" w14:textId="77777777">
            <w:pPr>
              <w:spacing w:after="120"/>
              <w:rPr>
                <w:sz w:val="20"/>
                <w:szCs w:val="20"/>
                <w:lang w:val="nb-NO"/>
              </w:rPr>
            </w:pPr>
            <w:r>
              <w:rPr>
                <w:sz w:val="20"/>
                <w:szCs w:val="20"/>
                <w:lang w:val="nb-NO"/>
              </w:rPr>
              <w:t>28.10.22</w:t>
            </w:r>
          </w:p>
        </w:tc>
      </w:tr>
      <w:tr w:rsidRPr="000258B1" w:rsidR="001D6887" w:rsidTr="00302830" w14:paraId="3430842B" w14:textId="77777777">
        <w:tc>
          <w:tcPr>
            <w:tcW w:w="2093" w:type="dxa"/>
            <w:shd w:val="clear" w:color="auto" w:fill="auto"/>
          </w:tcPr>
          <w:p w:rsidRPr="0095564D" w:rsidR="001D6887" w:rsidP="00302830" w:rsidRDefault="001D6887" w14:paraId="7BE5B22E"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Pr="001E207D" w:rsidR="00AE073B" w:rsidP="006C739C" w:rsidRDefault="00AE073B" w14:paraId="739C83F8" w14:textId="77777777">
            <w:pPr>
              <w:spacing w:after="120"/>
              <w:rPr>
                <w:rFonts w:cs="Calibri"/>
                <w:b/>
                <w:color w:val="000000"/>
                <w:sz w:val="20"/>
                <w:szCs w:val="20"/>
                <w:lang w:eastAsia="zh-CN"/>
              </w:rPr>
            </w:pPr>
            <w:r w:rsidRPr="001E207D">
              <w:rPr>
                <w:rFonts w:cs="Calibri"/>
                <w:b/>
                <w:color w:val="000000"/>
                <w:sz w:val="20"/>
                <w:szCs w:val="20"/>
                <w:lang w:eastAsia="zh-CN"/>
              </w:rPr>
              <w:t>Nursing Reference Center:</w:t>
            </w:r>
          </w:p>
          <w:p w:rsidR="00AE073B" w:rsidP="006C739C" w:rsidRDefault="00AE073B" w14:paraId="4B94D5A5" w14:textId="77777777">
            <w:pPr>
              <w:spacing w:after="120"/>
              <w:rPr>
                <w:rFonts w:cs="Calibri"/>
                <w:color w:val="000000"/>
                <w:sz w:val="20"/>
                <w:szCs w:val="20"/>
                <w:lang w:eastAsia="zh-CN"/>
              </w:rPr>
            </w:pPr>
          </w:p>
          <w:p w:rsidRPr="006C739C" w:rsidR="006C739C" w:rsidP="006C739C" w:rsidRDefault="006C739C" w14:paraId="790E845E" w14:textId="77777777">
            <w:pPr>
              <w:spacing w:after="120"/>
              <w:rPr>
                <w:rFonts w:cs="Calibri"/>
                <w:color w:val="000000"/>
                <w:sz w:val="20"/>
                <w:szCs w:val="20"/>
                <w:lang w:eastAsia="zh-CN"/>
              </w:rPr>
            </w:pPr>
            <w:r w:rsidRPr="006C739C">
              <w:rPr>
                <w:rFonts w:cs="Calibri"/>
                <w:color w:val="000000"/>
                <w:sz w:val="20"/>
                <w:szCs w:val="20"/>
                <w:lang w:eastAsia="zh-CN"/>
              </w:rPr>
              <w:t>S1</w:t>
            </w:r>
            <w:r w:rsidRPr="006C739C">
              <w:rPr>
                <w:rFonts w:cs="Calibri"/>
                <w:color w:val="000000"/>
                <w:sz w:val="20"/>
                <w:szCs w:val="20"/>
                <w:lang w:eastAsia="zh-CN"/>
              </w:rPr>
              <w:tab/>
            </w:r>
            <w:r w:rsidRPr="006C739C">
              <w:rPr>
                <w:rFonts w:cs="Calibri"/>
                <w:color w:val="000000"/>
                <w:sz w:val="20"/>
                <w:szCs w:val="20"/>
                <w:lang w:eastAsia="zh-CN"/>
              </w:rPr>
              <w:t>NK "Nursing Management" OR SO "cinahl nursing guide"</w:t>
            </w:r>
            <w:r w:rsidRPr="006C739C">
              <w:rPr>
                <w:rFonts w:cs="Calibri"/>
                <w:color w:val="000000"/>
                <w:sz w:val="20"/>
                <w:szCs w:val="20"/>
                <w:lang w:eastAsia="zh-CN"/>
              </w:rPr>
              <w:tab/>
            </w:r>
          </w:p>
          <w:p w:rsidRPr="006C739C" w:rsidR="006C739C" w:rsidP="006C739C" w:rsidRDefault="006C739C" w14:paraId="0EEB4DD2" w14:textId="77777777">
            <w:pPr>
              <w:spacing w:after="120"/>
              <w:rPr>
                <w:rFonts w:cs="Calibri"/>
                <w:color w:val="000000"/>
                <w:sz w:val="20"/>
                <w:szCs w:val="20"/>
                <w:lang w:eastAsia="zh-CN"/>
              </w:rPr>
            </w:pPr>
            <w:r w:rsidRPr="006C739C">
              <w:rPr>
                <w:rFonts w:cs="Calibri"/>
                <w:color w:val="000000"/>
                <w:sz w:val="20"/>
                <w:szCs w:val="20"/>
                <w:lang w:eastAsia="zh-CN"/>
              </w:rPr>
              <w:tab/>
            </w:r>
            <w:r w:rsidRPr="006C739C">
              <w:rPr>
                <w:rFonts w:cs="Calibri"/>
                <w:color w:val="000000"/>
                <w:sz w:val="20"/>
                <w:szCs w:val="20"/>
                <w:lang w:eastAsia="zh-CN"/>
              </w:rPr>
              <w:t>681</w:t>
            </w:r>
          </w:p>
          <w:p w:rsidRPr="006C739C" w:rsidR="006C739C" w:rsidP="006C739C" w:rsidRDefault="006C739C" w14:paraId="4DFB7691" w14:textId="77777777">
            <w:pPr>
              <w:spacing w:after="120"/>
              <w:rPr>
                <w:rFonts w:cs="Calibri"/>
                <w:color w:val="000000"/>
                <w:sz w:val="20"/>
                <w:szCs w:val="20"/>
                <w:lang w:eastAsia="zh-CN"/>
              </w:rPr>
            </w:pPr>
            <w:r w:rsidRPr="006C739C">
              <w:rPr>
                <w:rFonts w:cs="Calibri"/>
                <w:color w:val="000000"/>
                <w:sz w:val="20"/>
                <w:szCs w:val="20"/>
                <w:lang w:eastAsia="zh-CN"/>
              </w:rPr>
              <w:t>S2</w:t>
            </w:r>
            <w:r w:rsidRPr="006C739C">
              <w:rPr>
                <w:rFonts w:cs="Calibri"/>
                <w:color w:val="000000"/>
                <w:sz w:val="20"/>
                <w:szCs w:val="20"/>
                <w:lang w:eastAsia="zh-CN"/>
              </w:rPr>
              <w:tab/>
            </w:r>
            <w:r w:rsidRPr="006C739C">
              <w:rPr>
                <w:rFonts w:cs="Calibri"/>
                <w:color w:val="000000"/>
                <w:sz w:val="20"/>
                <w:szCs w:val="20"/>
                <w:lang w:eastAsia="zh-CN"/>
              </w:rPr>
              <w:t>TI chemother* OR chemo OR cytostat* OR cytotox* OR anticancer OR anti-cancer OR antineoplas* OR monoclonal* OR immunosuppres* OR teratogen*</w:t>
            </w:r>
            <w:r w:rsidRPr="006C739C">
              <w:rPr>
                <w:rFonts w:cs="Calibri"/>
                <w:color w:val="000000"/>
                <w:sz w:val="20"/>
                <w:szCs w:val="20"/>
                <w:lang w:eastAsia="zh-CN"/>
              </w:rPr>
              <w:tab/>
            </w:r>
          </w:p>
          <w:p w:rsidRPr="006C739C" w:rsidR="006C739C" w:rsidP="006C739C" w:rsidRDefault="006C739C" w14:paraId="6BE4B831" w14:textId="77777777">
            <w:pPr>
              <w:spacing w:after="120"/>
              <w:rPr>
                <w:rFonts w:cs="Calibri"/>
                <w:color w:val="000000"/>
                <w:sz w:val="20"/>
                <w:szCs w:val="20"/>
                <w:lang w:eastAsia="zh-CN"/>
              </w:rPr>
            </w:pPr>
            <w:r w:rsidRPr="006C739C">
              <w:rPr>
                <w:rFonts w:cs="Calibri"/>
                <w:color w:val="000000"/>
                <w:sz w:val="20"/>
                <w:szCs w:val="20"/>
                <w:lang w:eastAsia="zh-CN"/>
              </w:rPr>
              <w:tab/>
            </w:r>
            <w:r w:rsidRPr="006C739C">
              <w:rPr>
                <w:rFonts w:cs="Calibri"/>
                <w:color w:val="000000"/>
                <w:sz w:val="20"/>
                <w:szCs w:val="20"/>
                <w:lang w:eastAsia="zh-CN"/>
              </w:rPr>
              <w:t>145</w:t>
            </w:r>
          </w:p>
          <w:p w:rsidRPr="006C739C" w:rsidR="006C739C" w:rsidP="006C739C" w:rsidRDefault="006C739C" w14:paraId="13342E41" w14:textId="77777777">
            <w:pPr>
              <w:spacing w:after="120"/>
              <w:rPr>
                <w:rFonts w:cs="Calibri"/>
                <w:color w:val="000000"/>
                <w:sz w:val="20"/>
                <w:szCs w:val="20"/>
                <w:lang w:eastAsia="zh-CN"/>
              </w:rPr>
            </w:pPr>
            <w:r w:rsidRPr="006C739C">
              <w:rPr>
                <w:rFonts w:cs="Calibri"/>
                <w:color w:val="000000"/>
                <w:sz w:val="20"/>
                <w:szCs w:val="20"/>
                <w:lang w:eastAsia="zh-CN"/>
              </w:rPr>
              <w:t>S3</w:t>
            </w:r>
            <w:r w:rsidRPr="006C739C">
              <w:rPr>
                <w:rFonts w:cs="Calibri"/>
                <w:color w:val="000000"/>
                <w:sz w:val="20"/>
                <w:szCs w:val="20"/>
                <w:lang w:eastAsia="zh-CN"/>
              </w:rPr>
              <w:tab/>
            </w:r>
            <w:r w:rsidRPr="006C739C">
              <w:rPr>
                <w:rFonts w:cs="Calibri"/>
                <w:color w:val="000000"/>
                <w:sz w:val="20"/>
                <w:szCs w:val="20"/>
                <w:lang w:eastAsia="zh-CN"/>
              </w:rPr>
              <w:t>SU antineoplastic agents</w:t>
            </w:r>
            <w:r w:rsidRPr="006C739C">
              <w:rPr>
                <w:rFonts w:cs="Calibri"/>
                <w:color w:val="000000"/>
                <w:sz w:val="20"/>
                <w:szCs w:val="20"/>
                <w:lang w:eastAsia="zh-CN"/>
              </w:rPr>
              <w:tab/>
            </w:r>
          </w:p>
          <w:p w:rsidRPr="006C739C" w:rsidR="006C739C" w:rsidP="006C739C" w:rsidRDefault="006C739C" w14:paraId="6C791D58" w14:textId="77777777">
            <w:pPr>
              <w:spacing w:after="120"/>
              <w:rPr>
                <w:rFonts w:cs="Calibri"/>
                <w:color w:val="000000"/>
                <w:sz w:val="20"/>
                <w:szCs w:val="20"/>
                <w:lang w:eastAsia="zh-CN"/>
              </w:rPr>
            </w:pPr>
            <w:r w:rsidRPr="006C739C">
              <w:rPr>
                <w:rFonts w:cs="Calibri"/>
                <w:color w:val="000000"/>
                <w:sz w:val="20"/>
                <w:szCs w:val="20"/>
                <w:lang w:eastAsia="zh-CN"/>
              </w:rPr>
              <w:tab/>
            </w:r>
            <w:r w:rsidRPr="006C739C">
              <w:rPr>
                <w:rFonts w:cs="Calibri"/>
                <w:color w:val="000000"/>
                <w:sz w:val="20"/>
                <w:szCs w:val="20"/>
                <w:lang w:eastAsia="zh-CN"/>
              </w:rPr>
              <w:t>299</w:t>
            </w:r>
          </w:p>
          <w:p w:rsidRPr="006C739C" w:rsidR="006C739C" w:rsidP="006C739C" w:rsidRDefault="006C739C" w14:paraId="0C5E1F10" w14:textId="77777777">
            <w:pPr>
              <w:spacing w:after="120"/>
              <w:rPr>
                <w:rFonts w:cs="Calibri"/>
                <w:color w:val="000000"/>
                <w:sz w:val="20"/>
                <w:szCs w:val="20"/>
                <w:lang w:eastAsia="zh-CN"/>
              </w:rPr>
            </w:pPr>
            <w:r w:rsidRPr="006C739C">
              <w:rPr>
                <w:rFonts w:cs="Calibri"/>
                <w:color w:val="000000"/>
                <w:sz w:val="20"/>
                <w:szCs w:val="20"/>
                <w:lang w:eastAsia="zh-CN"/>
              </w:rPr>
              <w:t>S4</w:t>
            </w:r>
            <w:r w:rsidRPr="006C739C">
              <w:rPr>
                <w:rFonts w:cs="Calibri"/>
                <w:color w:val="000000"/>
                <w:sz w:val="20"/>
                <w:szCs w:val="20"/>
                <w:lang w:eastAsia="zh-CN"/>
              </w:rPr>
              <w:tab/>
            </w:r>
            <w:r w:rsidRPr="006C739C">
              <w:rPr>
                <w:rFonts w:cs="Calibri"/>
                <w:color w:val="000000"/>
                <w:sz w:val="20"/>
                <w:szCs w:val="20"/>
                <w:lang w:eastAsia="zh-CN"/>
              </w:rPr>
              <w:t>S1 AND (S2 OR S3)</w:t>
            </w:r>
            <w:r w:rsidRPr="006C739C">
              <w:rPr>
                <w:rFonts w:cs="Calibri"/>
                <w:color w:val="000000"/>
                <w:sz w:val="20"/>
                <w:szCs w:val="20"/>
                <w:lang w:eastAsia="zh-CN"/>
              </w:rPr>
              <w:tab/>
            </w:r>
          </w:p>
          <w:p w:rsidRPr="006C739C" w:rsidR="006C739C" w:rsidP="006C739C" w:rsidRDefault="006C739C" w14:paraId="49D83C2D" w14:textId="77777777">
            <w:pPr>
              <w:spacing w:after="120"/>
              <w:rPr>
                <w:rFonts w:cs="Calibri"/>
                <w:color w:val="000000"/>
                <w:sz w:val="20"/>
                <w:szCs w:val="20"/>
                <w:lang w:eastAsia="zh-CN"/>
              </w:rPr>
            </w:pPr>
            <w:r w:rsidRPr="006C739C">
              <w:rPr>
                <w:rFonts w:cs="Calibri"/>
                <w:color w:val="000000"/>
                <w:sz w:val="20"/>
                <w:szCs w:val="20"/>
                <w:lang w:eastAsia="zh-CN"/>
              </w:rPr>
              <w:tab/>
            </w:r>
            <w:r w:rsidRPr="006C739C">
              <w:rPr>
                <w:rFonts w:cs="Calibri"/>
                <w:color w:val="000000"/>
                <w:sz w:val="20"/>
                <w:szCs w:val="20"/>
                <w:lang w:eastAsia="zh-CN"/>
              </w:rPr>
              <w:t>82</w:t>
            </w:r>
          </w:p>
          <w:p w:rsidRPr="006C739C" w:rsidR="006C739C" w:rsidP="006C739C" w:rsidRDefault="006C739C" w14:paraId="6961535B" w14:textId="77777777">
            <w:pPr>
              <w:spacing w:after="120"/>
              <w:rPr>
                <w:rFonts w:cs="Calibri"/>
                <w:color w:val="000000"/>
                <w:sz w:val="20"/>
                <w:szCs w:val="20"/>
                <w:lang w:eastAsia="zh-CN"/>
              </w:rPr>
            </w:pPr>
            <w:r w:rsidRPr="006C739C">
              <w:rPr>
                <w:rFonts w:cs="Calibri"/>
                <w:color w:val="000000"/>
                <w:sz w:val="20"/>
                <w:szCs w:val="20"/>
                <w:lang w:eastAsia="zh-CN"/>
              </w:rPr>
              <w:t>S5</w:t>
            </w:r>
            <w:r w:rsidRPr="006C739C">
              <w:rPr>
                <w:rFonts w:cs="Calibri"/>
                <w:color w:val="000000"/>
                <w:sz w:val="20"/>
                <w:szCs w:val="20"/>
                <w:lang w:eastAsia="zh-CN"/>
              </w:rPr>
              <w:tab/>
            </w:r>
            <w:r w:rsidRPr="006C739C">
              <w:rPr>
                <w:rFonts w:cs="Calibri"/>
                <w:color w:val="000000"/>
                <w:sz w:val="20"/>
                <w:szCs w:val="20"/>
                <w:lang w:eastAsia="zh-CN"/>
              </w:rPr>
              <w:t>TI ( expos* or handl* or administ* or manag* or prepar* or compound* or mix* or fill or filling or fills or supply or supplying or distribut* or infus* or dispos* or dispens* OR dispers* or waste or pollut* or air-pollut* or air-borne or diffus* or inhal* or spill* ) OR AB ( expos* or handl* or administ* or manag* or prepar* or compound* or mix* or fill or filling or fills or supply or supplying or distribut* or infus* or dispos* or dispens* OR dispers* or waste or pollut* or air-pollut* or air-borne or diffus* or inhal* or spill* )</w:t>
            </w:r>
            <w:r w:rsidRPr="006C739C">
              <w:rPr>
                <w:rFonts w:cs="Calibri"/>
                <w:color w:val="000000"/>
                <w:sz w:val="20"/>
                <w:szCs w:val="20"/>
                <w:lang w:eastAsia="zh-CN"/>
              </w:rPr>
              <w:tab/>
            </w:r>
          </w:p>
          <w:p w:rsidRPr="00280809" w:rsidR="006C739C" w:rsidP="006C739C" w:rsidRDefault="006C739C" w14:paraId="47F36648" w14:textId="77777777">
            <w:pPr>
              <w:spacing w:after="120"/>
              <w:rPr>
                <w:rFonts w:cs="Calibri"/>
                <w:color w:val="000000"/>
                <w:sz w:val="20"/>
                <w:szCs w:val="20"/>
                <w:lang w:val="nb-NO" w:eastAsia="zh-CN"/>
              </w:rPr>
            </w:pPr>
            <w:r w:rsidRPr="006C739C">
              <w:rPr>
                <w:rFonts w:cs="Calibri"/>
                <w:color w:val="000000"/>
                <w:sz w:val="20"/>
                <w:szCs w:val="20"/>
                <w:lang w:eastAsia="zh-CN"/>
              </w:rPr>
              <w:tab/>
            </w:r>
            <w:r w:rsidRPr="00280809">
              <w:rPr>
                <w:rFonts w:cs="Calibri"/>
                <w:color w:val="000000"/>
                <w:sz w:val="20"/>
                <w:szCs w:val="20"/>
                <w:lang w:val="nb-NO" w:eastAsia="zh-CN"/>
              </w:rPr>
              <w:t>2,588</w:t>
            </w:r>
          </w:p>
          <w:p w:rsidRPr="00280809" w:rsidR="006C739C" w:rsidP="006C739C" w:rsidRDefault="006C739C" w14:paraId="2C253AC2" w14:textId="77777777">
            <w:pPr>
              <w:spacing w:after="120"/>
              <w:rPr>
                <w:rFonts w:cs="Calibri"/>
                <w:color w:val="000000"/>
                <w:sz w:val="20"/>
                <w:szCs w:val="20"/>
                <w:lang w:val="nb-NO" w:eastAsia="zh-CN"/>
              </w:rPr>
            </w:pPr>
            <w:r w:rsidRPr="00280809">
              <w:rPr>
                <w:rFonts w:cs="Calibri"/>
                <w:color w:val="000000"/>
                <w:sz w:val="20"/>
                <w:szCs w:val="20"/>
                <w:lang w:val="nb-NO" w:eastAsia="zh-CN"/>
              </w:rPr>
              <w:t>S6</w:t>
            </w:r>
            <w:r w:rsidRPr="00280809">
              <w:rPr>
                <w:rFonts w:cs="Calibri"/>
                <w:color w:val="000000"/>
                <w:sz w:val="20"/>
                <w:szCs w:val="20"/>
                <w:lang w:val="nb-NO" w:eastAsia="zh-CN"/>
              </w:rPr>
              <w:tab/>
            </w:r>
            <w:r w:rsidRPr="00280809">
              <w:rPr>
                <w:rFonts w:cs="Calibri"/>
                <w:color w:val="000000"/>
                <w:sz w:val="20"/>
                <w:szCs w:val="20"/>
                <w:lang w:val="nb-NO" w:eastAsia="zh-CN"/>
              </w:rPr>
              <w:t>S4 AND S5</w:t>
            </w:r>
            <w:r w:rsidRPr="00280809">
              <w:rPr>
                <w:rFonts w:cs="Calibri"/>
                <w:color w:val="000000"/>
                <w:sz w:val="20"/>
                <w:szCs w:val="20"/>
                <w:lang w:val="nb-NO" w:eastAsia="zh-CN"/>
              </w:rPr>
              <w:tab/>
            </w:r>
          </w:p>
          <w:p w:rsidRPr="00280809" w:rsidR="008D72A9" w:rsidP="006C739C" w:rsidRDefault="006C739C" w14:paraId="3F6FB1E0" w14:textId="77777777">
            <w:pPr>
              <w:spacing w:after="120"/>
              <w:rPr>
                <w:rFonts w:cs="Calibri"/>
                <w:color w:val="000000"/>
                <w:sz w:val="20"/>
                <w:szCs w:val="20"/>
                <w:lang w:val="nb-NO" w:eastAsia="zh-CN"/>
              </w:rPr>
            </w:pPr>
            <w:r w:rsidRPr="00280809">
              <w:rPr>
                <w:rFonts w:cs="Calibri"/>
                <w:color w:val="000000"/>
                <w:sz w:val="20"/>
                <w:szCs w:val="20"/>
                <w:lang w:val="nb-NO" w:eastAsia="zh-CN"/>
              </w:rPr>
              <w:tab/>
            </w:r>
            <w:r w:rsidRPr="00280809">
              <w:rPr>
                <w:rFonts w:cs="Calibri"/>
                <w:color w:val="000000"/>
                <w:sz w:val="20"/>
                <w:szCs w:val="20"/>
                <w:lang w:val="nb-NO" w:eastAsia="zh-CN"/>
              </w:rPr>
              <w:t>53</w:t>
            </w:r>
          </w:p>
          <w:p w:rsidRPr="00280809" w:rsidR="008452F7" w:rsidP="006C739C" w:rsidRDefault="008452F7" w14:paraId="3DEEC669" w14:textId="77777777">
            <w:pPr>
              <w:spacing w:after="120"/>
              <w:rPr>
                <w:rFonts w:cs="Calibri"/>
                <w:color w:val="000000"/>
                <w:sz w:val="20"/>
                <w:szCs w:val="20"/>
                <w:lang w:val="nb-NO" w:eastAsia="zh-CN"/>
              </w:rPr>
            </w:pPr>
          </w:p>
          <w:p w:rsidRPr="00280809" w:rsidR="008D72A9" w:rsidP="006C739C" w:rsidRDefault="008D72A9" w14:paraId="1C13E9D8" w14:textId="77777777">
            <w:pPr>
              <w:spacing w:after="120"/>
              <w:rPr>
                <w:b/>
                <w:sz w:val="20"/>
                <w:szCs w:val="20"/>
                <w:lang w:val="nb-NO"/>
              </w:rPr>
            </w:pPr>
            <w:r w:rsidRPr="00280809">
              <w:rPr>
                <w:b/>
                <w:sz w:val="20"/>
                <w:szCs w:val="20"/>
                <w:lang w:val="nb-NO"/>
              </w:rPr>
              <w:t>Norsk elektronisk legehåndbok (NEL):</w:t>
            </w:r>
          </w:p>
          <w:p w:rsidRPr="00280809" w:rsidR="008452F7" w:rsidP="006C739C" w:rsidRDefault="008452F7" w14:paraId="3656B9AB" w14:textId="77777777">
            <w:pPr>
              <w:spacing w:after="120"/>
              <w:rPr>
                <w:rFonts w:cs="Calibri"/>
                <w:color w:val="000000"/>
                <w:sz w:val="20"/>
                <w:szCs w:val="20"/>
                <w:lang w:val="nb-NO" w:eastAsia="zh-CN"/>
              </w:rPr>
            </w:pPr>
          </w:p>
          <w:p w:rsidR="008D72A9" w:rsidP="008D72A9" w:rsidRDefault="008D72A9" w14:paraId="32E439E7" w14:textId="77777777">
            <w:pPr>
              <w:spacing w:after="120"/>
              <w:rPr>
                <w:rFonts w:cs="Calibri"/>
                <w:color w:val="000000"/>
                <w:sz w:val="20"/>
                <w:szCs w:val="20"/>
                <w:lang w:val="nb-NO" w:eastAsia="zh-CN"/>
              </w:rPr>
            </w:pPr>
            <w:r>
              <w:rPr>
                <w:rFonts w:cs="Calibri"/>
                <w:color w:val="000000"/>
                <w:sz w:val="20"/>
                <w:szCs w:val="20"/>
                <w:lang w:val="nb-NO" w:eastAsia="zh-CN"/>
              </w:rPr>
              <w:t>Arbeidsmedisin &gt; Arbeidsrelaterte sykdommer &gt; Kreft</w:t>
            </w:r>
          </w:p>
          <w:p w:rsidR="008D72A9" w:rsidP="008D72A9" w:rsidRDefault="008D72A9" w14:paraId="4FC3DB3F" w14:textId="77777777">
            <w:pPr>
              <w:spacing w:after="120"/>
              <w:rPr>
                <w:rFonts w:cs="Calibri"/>
                <w:color w:val="000000"/>
                <w:sz w:val="20"/>
                <w:szCs w:val="20"/>
                <w:lang w:val="nb-NO" w:eastAsia="zh-CN"/>
              </w:rPr>
            </w:pPr>
            <w:r>
              <w:rPr>
                <w:rFonts w:cs="Calibri"/>
                <w:color w:val="000000"/>
                <w:sz w:val="20"/>
                <w:szCs w:val="20"/>
                <w:lang w:val="nb-NO" w:eastAsia="zh-CN"/>
              </w:rPr>
              <w:t>Arbeidsmedisin &gt; Kartlegging og risikovurdering &gt; Risikovurdering</w:t>
            </w:r>
          </w:p>
          <w:p w:rsidR="008D72A9" w:rsidP="008D72A9" w:rsidRDefault="008D72A9" w14:paraId="6899A359" w14:textId="77777777">
            <w:pPr>
              <w:spacing w:after="120"/>
              <w:rPr>
                <w:rFonts w:cs="Calibri"/>
                <w:color w:val="000000"/>
                <w:sz w:val="20"/>
                <w:szCs w:val="20"/>
                <w:lang w:val="nb-NO" w:eastAsia="zh-CN"/>
              </w:rPr>
            </w:pPr>
            <w:r w:rsidRPr="006E616D">
              <w:rPr>
                <w:rFonts w:cs="Calibri"/>
                <w:color w:val="000000"/>
                <w:sz w:val="20"/>
                <w:szCs w:val="20"/>
                <w:lang w:val="nb-NO" w:eastAsia="zh-CN"/>
              </w:rPr>
              <w:t xml:space="preserve">Legemidler &gt; Bruk av legemidler &gt; </w:t>
            </w:r>
            <w:r>
              <w:rPr>
                <w:rFonts w:cs="Calibri"/>
                <w:color w:val="000000"/>
                <w:sz w:val="20"/>
                <w:szCs w:val="20"/>
                <w:lang w:val="nb-NO" w:eastAsia="zh-CN"/>
              </w:rPr>
              <w:t>Cytostatika, kardiovaskulære bivirkninger</w:t>
            </w:r>
          </w:p>
          <w:p w:rsidR="003029DC" w:rsidP="008D72A9" w:rsidRDefault="003029DC" w14:paraId="6F77B80D" w14:textId="77777777">
            <w:pPr>
              <w:spacing w:after="120"/>
              <w:rPr>
                <w:rFonts w:cs="Calibri"/>
                <w:color w:val="000000"/>
                <w:sz w:val="20"/>
                <w:szCs w:val="20"/>
                <w:lang w:val="nb-NO" w:eastAsia="zh-CN"/>
              </w:rPr>
            </w:pPr>
            <w:r>
              <w:rPr>
                <w:rFonts w:cs="Calibri"/>
                <w:color w:val="000000"/>
                <w:sz w:val="20"/>
                <w:szCs w:val="20"/>
                <w:lang w:val="nb-NO" w:eastAsia="zh-CN"/>
              </w:rPr>
              <w:t>Legemidler &gt; Antineoplastiske og immunmodulerende midler</w:t>
            </w:r>
          </w:p>
          <w:p w:rsidR="008D72A9" w:rsidP="008D72A9" w:rsidRDefault="008D72A9" w14:paraId="53882D5B" w14:textId="77777777">
            <w:pPr>
              <w:spacing w:after="120"/>
              <w:rPr>
                <w:rFonts w:cs="Calibri"/>
                <w:color w:val="000000"/>
                <w:sz w:val="20"/>
                <w:szCs w:val="20"/>
                <w:lang w:val="nb-NO" w:eastAsia="zh-CN"/>
              </w:rPr>
            </w:pPr>
            <w:r>
              <w:rPr>
                <w:rFonts w:cs="Calibri"/>
                <w:color w:val="000000"/>
                <w:sz w:val="20"/>
                <w:szCs w:val="20"/>
                <w:lang w:val="nb-NO" w:eastAsia="zh-CN"/>
              </w:rPr>
              <w:t>Kliniske prosedyrer &gt; Prosedyrer for sykepleiere &gt; Legemiddelhåndtering</w:t>
            </w:r>
          </w:p>
          <w:p w:rsidR="00427B85" w:rsidP="00427B85" w:rsidRDefault="008D72A9" w14:paraId="1B74095A" w14:textId="77777777">
            <w:pPr>
              <w:spacing w:after="120"/>
              <w:rPr>
                <w:rFonts w:cs="Calibri"/>
                <w:color w:val="000000"/>
                <w:sz w:val="20"/>
                <w:szCs w:val="20"/>
                <w:lang w:val="nb-NO" w:eastAsia="zh-CN"/>
              </w:rPr>
            </w:pPr>
            <w:r>
              <w:rPr>
                <w:rFonts w:cs="Calibri"/>
                <w:color w:val="000000"/>
                <w:sz w:val="20"/>
                <w:szCs w:val="20"/>
                <w:lang w:val="nb-NO" w:eastAsia="zh-CN"/>
              </w:rPr>
              <w:t>S</w:t>
            </w:r>
            <w:r w:rsidR="00427B85">
              <w:rPr>
                <w:rFonts w:cs="Calibri"/>
                <w:color w:val="000000"/>
                <w:sz w:val="20"/>
                <w:szCs w:val="20"/>
                <w:lang w:val="nb-NO" w:eastAsia="zh-CN"/>
              </w:rPr>
              <w:t>ykepleie &gt; Legemiddelhåndtering</w:t>
            </w:r>
          </w:p>
          <w:p w:rsidRPr="008D72A9" w:rsidR="008D72A9" w:rsidP="00427B85" w:rsidRDefault="008D72A9" w14:paraId="231B72EC" w14:textId="77777777">
            <w:pPr>
              <w:spacing w:after="120"/>
              <w:rPr>
                <w:rFonts w:cs="Calibri"/>
                <w:color w:val="000000"/>
                <w:sz w:val="20"/>
                <w:szCs w:val="20"/>
                <w:lang w:val="nb-NO" w:eastAsia="zh-CN"/>
              </w:rPr>
            </w:pPr>
            <w:r>
              <w:rPr>
                <w:rFonts w:cs="Calibri"/>
                <w:color w:val="000000"/>
                <w:sz w:val="20"/>
                <w:szCs w:val="20"/>
                <w:lang w:val="nb-NO" w:eastAsia="zh-CN"/>
              </w:rPr>
              <w:t>Søkt på cytostatika, kjemoterapi</w:t>
            </w:r>
          </w:p>
        </w:tc>
      </w:tr>
      <w:tr w:rsidRPr="000258B1" w:rsidR="001D6887" w:rsidTr="00302830" w14:paraId="7BD11A99" w14:textId="77777777">
        <w:tc>
          <w:tcPr>
            <w:tcW w:w="2093" w:type="dxa"/>
            <w:shd w:val="clear" w:color="auto" w:fill="auto"/>
          </w:tcPr>
          <w:p w:rsidRPr="0095564D" w:rsidR="001D6887" w:rsidP="00302830" w:rsidRDefault="001D6887" w14:paraId="5458065C"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Pr="001E207D" w:rsidR="00B76F66" w:rsidP="00B76F66" w:rsidRDefault="00B76F66" w14:paraId="15044C96" w14:textId="77777777">
            <w:pPr>
              <w:spacing w:after="120"/>
              <w:rPr>
                <w:rFonts w:cs="Calibri"/>
                <w:b/>
                <w:color w:val="000000"/>
                <w:sz w:val="20"/>
                <w:szCs w:val="20"/>
                <w:lang w:eastAsia="zh-CN"/>
              </w:rPr>
            </w:pPr>
            <w:r w:rsidRPr="001E207D">
              <w:rPr>
                <w:rFonts w:cs="Calibri"/>
                <w:b/>
                <w:color w:val="000000"/>
                <w:sz w:val="20"/>
                <w:szCs w:val="20"/>
                <w:lang w:eastAsia="zh-CN"/>
              </w:rPr>
              <w:t>Nursing Reference Center:</w:t>
            </w:r>
          </w:p>
          <w:p w:rsidR="00B76F66" w:rsidP="00302830" w:rsidRDefault="00B76F66" w14:paraId="45FB0818" w14:textId="77777777">
            <w:pPr>
              <w:spacing w:after="120"/>
              <w:rPr>
                <w:sz w:val="20"/>
                <w:szCs w:val="20"/>
              </w:rPr>
            </w:pPr>
          </w:p>
          <w:p w:rsidR="00F30DF6" w:rsidP="00302830" w:rsidRDefault="00F30DF6" w14:paraId="560B10F8" w14:textId="77777777">
            <w:pPr>
              <w:spacing w:after="120"/>
              <w:rPr>
                <w:sz w:val="20"/>
                <w:szCs w:val="20"/>
              </w:rPr>
            </w:pPr>
            <w:r w:rsidRPr="00F30DF6">
              <w:rPr>
                <w:sz w:val="20"/>
                <w:szCs w:val="20"/>
              </w:rPr>
              <w:t>Chemotherapeutic Drugs: Preparing and Handling By: DeVesty G, Pravikoff D, CINAHL Nursing Guide, February 23, 2018</w:t>
            </w:r>
            <w:r>
              <w:rPr>
                <w:sz w:val="20"/>
                <w:szCs w:val="20"/>
              </w:rPr>
              <w:t xml:space="preserve"> (Skill Set)</w:t>
            </w:r>
          </w:p>
          <w:p w:rsidR="00F30DF6" w:rsidP="00302830" w:rsidRDefault="00D430D1" w14:paraId="51CBB75F" w14:textId="77777777">
            <w:pPr>
              <w:spacing w:after="120"/>
              <w:rPr>
                <w:sz w:val="20"/>
                <w:szCs w:val="20"/>
              </w:rPr>
            </w:pPr>
            <w:hyperlink w:history="1" r:id="rId40">
              <w:r w:rsidRPr="00343797" w:rsidR="00F30DF6">
                <w:rPr>
                  <w:rStyle w:val="Hyperkobling"/>
                  <w:sz w:val="20"/>
                  <w:szCs w:val="20"/>
                </w:rPr>
                <w:t>https://search.ebscohost.com/login.aspx?direct=true&amp;db=nup&amp;AN=T921706&amp;site=nup-live&amp;scope=site</w:t>
              </w:r>
            </w:hyperlink>
          </w:p>
          <w:p w:rsidR="009E67C3" w:rsidP="00302830" w:rsidRDefault="009E67C3" w14:paraId="29BC6CF8" w14:textId="77777777">
            <w:pPr>
              <w:spacing w:after="120"/>
              <w:rPr>
                <w:sz w:val="20"/>
                <w:szCs w:val="20"/>
              </w:rPr>
            </w:pPr>
            <w:r w:rsidRPr="009E67C3">
              <w:rPr>
                <w:sz w:val="20"/>
                <w:szCs w:val="20"/>
              </w:rPr>
              <w:t>IV Chemotherapy Administration and Disposal By: Balderrama D, DeVesty G, Pravikoff D, CINAHL Nursing Guide, March 16, 2018</w:t>
            </w:r>
            <w:r>
              <w:rPr>
                <w:sz w:val="20"/>
                <w:szCs w:val="20"/>
              </w:rPr>
              <w:t xml:space="preserve"> (</w:t>
            </w:r>
            <w:r w:rsidR="00A75373">
              <w:rPr>
                <w:sz w:val="20"/>
                <w:szCs w:val="20"/>
              </w:rPr>
              <w:t>Skill Set)</w:t>
            </w:r>
          </w:p>
          <w:p w:rsidR="009E67C3" w:rsidP="00302830" w:rsidRDefault="00D430D1" w14:paraId="47B24E66" w14:textId="77777777">
            <w:pPr>
              <w:spacing w:after="120"/>
              <w:rPr>
                <w:sz w:val="20"/>
                <w:szCs w:val="20"/>
              </w:rPr>
            </w:pPr>
            <w:hyperlink w:history="1" r:id="rId41">
              <w:r w:rsidRPr="00343797" w:rsidR="009E67C3">
                <w:rPr>
                  <w:rStyle w:val="Hyperkobling"/>
                  <w:sz w:val="20"/>
                  <w:szCs w:val="20"/>
                </w:rPr>
                <w:t>https://search.ebscohost.com/login.aspx?direct=true&amp;db=nup&amp;AN=T705705&amp;site=nup-live&amp;scope=site</w:t>
              </w:r>
            </w:hyperlink>
          </w:p>
          <w:p w:rsidR="00C36763" w:rsidP="00302830" w:rsidRDefault="00C36763" w14:paraId="25ACBC3C" w14:textId="77777777">
            <w:pPr>
              <w:spacing w:after="120"/>
              <w:rPr>
                <w:sz w:val="20"/>
                <w:szCs w:val="20"/>
              </w:rPr>
            </w:pPr>
            <w:r w:rsidRPr="00C36763">
              <w:rPr>
                <w:sz w:val="20"/>
                <w:szCs w:val="20"/>
              </w:rPr>
              <w:t>IV Chemotherapy Administration and Disposal -- Interactive By: Richman S, Pravikoff D, CINAHL Nursing Guide, March 16, 2018</w:t>
            </w:r>
            <w:r>
              <w:rPr>
                <w:sz w:val="20"/>
                <w:szCs w:val="20"/>
              </w:rPr>
              <w:t xml:space="preserve"> (Skill Competency Checklist)</w:t>
            </w:r>
          </w:p>
          <w:p w:rsidR="00C36763" w:rsidP="00302830" w:rsidRDefault="00D430D1" w14:paraId="4ADEF89D" w14:textId="77777777">
            <w:pPr>
              <w:spacing w:after="120"/>
              <w:rPr>
                <w:sz w:val="20"/>
                <w:szCs w:val="20"/>
              </w:rPr>
            </w:pPr>
            <w:hyperlink w:history="1" r:id="rId42">
              <w:r w:rsidRPr="00343797" w:rsidR="00C36763">
                <w:rPr>
                  <w:rStyle w:val="Hyperkobling"/>
                  <w:sz w:val="20"/>
                  <w:szCs w:val="20"/>
                </w:rPr>
                <w:t>https://search.ebscohost.com/login.aspx?direct=true&amp;db=nup&amp;AN=T911349&amp;site=nup-live&amp;scope=site</w:t>
              </w:r>
            </w:hyperlink>
          </w:p>
          <w:p w:rsidR="00D72E22" w:rsidP="00D72E22" w:rsidRDefault="00D72E22" w14:paraId="10043E64" w14:textId="77777777">
            <w:pPr>
              <w:spacing w:after="120"/>
              <w:rPr>
                <w:sz w:val="20"/>
                <w:szCs w:val="20"/>
              </w:rPr>
            </w:pPr>
            <w:r w:rsidRPr="000D4098">
              <w:rPr>
                <w:sz w:val="20"/>
                <w:szCs w:val="20"/>
              </w:rPr>
              <w:t>Chemotherapy Spills: Managing By: Schub T, Heering H, Pravikoff D, CINAHL Nursing Guide, June 2, 2017</w:t>
            </w:r>
            <w:r>
              <w:rPr>
                <w:sz w:val="20"/>
                <w:szCs w:val="20"/>
              </w:rPr>
              <w:t xml:space="preserve"> (Skill Set)</w:t>
            </w:r>
          </w:p>
          <w:p w:rsidR="00D72E22" w:rsidP="00D72E22" w:rsidRDefault="00D430D1" w14:paraId="76BC4ED6" w14:textId="77777777">
            <w:pPr>
              <w:spacing w:after="120"/>
              <w:rPr>
                <w:sz w:val="20"/>
                <w:szCs w:val="20"/>
              </w:rPr>
            </w:pPr>
            <w:hyperlink w:history="1" r:id="rId43">
              <w:r w:rsidRPr="00343797" w:rsidR="00D72E22">
                <w:rPr>
                  <w:rStyle w:val="Hyperkobling"/>
                  <w:sz w:val="20"/>
                  <w:szCs w:val="20"/>
                </w:rPr>
                <w:t>https://search.ebscohost.com/login.aspx?direct=true&amp;db=nup&amp;AN=T707258&amp;site=nup-live&amp;scope=site</w:t>
              </w:r>
            </w:hyperlink>
          </w:p>
          <w:p w:rsidR="00D72E22" w:rsidP="00D72E22" w:rsidRDefault="00D72E22" w14:paraId="5C263A48" w14:textId="77777777">
            <w:pPr>
              <w:spacing w:after="120"/>
              <w:rPr>
                <w:sz w:val="20"/>
                <w:szCs w:val="20"/>
              </w:rPr>
            </w:pPr>
            <w:r w:rsidRPr="00475775">
              <w:rPr>
                <w:sz w:val="20"/>
                <w:szCs w:val="20"/>
              </w:rPr>
              <w:t>Chemotherapy Spills: Managing -- Interactive By: Schub T, Pravikoff D, CINAHL Nursing Guide, June 2, 2017</w:t>
            </w:r>
            <w:r>
              <w:rPr>
                <w:sz w:val="20"/>
                <w:szCs w:val="20"/>
              </w:rPr>
              <w:t xml:space="preserve"> (Practice and skill)</w:t>
            </w:r>
          </w:p>
          <w:p w:rsidR="00D72E22" w:rsidP="00D72E22" w:rsidRDefault="00D430D1" w14:paraId="16669594" w14:textId="77777777">
            <w:pPr>
              <w:spacing w:after="120"/>
              <w:rPr>
                <w:sz w:val="20"/>
                <w:szCs w:val="20"/>
              </w:rPr>
            </w:pPr>
            <w:hyperlink w:history="1" r:id="rId44">
              <w:r w:rsidRPr="00343797" w:rsidR="00D72E22">
                <w:rPr>
                  <w:rStyle w:val="Hyperkobling"/>
                  <w:sz w:val="20"/>
                  <w:szCs w:val="20"/>
                </w:rPr>
                <w:t>https://search.ebscohost.com/login.aspx?direct=true&amp;db=nup&amp;AN=T911259&amp;site=nup-live&amp;scope=site</w:t>
              </w:r>
            </w:hyperlink>
          </w:p>
          <w:p w:rsidR="00D72E22" w:rsidP="00D72E22" w:rsidRDefault="00D72E22" w14:paraId="5EC08F65" w14:textId="77777777">
            <w:pPr>
              <w:spacing w:after="120"/>
              <w:rPr>
                <w:sz w:val="20"/>
                <w:szCs w:val="20"/>
              </w:rPr>
            </w:pPr>
            <w:r w:rsidRPr="00F670A1">
              <w:rPr>
                <w:sz w:val="20"/>
                <w:szCs w:val="20"/>
              </w:rPr>
              <w:t>Safe Administration of Chemotherapy Drugs</w:t>
            </w:r>
            <w:r>
              <w:rPr>
                <w:sz w:val="20"/>
                <w:szCs w:val="20"/>
              </w:rPr>
              <w:t xml:space="preserve"> </w:t>
            </w:r>
            <w:r w:rsidR="00E50617">
              <w:rPr>
                <w:sz w:val="20"/>
                <w:szCs w:val="20"/>
              </w:rPr>
              <w:t>(Video</w:t>
            </w:r>
            <w:r>
              <w:rPr>
                <w:sz w:val="20"/>
                <w:szCs w:val="20"/>
              </w:rPr>
              <w:t>) 2016</w:t>
            </w:r>
          </w:p>
          <w:p w:rsidR="00D72E22" w:rsidP="00D72E22" w:rsidRDefault="00D430D1" w14:paraId="291BB3C0" w14:textId="77777777">
            <w:pPr>
              <w:spacing w:after="120"/>
              <w:rPr>
                <w:sz w:val="20"/>
                <w:szCs w:val="20"/>
              </w:rPr>
            </w:pPr>
            <w:hyperlink w:history="1" r:id="rId45">
              <w:r w:rsidRPr="00343797" w:rsidR="00D72E22">
                <w:rPr>
                  <w:rStyle w:val="Hyperkobling"/>
                  <w:sz w:val="20"/>
                  <w:szCs w:val="20"/>
                </w:rPr>
                <w:t>https://search.ebscohost.com/login.aspx?direct=true&amp;db=nup&amp;AN=V100540&amp;site=nup-live&amp;scope=site</w:t>
              </w:r>
            </w:hyperlink>
          </w:p>
          <w:p w:rsidR="00513EAD" w:rsidP="00302830" w:rsidRDefault="00513EAD" w14:paraId="63D8D78B" w14:textId="77777777">
            <w:pPr>
              <w:spacing w:after="120"/>
              <w:rPr>
                <w:sz w:val="20"/>
                <w:szCs w:val="20"/>
              </w:rPr>
            </w:pPr>
            <w:r w:rsidRPr="00513EAD">
              <w:rPr>
                <w:sz w:val="20"/>
                <w:szCs w:val="20"/>
              </w:rPr>
              <w:t>Medication Errors in Chemotherapy By: Schub T, Cabrera G, Pravikoff D, CINAHL Nursing Guide, August 24, 2018</w:t>
            </w:r>
            <w:r>
              <w:rPr>
                <w:sz w:val="20"/>
                <w:szCs w:val="20"/>
              </w:rPr>
              <w:t xml:space="preserve"> (</w:t>
            </w:r>
            <w:r w:rsidRPr="008C2B14">
              <w:rPr>
                <w:sz w:val="20"/>
                <w:szCs w:val="20"/>
              </w:rPr>
              <w:t>Evidence-Based Care Sheet</w:t>
            </w:r>
            <w:r>
              <w:rPr>
                <w:sz w:val="20"/>
                <w:szCs w:val="20"/>
              </w:rPr>
              <w:t>)</w:t>
            </w:r>
          </w:p>
          <w:p w:rsidR="00F670A1" w:rsidP="00302830" w:rsidRDefault="00D430D1" w14:paraId="44D275D6" w14:textId="77777777">
            <w:pPr>
              <w:spacing w:after="120"/>
              <w:rPr>
                <w:sz w:val="20"/>
                <w:szCs w:val="20"/>
              </w:rPr>
            </w:pPr>
            <w:hyperlink w:history="1" r:id="rId46">
              <w:r w:rsidRPr="00343797" w:rsidR="00513EAD">
                <w:rPr>
                  <w:rStyle w:val="Hyperkobling"/>
                  <w:sz w:val="20"/>
                  <w:szCs w:val="20"/>
                </w:rPr>
                <w:t>https://search.ebscohost.com/login.aspx?direct=true&amp;db=nup&amp;AN=T904368&amp;site=nup-live&amp;scope=site</w:t>
              </w:r>
            </w:hyperlink>
          </w:p>
          <w:p w:rsidR="00AE073B" w:rsidP="00302830" w:rsidRDefault="00AE073B" w14:paraId="049F31CB" w14:textId="77777777">
            <w:pPr>
              <w:spacing w:after="120"/>
              <w:rPr>
                <w:sz w:val="20"/>
                <w:szCs w:val="20"/>
              </w:rPr>
            </w:pPr>
          </w:p>
          <w:p w:rsidRPr="00280809" w:rsidR="00AE073B" w:rsidP="00302830" w:rsidRDefault="00AE073B" w14:paraId="45FFA310" w14:textId="77777777">
            <w:pPr>
              <w:spacing w:after="120"/>
              <w:rPr>
                <w:b/>
                <w:sz w:val="20"/>
                <w:szCs w:val="20"/>
                <w:lang w:val="nb-NO"/>
              </w:rPr>
            </w:pPr>
            <w:r w:rsidRPr="00280809">
              <w:rPr>
                <w:b/>
                <w:sz w:val="20"/>
                <w:szCs w:val="20"/>
                <w:lang w:val="nb-NO"/>
              </w:rPr>
              <w:t>Norsk elektronisk legehåndbok (NEL):</w:t>
            </w:r>
          </w:p>
          <w:p w:rsidRPr="00280809" w:rsidR="00AE073B" w:rsidP="00302830" w:rsidRDefault="00AE073B" w14:paraId="53128261" w14:textId="77777777">
            <w:pPr>
              <w:spacing w:after="120"/>
              <w:rPr>
                <w:sz w:val="20"/>
                <w:szCs w:val="20"/>
                <w:lang w:val="nb-NO"/>
              </w:rPr>
            </w:pPr>
          </w:p>
          <w:p w:rsidRPr="001E207D" w:rsidR="001E207D" w:rsidP="00302830" w:rsidRDefault="001E207D" w14:paraId="27974571" w14:textId="77777777">
            <w:pPr>
              <w:spacing w:after="120"/>
              <w:rPr>
                <w:sz w:val="20"/>
                <w:szCs w:val="20"/>
                <w:lang w:val="nb-NO"/>
              </w:rPr>
            </w:pPr>
            <w:r w:rsidRPr="001E207D">
              <w:rPr>
                <w:sz w:val="20"/>
                <w:szCs w:val="20"/>
                <w:lang w:val="nb-NO"/>
              </w:rPr>
              <w:t>Risikovurdering av gravides arbeidsmiljø</w:t>
            </w:r>
            <w:r>
              <w:rPr>
                <w:sz w:val="20"/>
                <w:szCs w:val="20"/>
                <w:lang w:val="nb-NO"/>
              </w:rPr>
              <w:t>, NEL 2021</w:t>
            </w:r>
          </w:p>
          <w:p w:rsidRPr="00280809" w:rsidR="001E207D" w:rsidP="00302830" w:rsidRDefault="00D430D1" w14:paraId="0CCBD958" w14:textId="77777777">
            <w:pPr>
              <w:spacing w:after="120"/>
              <w:rPr>
                <w:sz w:val="20"/>
                <w:szCs w:val="20"/>
                <w:lang w:val="nb-NO"/>
              </w:rPr>
            </w:pPr>
            <w:hyperlink w:history="1" r:id="rId47">
              <w:r w:rsidRPr="001E207D" w:rsidR="001E207D">
                <w:rPr>
                  <w:rStyle w:val="Hyperkobling"/>
                  <w:sz w:val="20"/>
                  <w:szCs w:val="20"/>
                  <w:lang w:val="nb-NO"/>
                </w:rPr>
                <w:t>https://legehandboka.no/handboken/kliniske-kapitler/arbeidsmedisin/kartlegging-og-risikovurdering/risikovurdering/risikovurdering-av-gravides-arbeidsmiljo</w:t>
              </w:r>
            </w:hyperlink>
          </w:p>
          <w:p w:rsidRPr="001E207D" w:rsidR="001E207D" w:rsidP="00302830" w:rsidRDefault="001E207D" w14:paraId="7ABDE35E" w14:textId="77777777">
            <w:pPr>
              <w:spacing w:after="120"/>
              <w:rPr>
                <w:sz w:val="20"/>
                <w:szCs w:val="20"/>
                <w:lang w:val="nb-NO"/>
              </w:rPr>
            </w:pPr>
            <w:r w:rsidRPr="001E207D">
              <w:rPr>
                <w:sz w:val="20"/>
                <w:szCs w:val="20"/>
                <w:lang w:val="nb-NO"/>
              </w:rPr>
              <w:t>Utredning av personer med mistenkt arbeidsrelatert kreft</w:t>
            </w:r>
            <w:r>
              <w:rPr>
                <w:sz w:val="20"/>
                <w:szCs w:val="20"/>
                <w:lang w:val="nb-NO"/>
              </w:rPr>
              <w:t xml:space="preserve">, </w:t>
            </w:r>
            <w:r w:rsidR="00661971">
              <w:rPr>
                <w:sz w:val="20"/>
                <w:szCs w:val="20"/>
                <w:lang w:val="nb-NO"/>
              </w:rPr>
              <w:t xml:space="preserve">NEL </w:t>
            </w:r>
            <w:r>
              <w:rPr>
                <w:sz w:val="20"/>
                <w:szCs w:val="20"/>
                <w:lang w:val="nb-NO"/>
              </w:rPr>
              <w:t>2021</w:t>
            </w:r>
          </w:p>
          <w:p w:rsidRPr="00280809" w:rsidR="001E207D" w:rsidP="00302830" w:rsidRDefault="00D430D1" w14:paraId="57947BDF" w14:textId="77777777">
            <w:pPr>
              <w:spacing w:after="120"/>
              <w:rPr>
                <w:sz w:val="20"/>
                <w:szCs w:val="20"/>
                <w:lang w:val="nb-NO"/>
              </w:rPr>
            </w:pPr>
            <w:hyperlink w:history="1" r:id="rId48">
              <w:r w:rsidRPr="00280809" w:rsidR="001E207D">
                <w:rPr>
                  <w:rStyle w:val="Hyperkobling"/>
                  <w:sz w:val="20"/>
                  <w:szCs w:val="20"/>
                  <w:lang w:val="nb-NO"/>
                </w:rPr>
                <w:t>https://legehandboka.no/handboken/kliniske-kapitler/arbeidsmedisin/arbeidsrelaterte-sykdommer/sykdommer-og-plager/kreft</w:t>
              </w:r>
            </w:hyperlink>
          </w:p>
          <w:p w:rsidRPr="008D72A9" w:rsidR="00667925" w:rsidP="00302830" w:rsidRDefault="00667925" w14:paraId="682A74BC" w14:textId="77777777">
            <w:pPr>
              <w:spacing w:after="120"/>
              <w:rPr>
                <w:sz w:val="20"/>
                <w:szCs w:val="20"/>
                <w:lang w:val="nb-NO"/>
              </w:rPr>
            </w:pPr>
            <w:r w:rsidRPr="008D72A9">
              <w:rPr>
                <w:sz w:val="20"/>
                <w:szCs w:val="20"/>
                <w:lang w:val="nb-NO"/>
              </w:rPr>
              <w:t>Bruk av hansker</w:t>
            </w:r>
            <w:r w:rsidRPr="008D72A9" w:rsidR="008D72A9">
              <w:rPr>
                <w:sz w:val="20"/>
                <w:szCs w:val="20"/>
                <w:lang w:val="nb-NO"/>
              </w:rPr>
              <w:t>, Prosedyrer for sykepleiere</w:t>
            </w:r>
            <w:r w:rsidR="00661971">
              <w:rPr>
                <w:sz w:val="20"/>
                <w:szCs w:val="20"/>
                <w:lang w:val="nb-NO"/>
              </w:rPr>
              <w:t>, NEL</w:t>
            </w:r>
            <w:r w:rsidRPr="008D72A9">
              <w:rPr>
                <w:sz w:val="20"/>
                <w:szCs w:val="20"/>
                <w:lang w:val="nb-NO"/>
              </w:rPr>
              <w:t xml:space="preserve"> 2019</w:t>
            </w:r>
          </w:p>
          <w:p w:rsidRPr="00280809" w:rsidR="008D72A9" w:rsidP="00302830" w:rsidRDefault="00D430D1" w14:paraId="10F8F60D" w14:textId="77777777">
            <w:pPr>
              <w:spacing w:after="120"/>
              <w:rPr>
                <w:sz w:val="20"/>
                <w:szCs w:val="20"/>
                <w:lang w:val="nb-NO"/>
              </w:rPr>
            </w:pPr>
            <w:hyperlink w:history="1" r:id="rId49">
              <w:r w:rsidRPr="00280809" w:rsidR="008D72A9">
                <w:rPr>
                  <w:rStyle w:val="Hyperkobling"/>
                  <w:sz w:val="20"/>
                  <w:szCs w:val="20"/>
                  <w:lang w:val="nb-NO"/>
                </w:rPr>
                <w:t>https://legehandboka.no/handboken/kliniske-prosedyrer/for-sykepleiere/hygiene-og-smittevern/hygiene/bruk-av-hansker</w:t>
              </w:r>
            </w:hyperlink>
          </w:p>
          <w:p w:rsidRPr="00DA6D25" w:rsidR="00DA6D25" w:rsidP="00302830" w:rsidRDefault="00DA6D25" w14:paraId="5E8FAC09" w14:textId="77777777">
            <w:pPr>
              <w:spacing w:after="120"/>
              <w:rPr>
                <w:sz w:val="20"/>
                <w:szCs w:val="20"/>
                <w:lang w:val="nb-NO"/>
              </w:rPr>
            </w:pPr>
            <w:r w:rsidRPr="00DA6D25">
              <w:rPr>
                <w:sz w:val="20"/>
                <w:szCs w:val="20"/>
                <w:lang w:val="nb-NO"/>
              </w:rPr>
              <w:t>Antineoplastiske og immunmodulerende midler</w:t>
            </w:r>
          </w:p>
          <w:p w:rsidR="00DA6D25" w:rsidP="00302830" w:rsidRDefault="00D430D1" w14:paraId="5D52CFBE" w14:textId="77777777">
            <w:pPr>
              <w:spacing w:after="120"/>
              <w:rPr>
                <w:sz w:val="20"/>
                <w:szCs w:val="20"/>
                <w:lang w:val="nb-NO"/>
              </w:rPr>
            </w:pPr>
            <w:hyperlink w:history="1" r:id="rId50">
              <w:r w:rsidRPr="00343797" w:rsidR="00DA6D25">
                <w:rPr>
                  <w:rStyle w:val="Hyperkobling"/>
                  <w:sz w:val="20"/>
                  <w:szCs w:val="20"/>
                  <w:lang w:val="nb-NO"/>
                </w:rPr>
                <w:t>https://legehandboka.no/handboken/legemidler/l-antineoplastiske-og-immunmodulerende-midler</w:t>
              </w:r>
            </w:hyperlink>
          </w:p>
          <w:p w:rsidR="00852ECA" w:rsidP="00302830" w:rsidRDefault="00852ECA" w14:paraId="0CFFD279" w14:textId="77777777">
            <w:pPr>
              <w:spacing w:after="120"/>
              <w:rPr>
                <w:sz w:val="20"/>
                <w:szCs w:val="20"/>
                <w:lang w:val="nb-NO"/>
              </w:rPr>
            </w:pPr>
            <w:r w:rsidRPr="00852ECA">
              <w:rPr>
                <w:sz w:val="20"/>
                <w:szCs w:val="20"/>
                <w:lang w:val="nb-NO"/>
              </w:rPr>
              <w:t>Lov og regelverk relevant for legemiddelhåndteringen</w:t>
            </w:r>
            <w:r>
              <w:rPr>
                <w:sz w:val="20"/>
                <w:szCs w:val="20"/>
                <w:lang w:val="nb-NO"/>
              </w:rPr>
              <w:t xml:space="preserve"> NEL 2019</w:t>
            </w:r>
          </w:p>
          <w:p w:rsidR="00852ECA" w:rsidP="00302830" w:rsidRDefault="00D430D1" w14:paraId="466D8E47" w14:textId="77777777">
            <w:pPr>
              <w:spacing w:after="120"/>
              <w:rPr>
                <w:sz w:val="20"/>
                <w:szCs w:val="20"/>
                <w:lang w:val="nb-NO"/>
              </w:rPr>
            </w:pPr>
            <w:hyperlink w:history="1" r:id="rId51">
              <w:r w:rsidRPr="00343797" w:rsidR="00852ECA">
                <w:rPr>
                  <w:rStyle w:val="Hyperkobling"/>
                  <w:sz w:val="20"/>
                  <w:szCs w:val="20"/>
                  <w:lang w:val="nb-NO"/>
                </w:rPr>
                <w:t>https://legehandboka.no/handboken/sykepleie/lov-og-regelverk/lov-og-regelverk-relevant-for-legemiddelhandteringen</w:t>
              </w:r>
            </w:hyperlink>
          </w:p>
          <w:p w:rsidR="00DA6D25" w:rsidP="00302830" w:rsidRDefault="00DA6D25" w14:paraId="1F05726A" w14:textId="77777777">
            <w:pPr>
              <w:spacing w:after="120"/>
              <w:rPr>
                <w:sz w:val="20"/>
                <w:szCs w:val="20"/>
                <w:lang w:val="nb-NO"/>
              </w:rPr>
            </w:pPr>
            <w:r>
              <w:rPr>
                <w:sz w:val="20"/>
                <w:szCs w:val="20"/>
                <w:lang w:val="nb-NO"/>
              </w:rPr>
              <w:t>Kjemoterapi, cellegiftbehandling – animasjon</w:t>
            </w:r>
          </w:p>
          <w:p w:rsidR="00852ECA" w:rsidP="00302830" w:rsidRDefault="00D430D1" w14:paraId="64963049" w14:textId="77777777">
            <w:pPr>
              <w:spacing w:after="120"/>
              <w:rPr>
                <w:sz w:val="20"/>
                <w:szCs w:val="20"/>
                <w:lang w:val="nb-NO"/>
              </w:rPr>
            </w:pPr>
            <w:hyperlink w:history="1" r:id="rId52">
              <w:r w:rsidRPr="00343797" w:rsidR="00DA6D25">
                <w:rPr>
                  <w:rStyle w:val="Hyperkobling"/>
                  <w:sz w:val="20"/>
                  <w:szCs w:val="20"/>
                  <w:lang w:val="nb-NO"/>
                </w:rPr>
                <w:t>https://legehandboka.no/handboken/videoer/animasjoner/kreft/kjemoterapi-cellegiftbehandling</w:t>
              </w:r>
            </w:hyperlink>
          </w:p>
          <w:p w:rsidRPr="00280809" w:rsidR="00427B85" w:rsidP="00302830" w:rsidRDefault="00427B85" w14:paraId="5BB9B47F" w14:textId="77777777">
            <w:pPr>
              <w:spacing w:after="120"/>
              <w:rPr>
                <w:sz w:val="20"/>
                <w:szCs w:val="20"/>
                <w:lang w:val="nb-NO"/>
              </w:rPr>
            </w:pPr>
            <w:r w:rsidRPr="00280809">
              <w:rPr>
                <w:sz w:val="20"/>
                <w:szCs w:val="20"/>
                <w:lang w:val="nb-NO"/>
              </w:rPr>
              <w:t>Legemiddelhåndtering</w:t>
            </w:r>
            <w:r w:rsidRPr="00280809" w:rsidR="00DA6D25">
              <w:rPr>
                <w:sz w:val="20"/>
                <w:szCs w:val="20"/>
                <w:lang w:val="nb-NO"/>
              </w:rPr>
              <w:t xml:space="preserve"> (prosedyrer for sykepleiere)</w:t>
            </w:r>
          </w:p>
          <w:p w:rsidRPr="00280809" w:rsidR="00AE073B" w:rsidP="00AE073B" w:rsidRDefault="00D430D1" w14:paraId="408D5BBF" w14:textId="77777777">
            <w:pPr>
              <w:spacing w:after="120"/>
              <w:rPr>
                <w:sz w:val="20"/>
                <w:szCs w:val="20"/>
                <w:lang w:val="nb-NO"/>
              </w:rPr>
            </w:pPr>
            <w:hyperlink w:history="1" r:id="rId53">
              <w:r w:rsidRPr="00280809" w:rsidR="00427B85">
                <w:rPr>
                  <w:rStyle w:val="Hyperkobling"/>
                  <w:sz w:val="20"/>
                  <w:szCs w:val="20"/>
                  <w:lang w:val="nb-NO"/>
                </w:rPr>
                <w:t>https://legehandboka.no/handboken/sykepleie/legemiddelhandtering</w:t>
              </w:r>
            </w:hyperlink>
          </w:p>
        </w:tc>
      </w:tr>
      <w:tr w:rsidRPr="0095564D" w:rsidR="001D6887" w:rsidTr="00302830" w14:paraId="2D46E88E" w14:textId="77777777">
        <w:tc>
          <w:tcPr>
            <w:tcW w:w="2093" w:type="dxa"/>
            <w:shd w:val="clear" w:color="auto" w:fill="auto"/>
          </w:tcPr>
          <w:p w:rsidRPr="0095564D" w:rsidR="001D6887" w:rsidP="00302830" w:rsidRDefault="001D6887" w14:paraId="1E88C051"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1D6887" w:rsidP="00302830" w:rsidRDefault="00A70259" w14:paraId="486CDF9D" w14:textId="77777777">
            <w:pPr>
              <w:spacing w:after="120"/>
              <w:rPr>
                <w:sz w:val="20"/>
                <w:szCs w:val="20"/>
                <w:lang w:val="nb-NO"/>
              </w:rPr>
            </w:pPr>
            <w:r>
              <w:rPr>
                <w:sz w:val="20"/>
                <w:szCs w:val="20"/>
                <w:lang w:val="nb-NO"/>
              </w:rPr>
              <w:t>53 referanser fra Nursing Reference Center Plus ligger i EndNote-filen</w:t>
            </w:r>
          </w:p>
        </w:tc>
      </w:tr>
      <w:tr w:rsidRPr="000258B1" w:rsidR="00CF22DE" w:rsidTr="00302830" w14:paraId="49CBB5E2" w14:textId="77777777">
        <w:tc>
          <w:tcPr>
            <w:tcW w:w="2093" w:type="dxa"/>
            <w:shd w:val="clear" w:color="auto" w:fill="auto"/>
          </w:tcPr>
          <w:p w:rsidRPr="0095564D" w:rsidR="00CF22DE" w:rsidP="00302830" w:rsidRDefault="00CF22DE" w14:paraId="1B46C045" w14:textId="77777777">
            <w:pPr>
              <w:spacing w:after="120"/>
              <w:rPr>
                <w:b/>
                <w:color w:val="61505A"/>
                <w:sz w:val="20"/>
                <w:szCs w:val="20"/>
                <w:lang w:val="nb-NO"/>
              </w:rPr>
            </w:pPr>
            <w:r>
              <w:rPr>
                <w:b/>
                <w:color w:val="61505A"/>
                <w:sz w:val="20"/>
                <w:szCs w:val="20"/>
                <w:lang w:val="nb-NO"/>
              </w:rPr>
              <w:t>Pasientinformasjon</w:t>
            </w:r>
          </w:p>
        </w:tc>
        <w:tc>
          <w:tcPr>
            <w:tcW w:w="7938" w:type="dxa"/>
            <w:shd w:val="clear" w:color="auto" w:fill="auto"/>
          </w:tcPr>
          <w:p w:rsidRPr="00CF22DE" w:rsidR="00CF22DE" w:rsidP="00CF22DE" w:rsidRDefault="00CF22DE" w14:paraId="79D56DB4" w14:textId="77777777">
            <w:pPr>
              <w:spacing w:after="120"/>
              <w:rPr>
                <w:sz w:val="20"/>
                <w:szCs w:val="20"/>
                <w:lang w:val="nb-NO"/>
              </w:rPr>
            </w:pPr>
            <w:r w:rsidRPr="00CF22DE">
              <w:rPr>
                <w:sz w:val="20"/>
                <w:szCs w:val="20"/>
                <w:lang w:val="nb-NO"/>
              </w:rPr>
              <w:t>Cytostatikabehandling, Pasientinformasjon, NEL 2021</w:t>
            </w:r>
          </w:p>
          <w:p w:rsidRPr="00CF22DE" w:rsidR="00CF22DE" w:rsidP="00CF22DE" w:rsidRDefault="00D430D1" w14:paraId="27C49D1F" w14:textId="77777777">
            <w:pPr>
              <w:spacing w:after="120"/>
              <w:rPr>
                <w:sz w:val="20"/>
                <w:szCs w:val="20"/>
                <w:lang w:val="nb-NO"/>
              </w:rPr>
            </w:pPr>
            <w:hyperlink w:history="1" r:id="rId54">
              <w:r w:rsidRPr="00CF22DE" w:rsidR="00CF22DE">
                <w:rPr>
                  <w:rStyle w:val="Hyperkobling"/>
                  <w:sz w:val="20"/>
                  <w:szCs w:val="20"/>
                  <w:lang w:val="nb-NO"/>
                </w:rPr>
                <w:t>https://legehandboka.no/handboken/kliniske-kapitler/kreft/tilstander-og-sykdommer/generelt/cytostatikabehandling</w:t>
              </w:r>
            </w:hyperlink>
          </w:p>
          <w:p w:rsidRPr="00CF22DE" w:rsidR="00CF22DE" w:rsidP="00CF22DE" w:rsidRDefault="00CF22DE" w14:paraId="4CF49B21" w14:textId="77777777">
            <w:pPr>
              <w:spacing w:after="120"/>
              <w:rPr>
                <w:sz w:val="20"/>
                <w:szCs w:val="20"/>
                <w:lang w:val="nb-NO"/>
              </w:rPr>
            </w:pPr>
            <w:r w:rsidRPr="00CF22DE">
              <w:rPr>
                <w:sz w:val="20"/>
                <w:szCs w:val="20"/>
                <w:lang w:val="nb-NO"/>
              </w:rPr>
              <w:t>Immunterapi i kreftbehandlingen</w:t>
            </w:r>
            <w:r>
              <w:rPr>
                <w:sz w:val="20"/>
                <w:szCs w:val="20"/>
                <w:lang w:val="nb-NO"/>
              </w:rPr>
              <w:t>,</w:t>
            </w:r>
            <w:r w:rsidRPr="00CF22DE">
              <w:rPr>
                <w:sz w:val="20"/>
                <w:szCs w:val="20"/>
                <w:lang w:val="nb-NO"/>
              </w:rPr>
              <w:t xml:space="preserve"> Pasientinformasjon, NEL 2021</w:t>
            </w:r>
          </w:p>
          <w:p w:rsidR="00CF22DE" w:rsidP="00CF22DE" w:rsidRDefault="00D430D1" w14:paraId="3BB2D9E2" w14:textId="77777777">
            <w:pPr>
              <w:spacing w:after="120"/>
              <w:rPr>
                <w:sz w:val="20"/>
                <w:szCs w:val="20"/>
                <w:lang w:val="nb-NO"/>
              </w:rPr>
            </w:pPr>
            <w:hyperlink w:history="1" r:id="rId55">
              <w:r w:rsidRPr="00CF22DE" w:rsidR="00CF22DE">
                <w:rPr>
                  <w:rStyle w:val="Hyperkobling"/>
                  <w:sz w:val="20"/>
                  <w:szCs w:val="20"/>
                  <w:lang w:val="nb-NO"/>
                </w:rPr>
                <w:t>https://legehandboka.no/handboken/kliniske-kapitler/kreft/pasientinformasjon/behandlingsmetoder/immunterapi-i-kreftbehandlingen</w:t>
              </w:r>
            </w:hyperlink>
          </w:p>
        </w:tc>
      </w:tr>
    </w:tbl>
    <w:p w:rsidR="001D6887" w:rsidP="008417BF" w:rsidRDefault="001D6887" w14:paraId="62486C05" w14:textId="77777777">
      <w:pPr>
        <w:rPr>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A93C2E" w:rsidTr="0095564D" w14:paraId="5B7BD828" w14:textId="77777777">
        <w:tc>
          <w:tcPr>
            <w:tcW w:w="2093" w:type="dxa"/>
            <w:shd w:val="clear" w:color="auto" w:fill="auto"/>
          </w:tcPr>
          <w:p w:rsidRPr="0095564D" w:rsidR="008417BF" w:rsidP="002F6B21" w:rsidRDefault="008417BF" w14:paraId="14956EEE"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95564D" w:rsidR="008417BF" w:rsidP="002F6B21" w:rsidRDefault="00D430D1" w14:paraId="55A68C8E" w14:textId="77777777">
            <w:pPr>
              <w:spacing w:after="120"/>
              <w:rPr>
                <w:sz w:val="20"/>
                <w:szCs w:val="20"/>
              </w:rPr>
            </w:pPr>
            <w:hyperlink w:history="1" r:id="rId56">
              <w:r w:rsidRPr="0094331F" w:rsidR="008417BF">
                <w:rPr>
                  <w:rStyle w:val="Hyperkobling"/>
                  <w:bCs/>
                  <w:color w:val="004F81"/>
                  <w:sz w:val="20"/>
                  <w:szCs w:val="20"/>
                  <w:lang w:val="nb-NO"/>
                </w:rPr>
                <w:t>NICE</w:t>
              </w:r>
            </w:hyperlink>
            <w:hyperlink w:history="1" r:id="rId57">
              <w:r w:rsidRPr="0094331F" w:rsidR="008417BF">
                <w:rPr>
                  <w:rStyle w:val="Hyperkobling"/>
                  <w:bCs/>
                  <w:color w:val="004F81"/>
                  <w:sz w:val="20"/>
                  <w:szCs w:val="20"/>
                  <w:lang w:val="nb-NO"/>
                </w:rPr>
                <w:t xml:space="preserve"> </w:t>
              </w:r>
            </w:hyperlink>
            <w:hyperlink w:history="1" r:id="rId58">
              <w:r w:rsidRPr="0094331F" w:rsidR="008417BF">
                <w:rPr>
                  <w:rStyle w:val="Hyperkobling"/>
                  <w:bCs/>
                  <w:color w:val="004F81"/>
                  <w:sz w:val="20"/>
                  <w:szCs w:val="20"/>
                  <w:lang w:val="nb-NO"/>
                </w:rPr>
                <w:t>Guidance</w:t>
              </w:r>
            </w:hyperlink>
            <w:r w:rsidRPr="0095564D" w:rsidR="008417BF">
              <w:rPr>
                <w:b/>
                <w:bCs/>
                <w:sz w:val="20"/>
                <w:szCs w:val="20"/>
                <w:lang w:val="nb-NO"/>
              </w:rPr>
              <w:t xml:space="preserve"> </w:t>
            </w:r>
            <w:r w:rsidRPr="0095564D" w:rsidR="008417BF">
              <w:rPr>
                <w:sz w:val="20"/>
                <w:szCs w:val="20"/>
                <w:lang w:val="nb-NO"/>
              </w:rPr>
              <w:t>(UK)</w:t>
            </w:r>
            <w:r w:rsidR="003E217E">
              <w:rPr>
                <w:bCs/>
                <w:color w:val="61505A"/>
                <w:sz w:val="20"/>
                <w:szCs w:val="20"/>
                <w:lang w:val="nb-NO"/>
              </w:rPr>
              <w:t xml:space="preserve"> (obligatorisk)</w:t>
            </w:r>
          </w:p>
        </w:tc>
      </w:tr>
      <w:tr w:rsidRPr="0095564D" w:rsidR="00165E42" w:rsidTr="0095564D" w14:paraId="063E8483" w14:textId="77777777">
        <w:tc>
          <w:tcPr>
            <w:tcW w:w="2093" w:type="dxa"/>
            <w:shd w:val="clear" w:color="auto" w:fill="auto"/>
          </w:tcPr>
          <w:p w:rsidRPr="0095564D" w:rsidR="00165E42" w:rsidP="002F6B21" w:rsidRDefault="00165E42" w14:paraId="2D4DAE22"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165E42" w:rsidP="002F6B21" w:rsidRDefault="009369DF" w14:paraId="16331766" w14:textId="77777777">
            <w:pPr>
              <w:spacing w:after="120"/>
              <w:rPr>
                <w:bCs/>
                <w:color w:val="009ECE"/>
                <w:sz w:val="20"/>
                <w:szCs w:val="20"/>
                <w:lang w:val="nb-NO"/>
              </w:rPr>
            </w:pPr>
            <w:r>
              <w:rPr>
                <w:bCs/>
                <w:color w:val="009ECE"/>
                <w:sz w:val="20"/>
                <w:szCs w:val="20"/>
                <w:lang w:val="nb-NO"/>
              </w:rPr>
              <w:t>28.10.22</w:t>
            </w:r>
          </w:p>
        </w:tc>
      </w:tr>
      <w:tr w:rsidRPr="0095564D" w:rsidR="00A93C2E" w:rsidTr="0095564D" w14:paraId="5E251922" w14:textId="77777777">
        <w:tc>
          <w:tcPr>
            <w:tcW w:w="2093" w:type="dxa"/>
            <w:shd w:val="clear" w:color="auto" w:fill="auto"/>
          </w:tcPr>
          <w:p w:rsidRPr="0095564D" w:rsidR="008417BF" w:rsidP="002F6B21" w:rsidRDefault="008417BF" w14:paraId="5033EC06"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P="002F6B21" w:rsidRDefault="0012274A" w14:paraId="398AA4AD" w14:textId="77777777">
            <w:pPr>
              <w:spacing w:after="120"/>
              <w:rPr>
                <w:sz w:val="20"/>
                <w:szCs w:val="20"/>
              </w:rPr>
            </w:pPr>
            <w:r>
              <w:rPr>
                <w:sz w:val="20"/>
                <w:szCs w:val="20"/>
              </w:rPr>
              <w:t>NICE Guidance &gt; Settings &gt; Hospitals</w:t>
            </w:r>
          </w:p>
          <w:p w:rsidR="00F375B7" w:rsidP="002F6B21" w:rsidRDefault="00F375B7" w14:paraId="41D830A6" w14:textId="77777777">
            <w:pPr>
              <w:spacing w:after="120"/>
              <w:rPr>
                <w:sz w:val="20"/>
                <w:szCs w:val="20"/>
              </w:rPr>
            </w:pPr>
            <w:r>
              <w:rPr>
                <w:sz w:val="20"/>
                <w:szCs w:val="20"/>
              </w:rPr>
              <w:t>NICE Guidance by topic &gt; Health and social care delivery &gt; Medicines management</w:t>
            </w:r>
          </w:p>
          <w:p w:rsidR="0012274A" w:rsidP="002F6B21" w:rsidRDefault="0012274A" w14:paraId="7499E49F" w14:textId="77777777">
            <w:pPr>
              <w:spacing w:after="120"/>
              <w:rPr>
                <w:sz w:val="20"/>
                <w:szCs w:val="20"/>
              </w:rPr>
            </w:pPr>
            <w:r>
              <w:rPr>
                <w:sz w:val="20"/>
                <w:szCs w:val="20"/>
              </w:rPr>
              <w:t xml:space="preserve">Published </w:t>
            </w:r>
            <w:r w:rsidRPr="0012274A">
              <w:rPr>
                <w:sz w:val="20"/>
                <w:szCs w:val="20"/>
              </w:rPr>
              <w:t>Guidance, NICE advice and quality standards</w:t>
            </w:r>
            <w:r>
              <w:rPr>
                <w:sz w:val="20"/>
                <w:szCs w:val="20"/>
              </w:rPr>
              <w:t xml:space="preserve"> &gt; Filter by title</w:t>
            </w:r>
            <w:r w:rsidR="001E140D">
              <w:rPr>
                <w:sz w:val="20"/>
                <w:szCs w:val="20"/>
              </w:rPr>
              <w:t xml:space="preserve"> or keyword:</w:t>
            </w:r>
            <w:r>
              <w:rPr>
                <w:sz w:val="20"/>
                <w:szCs w:val="20"/>
              </w:rPr>
              <w:t xml:space="preserve"> chemo</w:t>
            </w:r>
            <w:r w:rsidRPr="001B5293">
              <w:rPr>
                <w:sz w:val="20"/>
                <w:szCs w:val="20"/>
              </w:rPr>
              <w:t>, drug, safe, handl</w:t>
            </w:r>
            <w:r>
              <w:rPr>
                <w:sz w:val="20"/>
                <w:szCs w:val="20"/>
              </w:rPr>
              <w:t xml:space="preserve">, admin, expos, </w:t>
            </w:r>
            <w:r w:rsidR="00FA054B">
              <w:rPr>
                <w:sz w:val="20"/>
                <w:szCs w:val="20"/>
              </w:rPr>
              <w:t xml:space="preserve">spill, </w:t>
            </w:r>
            <w:r>
              <w:rPr>
                <w:sz w:val="20"/>
                <w:szCs w:val="20"/>
              </w:rPr>
              <w:t xml:space="preserve">hazard, </w:t>
            </w:r>
            <w:r w:rsidRPr="001B5293">
              <w:rPr>
                <w:sz w:val="20"/>
                <w:szCs w:val="20"/>
              </w:rPr>
              <w:t>cyto, antineoplastic, anticancer, anti-cancer, monoclonal, immun, inhibito</w:t>
            </w:r>
            <w:r>
              <w:rPr>
                <w:sz w:val="20"/>
                <w:szCs w:val="20"/>
              </w:rPr>
              <w:t>r</w:t>
            </w:r>
          </w:p>
          <w:p w:rsidRPr="0095564D" w:rsidR="00904AAA" w:rsidP="002F6B21" w:rsidRDefault="00904AAA" w14:paraId="6D596B07" w14:textId="77777777">
            <w:pPr>
              <w:spacing w:after="120"/>
              <w:rPr>
                <w:sz w:val="20"/>
                <w:szCs w:val="20"/>
              </w:rPr>
            </w:pPr>
            <w:r>
              <w:rPr>
                <w:sz w:val="20"/>
                <w:szCs w:val="20"/>
              </w:rPr>
              <w:t xml:space="preserve">Søk: safe handling, </w:t>
            </w:r>
            <w:r w:rsidRPr="00904AAA">
              <w:rPr>
                <w:sz w:val="20"/>
                <w:szCs w:val="20"/>
              </w:rPr>
              <w:t>chemotherapy administration</w:t>
            </w:r>
            <w:r>
              <w:rPr>
                <w:sz w:val="20"/>
                <w:szCs w:val="20"/>
              </w:rPr>
              <w:t xml:space="preserve">, </w:t>
            </w:r>
            <w:r w:rsidR="007522CC">
              <w:rPr>
                <w:sz w:val="20"/>
                <w:szCs w:val="20"/>
              </w:rPr>
              <w:t xml:space="preserve">medicines, </w:t>
            </w:r>
            <w:r w:rsidRPr="0077189D" w:rsidR="0077189D">
              <w:rPr>
                <w:sz w:val="20"/>
                <w:szCs w:val="20"/>
              </w:rPr>
              <w:t>antineoplastic agents</w:t>
            </w:r>
            <w:r w:rsidR="0077189D">
              <w:rPr>
                <w:sz w:val="20"/>
                <w:szCs w:val="20"/>
              </w:rPr>
              <w:t xml:space="preserve">, </w:t>
            </w:r>
            <w:r>
              <w:rPr>
                <w:sz w:val="20"/>
                <w:szCs w:val="20"/>
              </w:rPr>
              <w:t>spill, occupational exposure</w:t>
            </w:r>
          </w:p>
        </w:tc>
      </w:tr>
      <w:tr w:rsidRPr="0095564D" w:rsidR="00F375B7" w:rsidTr="0095564D" w14:paraId="38A9C369" w14:textId="77777777">
        <w:tc>
          <w:tcPr>
            <w:tcW w:w="2093" w:type="dxa"/>
            <w:shd w:val="clear" w:color="auto" w:fill="auto"/>
          </w:tcPr>
          <w:p w:rsidRPr="0095564D" w:rsidR="00F375B7" w:rsidP="002F6B21" w:rsidRDefault="00F375B7" w14:paraId="771DBB0C"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F375B7" w:rsidP="002F6B21" w:rsidRDefault="00F375B7" w14:paraId="4F1053B9" w14:textId="77777777">
            <w:pPr>
              <w:spacing w:after="120"/>
              <w:rPr>
                <w:sz w:val="20"/>
                <w:szCs w:val="20"/>
              </w:rPr>
            </w:pPr>
            <w:r w:rsidRPr="00F375B7">
              <w:rPr>
                <w:sz w:val="20"/>
                <w:szCs w:val="20"/>
              </w:rPr>
              <w:t>Controlled drugs: safe use and management</w:t>
            </w:r>
          </w:p>
          <w:p w:rsidR="00F375B7" w:rsidP="002F6B21" w:rsidRDefault="00F375B7" w14:paraId="4AA4CD16" w14:textId="77777777">
            <w:pPr>
              <w:spacing w:after="120"/>
              <w:rPr>
                <w:sz w:val="20"/>
                <w:szCs w:val="20"/>
              </w:rPr>
            </w:pPr>
            <w:r w:rsidRPr="00F375B7">
              <w:rPr>
                <w:sz w:val="20"/>
                <w:szCs w:val="20"/>
              </w:rPr>
              <w:t>NICE guideline [NG46]</w:t>
            </w:r>
            <w:r>
              <w:rPr>
                <w:sz w:val="20"/>
                <w:szCs w:val="20"/>
              </w:rPr>
              <w:t xml:space="preserve"> 2016</w:t>
            </w:r>
          </w:p>
          <w:p w:rsidR="00F375B7" w:rsidP="002F6B21" w:rsidRDefault="00D430D1" w14:paraId="540DF99D" w14:textId="77777777">
            <w:pPr>
              <w:spacing w:after="120"/>
              <w:rPr>
                <w:sz w:val="20"/>
                <w:szCs w:val="20"/>
              </w:rPr>
            </w:pPr>
            <w:hyperlink w:history="1" r:id="rId59">
              <w:r w:rsidRPr="00343797" w:rsidR="00F375B7">
                <w:rPr>
                  <w:rStyle w:val="Hyperkobling"/>
                  <w:sz w:val="20"/>
                  <w:szCs w:val="20"/>
                </w:rPr>
                <w:t>https://www.nice.org.uk/guidance/ng46</w:t>
              </w:r>
            </w:hyperlink>
          </w:p>
          <w:p w:rsidR="00F375B7" w:rsidP="002F6B21" w:rsidRDefault="00F375B7" w14:paraId="0C8486B8" w14:textId="77777777">
            <w:pPr>
              <w:spacing w:after="120"/>
              <w:rPr>
                <w:sz w:val="20"/>
                <w:szCs w:val="20"/>
              </w:rPr>
            </w:pPr>
            <w:r w:rsidRPr="00F375B7">
              <w:rPr>
                <w:sz w:val="20"/>
                <w:szCs w:val="20"/>
              </w:rPr>
              <w:t xml:space="preserve">Medicines </w:t>
            </w:r>
            <w:r>
              <w:rPr>
                <w:sz w:val="20"/>
                <w:szCs w:val="20"/>
              </w:rPr>
              <w:t>optimization</w:t>
            </w:r>
          </w:p>
          <w:p w:rsidR="00F375B7" w:rsidP="002F6B21" w:rsidRDefault="00F375B7" w14:paraId="1BC2E63D" w14:textId="77777777">
            <w:pPr>
              <w:spacing w:after="120"/>
              <w:rPr>
                <w:sz w:val="20"/>
                <w:szCs w:val="20"/>
              </w:rPr>
            </w:pPr>
            <w:r w:rsidRPr="00F375B7">
              <w:rPr>
                <w:sz w:val="20"/>
                <w:szCs w:val="20"/>
              </w:rPr>
              <w:t>Quality standard [QS120]</w:t>
            </w:r>
            <w:r>
              <w:rPr>
                <w:sz w:val="20"/>
                <w:szCs w:val="20"/>
              </w:rPr>
              <w:t xml:space="preserve"> 2016</w:t>
            </w:r>
          </w:p>
          <w:p w:rsidR="00F375B7" w:rsidP="001F3035" w:rsidRDefault="00D430D1" w14:paraId="497F0140" w14:textId="77777777">
            <w:pPr>
              <w:spacing w:after="120"/>
              <w:rPr>
                <w:sz w:val="20"/>
                <w:szCs w:val="20"/>
              </w:rPr>
            </w:pPr>
            <w:hyperlink w:history="1" r:id="rId60">
              <w:r w:rsidRPr="00343797" w:rsidR="00F375B7">
                <w:rPr>
                  <w:rStyle w:val="Hyperkobling"/>
                  <w:sz w:val="20"/>
                  <w:szCs w:val="20"/>
                </w:rPr>
                <w:t>https://www.nice.org.uk/guidance/qs120</w:t>
              </w:r>
            </w:hyperlink>
          </w:p>
        </w:tc>
      </w:tr>
      <w:tr w:rsidRPr="000258B1" w:rsidR="00A93C2E" w:rsidTr="0095564D" w14:paraId="693CEF78" w14:textId="77777777">
        <w:tc>
          <w:tcPr>
            <w:tcW w:w="2093" w:type="dxa"/>
            <w:shd w:val="clear" w:color="auto" w:fill="auto"/>
          </w:tcPr>
          <w:p w:rsidRPr="0095564D" w:rsidR="008417BF" w:rsidP="002F6B21" w:rsidRDefault="008417BF" w14:paraId="1970F755"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7F15A5" w:rsidR="002B1A60" w:rsidP="002B1A60" w:rsidRDefault="002B1A60" w14:paraId="505E2A89" w14:textId="77777777">
            <w:pPr>
              <w:spacing w:after="120"/>
              <w:rPr>
                <w:sz w:val="20"/>
                <w:szCs w:val="20"/>
                <w:lang w:val="nb-NO"/>
              </w:rPr>
            </w:pPr>
            <w:r w:rsidRPr="007F15A5">
              <w:rPr>
                <w:sz w:val="20"/>
                <w:szCs w:val="20"/>
                <w:lang w:val="nb-NO"/>
              </w:rPr>
              <w:t>Controlled drugs: processes and procedures for health professionals - NICE Pathway</w:t>
            </w:r>
            <w:r w:rsidRPr="007F15A5" w:rsidR="007F15A5">
              <w:rPr>
                <w:sz w:val="20"/>
                <w:szCs w:val="20"/>
                <w:lang w:val="nb-NO"/>
              </w:rPr>
              <w:t xml:space="preserve"> (Oversikt og flytskjema, NICE Pathways er fjernet fra nettsiden</w:t>
            </w:r>
            <w:r w:rsidR="007F15A5">
              <w:rPr>
                <w:sz w:val="20"/>
                <w:szCs w:val="20"/>
                <w:lang w:val="nb-NO"/>
              </w:rPr>
              <w:t>,</w:t>
            </w:r>
            <w:r w:rsidRPr="007F15A5" w:rsidR="007F15A5">
              <w:rPr>
                <w:sz w:val="20"/>
                <w:szCs w:val="20"/>
                <w:lang w:val="nb-NO"/>
              </w:rPr>
              <w:t xml:space="preserve"> men fortsatt tilgjengelig via denne linken)</w:t>
            </w:r>
          </w:p>
          <w:p w:rsidRPr="00543546" w:rsidR="008417BF" w:rsidP="002F6B21" w:rsidRDefault="00D430D1" w14:paraId="3CFEA722" w14:textId="77777777">
            <w:pPr>
              <w:spacing w:after="120"/>
              <w:rPr>
                <w:sz w:val="20"/>
                <w:szCs w:val="20"/>
                <w:lang w:val="nb-NO"/>
              </w:rPr>
            </w:pPr>
            <w:hyperlink w:history="1" r:id="rId61">
              <w:r w:rsidRPr="00543546" w:rsidR="002B1A60">
                <w:rPr>
                  <w:rStyle w:val="Hyperkobling"/>
                  <w:sz w:val="20"/>
                  <w:szCs w:val="20"/>
                  <w:lang w:val="nb-NO"/>
                </w:rPr>
                <w:t>https://northyorkshireccg.nhs.uk/wp-content/uploads/2021/03/controlled-drugs-safe-use-and-management-controlled-drugs-safe-use-and-management-overview.pdf</w:t>
              </w:r>
            </w:hyperlink>
          </w:p>
        </w:tc>
      </w:tr>
    </w:tbl>
    <w:p w:rsidRPr="00543546" w:rsidR="000D4F93" w:rsidP="008417BF" w:rsidRDefault="000D4F93" w14:paraId="4101652C"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1521"/>
        <w:gridCol w:w="8973"/>
      </w:tblGrid>
      <w:tr w:rsidRPr="0095564D" w:rsidR="0075289E" w:rsidTr="009B4E00" w14:paraId="5E061941" w14:textId="77777777">
        <w:tc>
          <w:tcPr>
            <w:tcW w:w="2093" w:type="dxa"/>
            <w:shd w:val="clear" w:color="auto" w:fill="auto"/>
          </w:tcPr>
          <w:p w:rsidRPr="0095564D" w:rsidR="0075289E" w:rsidP="009B4E00" w:rsidRDefault="0075289E" w14:paraId="7988999D"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75289E" w:rsidR="0075289E" w:rsidP="003E58C4" w:rsidRDefault="00D430D1" w14:paraId="318602FD" w14:textId="77777777">
            <w:pPr>
              <w:spacing w:after="120"/>
              <w:rPr>
                <w:color w:val="0070C0"/>
                <w:sz w:val="20"/>
                <w:szCs w:val="20"/>
              </w:rPr>
            </w:pPr>
            <w:hyperlink w:history="1" r:id="rId62">
              <w:r w:rsidRPr="0075289E" w:rsidR="0075289E">
                <w:rPr>
                  <w:rStyle w:val="Hyperkobling"/>
                  <w:color w:val="0070C0"/>
                  <w:sz w:val="20"/>
                  <w:szCs w:val="20"/>
                </w:rPr>
                <w:t>ECRI Guidelines Trust</w:t>
              </w:r>
            </w:hyperlink>
            <w:r w:rsidR="00C461F6">
              <w:rPr>
                <w:rStyle w:val="Hyperkobling"/>
                <w:color w:val="0070C0"/>
                <w:sz w:val="20"/>
                <w:szCs w:val="20"/>
              </w:rPr>
              <w:t xml:space="preserve"> </w:t>
            </w:r>
            <w:r w:rsidRPr="00482DD3" w:rsidR="00C461F6">
              <w:rPr>
                <w:b/>
                <w:bCs/>
                <w:sz w:val="20"/>
                <w:szCs w:val="20"/>
              </w:rPr>
              <w:t>*The ECRI Guidelines Trust® website is temporarily unavailable</w:t>
            </w:r>
            <w:r w:rsidR="00C461F6">
              <w:rPr>
                <w:b/>
                <w:bCs/>
                <w:sz w:val="20"/>
                <w:szCs w:val="20"/>
              </w:rPr>
              <w:t xml:space="preserve"> [31.10.2022]</w:t>
            </w:r>
          </w:p>
        </w:tc>
      </w:tr>
      <w:tr w:rsidRPr="0095564D" w:rsidR="0075289E" w:rsidTr="009B4E00" w14:paraId="357E60C0" w14:textId="77777777">
        <w:tc>
          <w:tcPr>
            <w:tcW w:w="2093" w:type="dxa"/>
            <w:shd w:val="clear" w:color="auto" w:fill="auto"/>
          </w:tcPr>
          <w:p w:rsidRPr="0095564D" w:rsidR="0075289E" w:rsidP="009B4E00" w:rsidRDefault="0075289E" w14:paraId="734D217D"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75289E" w:rsidP="009B4E00" w:rsidRDefault="00E86102" w14:paraId="485F05CB" w14:textId="77777777">
            <w:pPr>
              <w:spacing w:after="120"/>
              <w:rPr>
                <w:bCs/>
                <w:color w:val="009ECE"/>
                <w:sz w:val="20"/>
                <w:szCs w:val="20"/>
                <w:lang w:val="nb-NO"/>
              </w:rPr>
            </w:pPr>
            <w:r>
              <w:rPr>
                <w:bCs/>
                <w:color w:val="009ECE"/>
                <w:sz w:val="20"/>
                <w:szCs w:val="20"/>
                <w:lang w:val="nb-NO"/>
              </w:rPr>
              <w:t>31.10.22</w:t>
            </w:r>
          </w:p>
        </w:tc>
      </w:tr>
      <w:tr w:rsidRPr="0095564D" w:rsidR="0075289E" w:rsidTr="009B4E00" w14:paraId="7E98FDBE" w14:textId="77777777">
        <w:tc>
          <w:tcPr>
            <w:tcW w:w="2093" w:type="dxa"/>
            <w:shd w:val="clear" w:color="auto" w:fill="auto"/>
          </w:tcPr>
          <w:p w:rsidRPr="0095564D" w:rsidR="0075289E" w:rsidP="009B4E00" w:rsidRDefault="0075289E" w14:paraId="3A8374E9"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A73E59" w:rsidP="00A73E59" w:rsidRDefault="00A73E59" w14:paraId="312E2B05" w14:textId="77777777">
            <w:pPr>
              <w:spacing w:after="120"/>
              <w:rPr>
                <w:sz w:val="20"/>
                <w:szCs w:val="20"/>
              </w:rPr>
            </w:pPr>
            <w:r>
              <w:rPr>
                <w:sz w:val="20"/>
                <w:szCs w:val="20"/>
              </w:rPr>
              <w:t>Library &gt; General Topics &gt; Medication/Drug Safety &gt; Resource Type: Guidance &gt; Clinical Specialty: Oncology</w:t>
            </w:r>
          </w:p>
          <w:p w:rsidR="00A73E59" w:rsidP="00A73E59" w:rsidRDefault="00A73E59" w14:paraId="5093EF4A" w14:textId="77777777">
            <w:pPr>
              <w:spacing w:after="120"/>
              <w:rPr>
                <w:sz w:val="20"/>
                <w:szCs w:val="20"/>
              </w:rPr>
            </w:pPr>
            <w:r>
              <w:rPr>
                <w:sz w:val="20"/>
                <w:szCs w:val="20"/>
              </w:rPr>
              <w:t>Search Guidelines:</w:t>
            </w:r>
          </w:p>
          <w:p w:rsidR="00A73E59" w:rsidP="00A73E59" w:rsidRDefault="00A73E59" w14:paraId="2FB57FF8" w14:textId="77777777">
            <w:pPr>
              <w:spacing w:after="120"/>
              <w:rPr>
                <w:sz w:val="20"/>
                <w:szCs w:val="20"/>
              </w:rPr>
            </w:pPr>
            <w:r>
              <w:rPr>
                <w:sz w:val="20"/>
                <w:szCs w:val="20"/>
              </w:rPr>
              <w:t>hazardous, chemotherap* + Filter: Intervention: Risk Assessment</w:t>
            </w:r>
          </w:p>
          <w:p w:rsidR="00A73E59" w:rsidP="00A73E59" w:rsidRDefault="00A73E59" w14:paraId="48D0C18A" w14:textId="77777777">
            <w:pPr>
              <w:spacing w:after="120"/>
              <w:rPr>
                <w:sz w:val="20"/>
                <w:szCs w:val="20"/>
              </w:rPr>
            </w:pPr>
            <w:r w:rsidRPr="00B468B7">
              <w:rPr>
                <w:sz w:val="20"/>
                <w:szCs w:val="20"/>
              </w:rPr>
              <w:t>(occupat* OR workplace*) NEAR/</w:t>
            </w:r>
            <w:r>
              <w:rPr>
                <w:sz w:val="20"/>
                <w:szCs w:val="20"/>
              </w:rPr>
              <w:t>4</w:t>
            </w:r>
            <w:r w:rsidRPr="00B468B7">
              <w:rPr>
                <w:sz w:val="20"/>
                <w:szCs w:val="20"/>
              </w:rPr>
              <w:t xml:space="preserve"> expos*</w:t>
            </w:r>
          </w:p>
          <w:p w:rsidR="00A73E59" w:rsidP="00A73E59" w:rsidRDefault="00A73E59" w14:paraId="27F7ED04" w14:textId="77777777">
            <w:pPr>
              <w:spacing w:after="120"/>
              <w:rPr>
                <w:sz w:val="20"/>
                <w:szCs w:val="20"/>
              </w:rPr>
            </w:pPr>
            <w:r w:rsidRPr="00F65FDE">
              <w:rPr>
                <w:sz w:val="20"/>
                <w:szCs w:val="20"/>
              </w:rPr>
              <w:t>safe NEAR/2 (handl* OR dispos* OR manag*</w:t>
            </w:r>
            <w:r>
              <w:rPr>
                <w:sz w:val="20"/>
                <w:szCs w:val="20"/>
              </w:rPr>
              <w:t xml:space="preserve"> OR admin*</w:t>
            </w:r>
            <w:r w:rsidRPr="00F65FDE">
              <w:rPr>
                <w:sz w:val="20"/>
                <w:szCs w:val="20"/>
              </w:rPr>
              <w:t>)</w:t>
            </w:r>
          </w:p>
          <w:p w:rsidR="00A73E59" w:rsidP="00A73E59" w:rsidRDefault="00A73E59" w14:paraId="6D22ED93" w14:textId="77777777">
            <w:pPr>
              <w:spacing w:after="120"/>
              <w:rPr>
                <w:sz w:val="20"/>
                <w:szCs w:val="20"/>
              </w:rPr>
            </w:pPr>
            <w:r w:rsidRPr="00A27153">
              <w:rPr>
                <w:sz w:val="20"/>
                <w:szCs w:val="20"/>
              </w:rPr>
              <w:t>(drug* OR medication OR chemotherap* OR antineoplastic* OR cytotox* OR cytostat*) NEAR/2 (handl* OR dispos* OR manag* OR expos* OR spill*)</w:t>
            </w:r>
          </w:p>
          <w:p w:rsidR="00A73E59" w:rsidP="00A73E59" w:rsidRDefault="00A73E59" w14:paraId="3B4E4C4E" w14:textId="77777777">
            <w:pPr>
              <w:spacing w:after="120"/>
              <w:rPr>
                <w:sz w:val="20"/>
                <w:szCs w:val="20"/>
              </w:rPr>
            </w:pPr>
            <w:r>
              <w:rPr>
                <w:sz w:val="20"/>
                <w:szCs w:val="20"/>
              </w:rPr>
              <w:t>((</w:t>
            </w:r>
            <w:r w:rsidRPr="00F65FDE">
              <w:rPr>
                <w:sz w:val="20"/>
                <w:szCs w:val="20"/>
              </w:rPr>
              <w:t>drug</w:t>
            </w:r>
            <w:r>
              <w:rPr>
                <w:sz w:val="20"/>
                <w:szCs w:val="20"/>
              </w:rPr>
              <w:t>*</w:t>
            </w:r>
            <w:r w:rsidRPr="00F65FDE">
              <w:rPr>
                <w:sz w:val="20"/>
                <w:szCs w:val="20"/>
              </w:rPr>
              <w:t xml:space="preserve"> OR medication OR chemotherap* OR antineoplastic* OR cytotox*</w:t>
            </w:r>
            <w:r>
              <w:rPr>
                <w:sz w:val="20"/>
                <w:szCs w:val="20"/>
              </w:rPr>
              <w:t xml:space="preserve"> OR cytostat*</w:t>
            </w:r>
            <w:r w:rsidRPr="00F65FDE">
              <w:rPr>
                <w:sz w:val="20"/>
                <w:szCs w:val="20"/>
              </w:rPr>
              <w:t>)</w:t>
            </w:r>
            <w:r>
              <w:rPr>
                <w:sz w:val="20"/>
                <w:szCs w:val="20"/>
              </w:rPr>
              <w:t xml:space="preserve"> </w:t>
            </w:r>
            <w:r w:rsidRPr="00F65FDE">
              <w:rPr>
                <w:sz w:val="20"/>
                <w:szCs w:val="20"/>
              </w:rPr>
              <w:t>NEAR/2 (handl* OR dispos* OR manag* OR expos*</w:t>
            </w:r>
            <w:r>
              <w:rPr>
                <w:sz w:val="20"/>
                <w:szCs w:val="20"/>
              </w:rPr>
              <w:t xml:space="preserve"> or admin*</w:t>
            </w:r>
            <w:r w:rsidRPr="00F65FDE">
              <w:rPr>
                <w:sz w:val="20"/>
                <w:szCs w:val="20"/>
              </w:rPr>
              <w:t>)</w:t>
            </w:r>
            <w:r>
              <w:rPr>
                <w:sz w:val="20"/>
                <w:szCs w:val="20"/>
              </w:rPr>
              <w:t>) AND (cancer* OR neoplasm*)</w:t>
            </w:r>
          </w:p>
          <w:p w:rsidRPr="0095564D" w:rsidR="0075289E" w:rsidP="00A73E59" w:rsidRDefault="00A73E59" w14:paraId="30441778" w14:textId="77777777">
            <w:pPr>
              <w:spacing w:after="120"/>
              <w:rPr>
                <w:sz w:val="20"/>
                <w:szCs w:val="20"/>
              </w:rPr>
            </w:pPr>
            <w:r w:rsidRPr="00C83A18">
              <w:rPr>
                <w:sz w:val="20"/>
                <w:szCs w:val="20"/>
              </w:rPr>
              <w:t>(chemotherap* OR antineoplastic* OR cytotox* OR cytostat*) AND pregnan*</w:t>
            </w:r>
          </w:p>
        </w:tc>
      </w:tr>
      <w:tr w:rsidRPr="0095564D" w:rsidR="00E86102" w:rsidTr="009B4E00" w14:paraId="456173DD" w14:textId="77777777">
        <w:tc>
          <w:tcPr>
            <w:tcW w:w="2093" w:type="dxa"/>
            <w:shd w:val="clear" w:color="auto" w:fill="auto"/>
          </w:tcPr>
          <w:p w:rsidRPr="0095564D" w:rsidR="00E86102" w:rsidP="009B4E00" w:rsidRDefault="00E86102" w14:paraId="7952AD5F"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E86102" w:rsidP="00E86102" w:rsidRDefault="00E86102" w14:paraId="693E90BA" w14:textId="77777777">
            <w:pPr>
              <w:spacing w:after="120"/>
              <w:rPr>
                <w:sz w:val="20"/>
                <w:szCs w:val="20"/>
              </w:rPr>
            </w:pPr>
            <w:r w:rsidRPr="00482DD3">
              <w:rPr>
                <w:sz w:val="20"/>
                <w:szCs w:val="20"/>
              </w:rPr>
              <w:t>Guideline for environmental cleaning</w:t>
            </w:r>
            <w:r w:rsidRPr="003D0C99">
              <w:rPr>
                <w:sz w:val="20"/>
                <w:szCs w:val="20"/>
              </w:rPr>
              <w:t>.</w:t>
            </w:r>
            <w:r>
              <w:rPr>
                <w:sz w:val="20"/>
                <w:szCs w:val="20"/>
              </w:rPr>
              <w:t xml:space="preserve"> </w:t>
            </w:r>
            <w:r w:rsidRPr="003D0C99">
              <w:rPr>
                <w:sz w:val="20"/>
                <w:szCs w:val="20"/>
              </w:rPr>
              <w:t>p. 151-182 In: 2020 guidelines for perioperative practice. Denver (CO): Association of periOperative Registered Nurses (AORN)</w:t>
            </w:r>
            <w:r>
              <w:rPr>
                <w:sz w:val="20"/>
                <w:szCs w:val="20"/>
              </w:rPr>
              <w:t>,</w:t>
            </w:r>
            <w:r w:rsidRPr="003D0C99">
              <w:rPr>
                <w:sz w:val="20"/>
                <w:szCs w:val="20"/>
              </w:rPr>
              <w:t xml:space="preserve"> 2020</w:t>
            </w:r>
          </w:p>
          <w:p w:rsidR="00482DD3" w:rsidP="00E86102" w:rsidRDefault="00D430D1" w14:paraId="23C82209" w14:textId="77777777">
            <w:pPr>
              <w:spacing w:after="120"/>
              <w:rPr>
                <w:sz w:val="20"/>
                <w:szCs w:val="20"/>
              </w:rPr>
            </w:pPr>
            <w:hyperlink w:history="1" r:id="rId63">
              <w:r w:rsidRPr="00210369" w:rsidR="00482DD3">
                <w:rPr>
                  <w:rStyle w:val="Hyperkobling"/>
                  <w:sz w:val="20"/>
                  <w:szCs w:val="20"/>
                </w:rPr>
                <w:t>https://guidelines.ecri.org/brief/1537</w:t>
              </w:r>
            </w:hyperlink>
          </w:p>
          <w:p w:rsidRPr="00F707E2" w:rsidR="00482DD3" w:rsidP="00E86102" w:rsidRDefault="00482DD3" w14:paraId="6E1C5D85" w14:textId="77777777">
            <w:pPr>
              <w:spacing w:after="120"/>
              <w:rPr>
                <w:sz w:val="20"/>
                <w:szCs w:val="20"/>
                <w:lang w:val="nb-NO"/>
              </w:rPr>
            </w:pPr>
            <w:r w:rsidRPr="00F707E2">
              <w:rPr>
                <w:sz w:val="20"/>
                <w:szCs w:val="20"/>
                <w:lang w:val="nb-NO"/>
              </w:rPr>
              <w:t>Hele retningslinjen:</w:t>
            </w:r>
          </w:p>
          <w:p w:rsidRPr="00F707E2" w:rsidR="00482DD3" w:rsidP="00E86102" w:rsidRDefault="00D430D1" w14:paraId="0FC69553" w14:textId="77777777">
            <w:pPr>
              <w:spacing w:after="120"/>
              <w:rPr>
                <w:sz w:val="20"/>
                <w:szCs w:val="20"/>
                <w:lang w:val="nb-NO"/>
              </w:rPr>
            </w:pPr>
            <w:hyperlink w:history="1" r:id="rId64">
              <w:r w:rsidRPr="00F707E2" w:rsidR="00482DD3">
                <w:rPr>
                  <w:rStyle w:val="Hyperkobling"/>
                  <w:sz w:val="20"/>
                  <w:szCs w:val="20"/>
                  <w:lang w:val="nb-NO"/>
                </w:rPr>
                <w:t>https://www.aorn.org/guidelines/purchase-guidelines</w:t>
              </w:r>
            </w:hyperlink>
          </w:p>
          <w:p w:rsidR="00E86102" w:rsidP="00E86102" w:rsidRDefault="00E86102" w14:paraId="7AD4722C" w14:textId="77777777">
            <w:pPr>
              <w:spacing w:after="120"/>
              <w:rPr>
                <w:sz w:val="20"/>
                <w:szCs w:val="20"/>
              </w:rPr>
            </w:pPr>
            <w:r w:rsidRPr="00E33D03">
              <w:rPr>
                <w:sz w:val="20"/>
                <w:szCs w:val="20"/>
              </w:rPr>
              <w:t>Investigating overinfusions—award-winning joint effort</w:t>
            </w:r>
            <w:r w:rsidRPr="007D2C4A">
              <w:rPr>
                <w:sz w:val="20"/>
                <w:szCs w:val="20"/>
              </w:rPr>
              <w:t xml:space="preserve"> by Lower Mainland Biomedical Engineering and Vancouver Coastal Health has a global impact. Health Devices</w:t>
            </w:r>
            <w:r>
              <w:rPr>
                <w:sz w:val="20"/>
                <w:szCs w:val="20"/>
              </w:rPr>
              <w:t>,</w:t>
            </w:r>
            <w:r w:rsidRPr="007D2C4A">
              <w:rPr>
                <w:sz w:val="20"/>
                <w:szCs w:val="20"/>
              </w:rPr>
              <w:t xml:space="preserve"> ECRI</w:t>
            </w:r>
            <w:r>
              <w:rPr>
                <w:sz w:val="20"/>
                <w:szCs w:val="20"/>
              </w:rPr>
              <w:t xml:space="preserve"> institute,</w:t>
            </w:r>
            <w:r w:rsidRPr="007D2C4A">
              <w:rPr>
                <w:sz w:val="20"/>
                <w:szCs w:val="20"/>
              </w:rPr>
              <w:t xml:space="preserve"> 2020</w:t>
            </w:r>
          </w:p>
          <w:p w:rsidR="00E33D03" w:rsidP="00E86102" w:rsidRDefault="00D430D1" w14:paraId="23091A14" w14:textId="77777777">
            <w:pPr>
              <w:spacing w:after="120"/>
              <w:rPr>
                <w:sz w:val="20"/>
                <w:szCs w:val="20"/>
              </w:rPr>
            </w:pPr>
            <w:hyperlink w:history="1" r:id="rId65">
              <w:r w:rsidRPr="00210369" w:rsidR="00E33D03">
                <w:rPr>
                  <w:rStyle w:val="Hyperkobling"/>
                  <w:sz w:val="20"/>
                  <w:szCs w:val="20"/>
                </w:rPr>
                <w:t>https://www.ecri.org/components/HDJournal/Pages/14th_HD_Achievement_Award_Winner_LMBE-and-VCH.aspx</w:t>
              </w:r>
            </w:hyperlink>
          </w:p>
          <w:p w:rsidR="00E86102" w:rsidP="00E86102" w:rsidRDefault="00E86102" w14:paraId="4A3D3C5E" w14:textId="77777777">
            <w:pPr>
              <w:spacing w:after="120"/>
              <w:rPr>
                <w:sz w:val="20"/>
                <w:szCs w:val="20"/>
              </w:rPr>
            </w:pPr>
            <w:r w:rsidRPr="00E33D03">
              <w:rPr>
                <w:sz w:val="20"/>
                <w:szCs w:val="20"/>
              </w:rPr>
              <w:t>ONS Guidelines™ for cancer treatment-related skin toxicity</w:t>
            </w:r>
            <w:r w:rsidRPr="00760B72">
              <w:rPr>
                <w:sz w:val="20"/>
                <w:szCs w:val="20"/>
              </w:rPr>
              <w:t>. Oncol Nurs Forum</w:t>
            </w:r>
            <w:r>
              <w:rPr>
                <w:sz w:val="20"/>
                <w:szCs w:val="20"/>
              </w:rPr>
              <w:t xml:space="preserve">, </w:t>
            </w:r>
            <w:r w:rsidRPr="00760B72">
              <w:rPr>
                <w:sz w:val="20"/>
                <w:szCs w:val="20"/>
              </w:rPr>
              <w:t>2020</w:t>
            </w:r>
          </w:p>
          <w:p w:rsidR="00E33D03" w:rsidP="00E86102" w:rsidRDefault="00D430D1" w14:paraId="694FE00E" w14:textId="77777777">
            <w:pPr>
              <w:spacing w:after="120"/>
              <w:rPr>
                <w:sz w:val="20"/>
                <w:szCs w:val="20"/>
              </w:rPr>
            </w:pPr>
            <w:hyperlink w:history="1" r:id="rId66">
              <w:r w:rsidRPr="00210369" w:rsidR="00E33D03">
                <w:rPr>
                  <w:rStyle w:val="Hyperkobling"/>
                  <w:sz w:val="20"/>
                  <w:szCs w:val="20"/>
                </w:rPr>
                <w:t>https://guidelines.ecri.org/brief/1915</w:t>
              </w:r>
            </w:hyperlink>
          </w:p>
          <w:p w:rsidR="00E86102" w:rsidP="00E86102" w:rsidRDefault="00E86102" w14:paraId="591C43AE" w14:textId="77777777">
            <w:pPr>
              <w:spacing w:after="120"/>
              <w:rPr>
                <w:sz w:val="20"/>
                <w:szCs w:val="20"/>
              </w:rPr>
            </w:pPr>
            <w:r w:rsidRPr="00502DF0">
              <w:rPr>
                <w:sz w:val="20"/>
                <w:szCs w:val="20"/>
              </w:rPr>
              <w:t>Bar-Coded Medication Administration Systems</w:t>
            </w:r>
            <w:r>
              <w:rPr>
                <w:sz w:val="20"/>
                <w:szCs w:val="20"/>
              </w:rPr>
              <w:t xml:space="preserve"> </w:t>
            </w:r>
            <w:r w:rsidRPr="00CB092D">
              <w:rPr>
                <w:sz w:val="20"/>
                <w:szCs w:val="20"/>
              </w:rPr>
              <w:t>Health System Risk Management</w:t>
            </w:r>
            <w:r>
              <w:rPr>
                <w:sz w:val="20"/>
                <w:szCs w:val="20"/>
              </w:rPr>
              <w:t>, 2020</w:t>
            </w:r>
          </w:p>
          <w:p w:rsidR="00502DF0" w:rsidP="00E86102" w:rsidRDefault="00D430D1" w14:paraId="4A30B139" w14:textId="77777777">
            <w:pPr>
              <w:spacing w:after="120"/>
              <w:rPr>
                <w:sz w:val="20"/>
                <w:szCs w:val="20"/>
              </w:rPr>
            </w:pPr>
            <w:hyperlink w:history="1" r:id="rId67">
              <w:r w:rsidRPr="00210369" w:rsidR="00502DF0">
                <w:rPr>
                  <w:rStyle w:val="Hyperkobling"/>
                  <w:sz w:val="20"/>
                  <w:szCs w:val="20"/>
                </w:rPr>
                <w:t>https://www.ecri.org/search-results/member-preview/hrc/pages/pharm7</w:t>
              </w:r>
            </w:hyperlink>
          </w:p>
          <w:p w:rsidR="00E86102" w:rsidP="00E86102" w:rsidRDefault="00E86102" w14:paraId="30EF5DB4" w14:textId="77777777">
            <w:pPr>
              <w:spacing w:after="120"/>
              <w:rPr>
                <w:sz w:val="20"/>
                <w:szCs w:val="20"/>
              </w:rPr>
            </w:pPr>
            <w:r w:rsidRPr="00502DF0">
              <w:rPr>
                <w:sz w:val="20"/>
                <w:szCs w:val="20"/>
              </w:rPr>
              <w:t>Guideline for sharps safety</w:t>
            </w:r>
            <w:r w:rsidRPr="00ED5821">
              <w:rPr>
                <w:sz w:val="20"/>
                <w:szCs w:val="20"/>
              </w:rPr>
              <w:t>. In: 2020 guidelines for perioperative practice. p. 859-882.</w:t>
            </w:r>
            <w:r>
              <w:rPr>
                <w:sz w:val="20"/>
                <w:szCs w:val="20"/>
              </w:rPr>
              <w:t xml:space="preserve"> </w:t>
            </w:r>
            <w:r w:rsidRPr="00ED5821">
              <w:rPr>
                <w:sz w:val="20"/>
                <w:szCs w:val="20"/>
              </w:rPr>
              <w:t>Denver (CO): Association of periOperative Registered Nurses (AORN)</w:t>
            </w:r>
            <w:r>
              <w:rPr>
                <w:sz w:val="20"/>
                <w:szCs w:val="20"/>
              </w:rPr>
              <w:t>,</w:t>
            </w:r>
            <w:r w:rsidRPr="00ED5821">
              <w:rPr>
                <w:sz w:val="20"/>
                <w:szCs w:val="20"/>
              </w:rPr>
              <w:t xml:space="preserve"> 2019 </w:t>
            </w:r>
          </w:p>
          <w:p w:rsidR="00502DF0" w:rsidP="00E86102" w:rsidRDefault="00D430D1" w14:paraId="1BCDB4E7" w14:textId="77777777">
            <w:pPr>
              <w:spacing w:after="120"/>
              <w:rPr>
                <w:sz w:val="20"/>
                <w:szCs w:val="20"/>
              </w:rPr>
            </w:pPr>
            <w:hyperlink w:history="1" r:id="rId68">
              <w:r w:rsidRPr="00210369" w:rsidR="00502DF0">
                <w:rPr>
                  <w:rStyle w:val="Hyperkobling"/>
                  <w:sz w:val="20"/>
                  <w:szCs w:val="20"/>
                </w:rPr>
                <w:t>https://guidelines.ecri.org/brief/1536</w:t>
              </w:r>
            </w:hyperlink>
          </w:p>
          <w:p w:rsidR="00502DF0" w:rsidP="00E86102" w:rsidRDefault="00502DF0" w14:paraId="763EE3BF" w14:textId="77777777">
            <w:pPr>
              <w:spacing w:after="120"/>
              <w:rPr>
                <w:sz w:val="20"/>
                <w:szCs w:val="20"/>
              </w:rPr>
            </w:pPr>
            <w:r>
              <w:rPr>
                <w:sz w:val="20"/>
                <w:szCs w:val="20"/>
              </w:rPr>
              <w:t>Evt.:</w:t>
            </w:r>
          </w:p>
          <w:p w:rsidR="00E86102" w:rsidP="00E86102" w:rsidRDefault="00E86102" w14:paraId="21337089" w14:textId="77777777">
            <w:pPr>
              <w:spacing w:after="120"/>
              <w:rPr>
                <w:sz w:val="20"/>
                <w:szCs w:val="20"/>
              </w:rPr>
            </w:pPr>
            <w:r w:rsidRPr="00725789">
              <w:rPr>
                <w:sz w:val="20"/>
                <w:szCs w:val="20"/>
              </w:rPr>
              <w:t>Management of cancer medication-related infusion reactions</w:t>
            </w:r>
            <w:r w:rsidR="00725789">
              <w:rPr>
                <w:sz w:val="20"/>
                <w:szCs w:val="20"/>
              </w:rPr>
              <w:t>.</w:t>
            </w:r>
            <w:r>
              <w:rPr>
                <w:sz w:val="20"/>
                <w:szCs w:val="20"/>
              </w:rPr>
              <w:t xml:space="preserve"> </w:t>
            </w:r>
            <w:r w:rsidRPr="00F506F2">
              <w:rPr>
                <w:sz w:val="20"/>
                <w:szCs w:val="20"/>
              </w:rPr>
              <w:t>Ontario Health (Cancer Care Ontario)</w:t>
            </w:r>
            <w:r>
              <w:rPr>
                <w:sz w:val="20"/>
                <w:szCs w:val="20"/>
              </w:rPr>
              <w:t>, 2019</w:t>
            </w:r>
          </w:p>
          <w:p w:rsidR="00725789" w:rsidP="00E86102" w:rsidRDefault="00D430D1" w14:paraId="5296095F" w14:textId="77777777">
            <w:pPr>
              <w:spacing w:after="120"/>
              <w:rPr>
                <w:sz w:val="20"/>
                <w:szCs w:val="20"/>
              </w:rPr>
            </w:pPr>
            <w:hyperlink w:history="1" r:id="rId69">
              <w:r w:rsidRPr="00210369" w:rsidR="00725789">
                <w:rPr>
                  <w:rStyle w:val="Hyperkobling"/>
                  <w:sz w:val="20"/>
                  <w:szCs w:val="20"/>
                </w:rPr>
                <w:t>https://www.cancercareontario.ca/en/content/management-cancer-medication-related-infusion-reactions</w:t>
              </w:r>
            </w:hyperlink>
          </w:p>
          <w:p w:rsidR="00E86102" w:rsidP="00E86102" w:rsidRDefault="00E86102" w14:paraId="40B32948" w14:textId="77777777">
            <w:pPr>
              <w:spacing w:after="120"/>
              <w:rPr>
                <w:sz w:val="20"/>
                <w:szCs w:val="20"/>
              </w:rPr>
            </w:pPr>
            <w:r w:rsidRPr="00725789">
              <w:rPr>
                <w:sz w:val="20"/>
                <w:szCs w:val="20"/>
              </w:rPr>
              <w:t>Confusing dose rate with flow rate can lead to infusion pump medication errors</w:t>
            </w:r>
            <w:r w:rsidRPr="0071341A">
              <w:rPr>
                <w:sz w:val="20"/>
                <w:szCs w:val="20"/>
              </w:rPr>
              <w:t>. Hazard #6—2019 top 10 health technology hazards. Health Devices</w:t>
            </w:r>
            <w:r>
              <w:rPr>
                <w:sz w:val="20"/>
                <w:szCs w:val="20"/>
              </w:rPr>
              <w:t>,</w:t>
            </w:r>
            <w:r w:rsidRPr="0071341A">
              <w:rPr>
                <w:sz w:val="20"/>
                <w:szCs w:val="20"/>
              </w:rPr>
              <w:t xml:space="preserve"> ECRI Institute</w:t>
            </w:r>
            <w:r>
              <w:rPr>
                <w:sz w:val="20"/>
                <w:szCs w:val="20"/>
              </w:rPr>
              <w:t xml:space="preserve">, </w:t>
            </w:r>
            <w:r w:rsidRPr="0071341A">
              <w:rPr>
                <w:sz w:val="20"/>
                <w:szCs w:val="20"/>
              </w:rPr>
              <w:t>2018</w:t>
            </w:r>
          </w:p>
          <w:p w:rsidR="00725789" w:rsidP="00E86102" w:rsidRDefault="00D430D1" w14:paraId="6D580FD2" w14:textId="77777777">
            <w:pPr>
              <w:spacing w:after="120"/>
              <w:rPr>
                <w:sz w:val="20"/>
                <w:szCs w:val="20"/>
              </w:rPr>
            </w:pPr>
            <w:hyperlink w:history="1" r:id="rId70">
              <w:r w:rsidRPr="00210369" w:rsidR="00725789">
                <w:rPr>
                  <w:rStyle w:val="Hyperkobling"/>
                  <w:sz w:val="20"/>
                  <w:szCs w:val="20"/>
                </w:rPr>
                <w:t>https://www.ecri.org/components/HDJournal/Pages/Top_10_hazards_2019_No_6_pump_rate_errors.aspx</w:t>
              </w:r>
            </w:hyperlink>
          </w:p>
          <w:p w:rsidR="00E86102" w:rsidP="009B4E00" w:rsidRDefault="00E86102" w14:paraId="3D04B6BC" w14:textId="77777777">
            <w:pPr>
              <w:spacing w:after="120"/>
              <w:rPr>
                <w:sz w:val="20"/>
                <w:szCs w:val="20"/>
              </w:rPr>
            </w:pPr>
            <w:r w:rsidRPr="00A35474">
              <w:rPr>
                <w:sz w:val="20"/>
                <w:szCs w:val="20"/>
              </w:rPr>
              <w:t>Guideline for medication safety</w:t>
            </w:r>
            <w:r w:rsidRPr="00B7293A">
              <w:rPr>
                <w:sz w:val="20"/>
                <w:szCs w:val="20"/>
              </w:rPr>
              <w:t>. In: 2018 guidelines for perioperative practice. p. 295-327.</w:t>
            </w:r>
            <w:r>
              <w:rPr>
                <w:sz w:val="20"/>
                <w:szCs w:val="20"/>
              </w:rPr>
              <w:t xml:space="preserve"> </w:t>
            </w:r>
            <w:r w:rsidRPr="00B7293A">
              <w:rPr>
                <w:sz w:val="20"/>
                <w:szCs w:val="20"/>
              </w:rPr>
              <w:t>Denver (CO): Association of periOperative Registered Nurses (AORN)</w:t>
            </w:r>
            <w:r>
              <w:rPr>
                <w:sz w:val="20"/>
                <w:szCs w:val="20"/>
              </w:rPr>
              <w:t>,</w:t>
            </w:r>
            <w:r w:rsidRPr="00B7293A">
              <w:rPr>
                <w:sz w:val="20"/>
                <w:szCs w:val="20"/>
              </w:rPr>
              <w:t xml:space="preserve"> 2017</w:t>
            </w:r>
          </w:p>
          <w:p w:rsidRPr="0095564D" w:rsidR="00A35474" w:rsidP="00A35474" w:rsidRDefault="00D430D1" w14:paraId="04FA8BB8" w14:textId="77777777">
            <w:pPr>
              <w:spacing w:after="120"/>
              <w:rPr>
                <w:sz w:val="20"/>
                <w:szCs w:val="20"/>
              </w:rPr>
            </w:pPr>
            <w:hyperlink w:history="1" r:id="rId71">
              <w:r w:rsidRPr="00210369" w:rsidR="00A35474">
                <w:rPr>
                  <w:rStyle w:val="Hyperkobling"/>
                  <w:sz w:val="20"/>
                  <w:szCs w:val="20"/>
                </w:rPr>
                <w:t>https://guidelines.ecri.org/brief/374</w:t>
              </w:r>
            </w:hyperlink>
          </w:p>
        </w:tc>
      </w:tr>
      <w:tr w:rsidRPr="0095564D" w:rsidR="0075289E" w:rsidTr="009B4E00" w14:paraId="2234E381" w14:textId="77777777">
        <w:tc>
          <w:tcPr>
            <w:tcW w:w="2093" w:type="dxa"/>
            <w:shd w:val="clear" w:color="auto" w:fill="auto"/>
          </w:tcPr>
          <w:p w:rsidRPr="0095564D" w:rsidR="0075289E" w:rsidP="009B4E00" w:rsidRDefault="0075289E" w14:paraId="047CE51E"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482DD3" w:rsidP="00E86102" w:rsidRDefault="00482DD3" w14:paraId="205D6503" w14:textId="77777777">
            <w:pPr>
              <w:spacing w:after="120"/>
              <w:rPr>
                <w:b/>
                <w:bCs/>
                <w:sz w:val="20"/>
                <w:szCs w:val="20"/>
              </w:rPr>
            </w:pPr>
            <w:r w:rsidRPr="00482DD3">
              <w:rPr>
                <w:b/>
                <w:bCs/>
                <w:sz w:val="20"/>
                <w:szCs w:val="20"/>
              </w:rPr>
              <w:t>*The ECRI Guidelines Trust® website is temporarily unavailable</w:t>
            </w:r>
            <w:r>
              <w:rPr>
                <w:b/>
                <w:bCs/>
                <w:sz w:val="20"/>
                <w:szCs w:val="20"/>
              </w:rPr>
              <w:t xml:space="preserve"> [31.10.2022]</w:t>
            </w:r>
          </w:p>
          <w:p w:rsidR="000D4C75" w:rsidP="00E86102" w:rsidRDefault="00D430D1" w14:paraId="01EF5F6C" w14:textId="77777777">
            <w:pPr>
              <w:spacing w:after="120"/>
              <w:rPr>
                <w:bCs/>
                <w:sz w:val="20"/>
                <w:szCs w:val="20"/>
              </w:rPr>
            </w:pPr>
            <w:hyperlink w:history="1" r:id="rId72">
              <w:r w:rsidRPr="00210369" w:rsidR="000D4C75">
                <w:rPr>
                  <w:rStyle w:val="Hyperkobling"/>
                  <w:bCs/>
                  <w:sz w:val="20"/>
                  <w:szCs w:val="20"/>
                </w:rPr>
                <w:t>https://www.ecri.org/solutions/ecri-guidelines-trust</w:t>
              </w:r>
            </w:hyperlink>
          </w:p>
          <w:p w:rsidRPr="00D22C5C" w:rsidR="00E86102" w:rsidP="00E86102" w:rsidRDefault="00E86102" w14:paraId="74B042D8" w14:textId="77777777">
            <w:pPr>
              <w:spacing w:after="120"/>
              <w:rPr>
                <w:sz w:val="20"/>
                <w:szCs w:val="20"/>
                <w:lang w:val="nb-NO"/>
              </w:rPr>
            </w:pPr>
            <w:r w:rsidRPr="00801B11">
              <w:rPr>
                <w:b/>
                <w:bCs/>
                <w:sz w:val="20"/>
                <w:szCs w:val="20"/>
                <w:lang w:val="nb-NO"/>
              </w:rPr>
              <w:t>*</w:t>
            </w:r>
            <w:hyperlink w:history="1" r:id="rId73">
              <w:r w:rsidRPr="00D22C5C">
                <w:rPr>
                  <w:rStyle w:val="Hyperkobling"/>
                  <w:sz w:val="20"/>
                  <w:szCs w:val="20"/>
                  <w:lang w:val="nb-NO"/>
                </w:rPr>
                <w:t>Logg inn</w:t>
              </w:r>
            </w:hyperlink>
            <w:r>
              <w:rPr>
                <w:sz w:val="20"/>
                <w:szCs w:val="20"/>
                <w:lang w:val="nb-NO"/>
              </w:rPr>
              <w:t xml:space="preserve"> / opprett brukerprofil på MyECRI for å få tilgang</w:t>
            </w:r>
          </w:p>
          <w:p w:rsidRPr="0078755F" w:rsidR="00E86102" w:rsidP="00E86102" w:rsidRDefault="00E86102" w14:paraId="661C6466" w14:textId="77777777">
            <w:pPr>
              <w:spacing w:after="120"/>
              <w:rPr>
                <w:sz w:val="20"/>
                <w:szCs w:val="20"/>
              </w:rPr>
            </w:pPr>
            <w:r w:rsidRPr="0078755F">
              <w:rPr>
                <w:sz w:val="20"/>
                <w:szCs w:val="20"/>
              </w:rPr>
              <w:t>Ikke tilgang uten medlemskap:</w:t>
            </w:r>
          </w:p>
          <w:p w:rsidR="00E86102" w:rsidP="00E86102" w:rsidRDefault="00D430D1" w14:paraId="38E19A30" w14:textId="77777777">
            <w:pPr>
              <w:spacing w:after="120"/>
              <w:rPr>
                <w:sz w:val="20"/>
                <w:szCs w:val="20"/>
              </w:rPr>
            </w:pPr>
            <w:hyperlink w:history="1" r:id="rId74">
              <w:r w:rsidRPr="005932E3" w:rsidR="00E86102">
                <w:rPr>
                  <w:rStyle w:val="Hyperkobling"/>
                  <w:sz w:val="20"/>
                  <w:szCs w:val="20"/>
                </w:rPr>
                <w:t>Evaluation Background: Closed-System Transfer Devices</w:t>
              </w:r>
            </w:hyperlink>
            <w:r w:rsidR="00E86102">
              <w:rPr>
                <w:sz w:val="20"/>
                <w:szCs w:val="20"/>
              </w:rPr>
              <w:t xml:space="preserve"> </w:t>
            </w:r>
            <w:r w:rsidRPr="005932E3" w:rsidR="00E86102">
              <w:rPr>
                <w:sz w:val="20"/>
                <w:szCs w:val="20"/>
              </w:rPr>
              <w:t>Evaluations &amp; Guidance</w:t>
            </w:r>
            <w:r w:rsidR="00E86102">
              <w:rPr>
                <w:sz w:val="20"/>
                <w:szCs w:val="20"/>
              </w:rPr>
              <w:t xml:space="preserve">, 2020 </w:t>
            </w:r>
          </w:p>
          <w:p w:rsidR="00E86102" w:rsidP="00E86102" w:rsidRDefault="00D430D1" w14:paraId="6B2C48C0" w14:textId="77777777">
            <w:pPr>
              <w:spacing w:after="120"/>
              <w:rPr>
                <w:sz w:val="20"/>
                <w:szCs w:val="20"/>
              </w:rPr>
            </w:pPr>
            <w:hyperlink w:history="1" r:id="rId75">
              <w:r w:rsidRPr="00B60587" w:rsidR="00E86102">
                <w:rPr>
                  <w:rStyle w:val="Hyperkobling"/>
                  <w:sz w:val="20"/>
                  <w:szCs w:val="20"/>
                </w:rPr>
                <w:t>Technology for Medication Safety</w:t>
              </w:r>
            </w:hyperlink>
            <w:r w:rsidR="00E86102">
              <w:rPr>
                <w:sz w:val="20"/>
                <w:szCs w:val="20"/>
              </w:rPr>
              <w:t xml:space="preserve"> </w:t>
            </w:r>
            <w:r w:rsidRPr="00B60587" w:rsidR="00E86102">
              <w:rPr>
                <w:sz w:val="20"/>
                <w:szCs w:val="20"/>
              </w:rPr>
              <w:t>Health System Risk Management</w:t>
            </w:r>
            <w:r w:rsidR="00E86102">
              <w:rPr>
                <w:sz w:val="20"/>
                <w:szCs w:val="20"/>
              </w:rPr>
              <w:t xml:space="preserve">, 2020 </w:t>
            </w:r>
          </w:p>
          <w:p w:rsidRPr="00E86102" w:rsidR="0075289E" w:rsidP="00E86102" w:rsidRDefault="00D430D1" w14:paraId="5AD6571E" w14:textId="77777777">
            <w:pPr>
              <w:spacing w:after="120"/>
              <w:rPr>
                <w:sz w:val="20"/>
                <w:szCs w:val="20"/>
              </w:rPr>
            </w:pPr>
            <w:hyperlink w:history="1" r:id="rId76">
              <w:r w:rsidRPr="00676B6B" w:rsidR="00E86102">
                <w:rPr>
                  <w:rStyle w:val="Hyperkobling"/>
                  <w:sz w:val="20"/>
                  <w:szCs w:val="20"/>
                </w:rPr>
                <w:t>Closed-System Transfer Devices: Understanding Key Terms and Concepts</w:t>
              </w:r>
            </w:hyperlink>
            <w:r w:rsidR="00E86102">
              <w:rPr>
                <w:sz w:val="20"/>
                <w:szCs w:val="20"/>
              </w:rPr>
              <w:t xml:space="preserve"> </w:t>
            </w:r>
            <w:r w:rsidRPr="00676B6B" w:rsidR="00E86102">
              <w:rPr>
                <w:sz w:val="20"/>
                <w:szCs w:val="20"/>
              </w:rPr>
              <w:t>Evaluations &amp; Guidance</w:t>
            </w:r>
            <w:r w:rsidR="00E86102">
              <w:rPr>
                <w:sz w:val="20"/>
                <w:szCs w:val="20"/>
              </w:rPr>
              <w:t>, 2019</w:t>
            </w:r>
          </w:p>
        </w:tc>
      </w:tr>
    </w:tbl>
    <w:p w:rsidRPr="00E86102" w:rsidR="0075289E" w:rsidP="008417BF" w:rsidRDefault="0075289E" w14:paraId="4B99056E" w14:textId="77777777">
      <w:pPr>
        <w:rPr>
          <w:sz w:val="20"/>
          <w:szCs w:val="20"/>
        </w:rPr>
      </w:pPr>
    </w:p>
    <w:tbl>
      <w:tblPr>
        <w:tblW w:w="5000" w:type="pct"/>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987"/>
        <w:gridCol w:w="8642"/>
      </w:tblGrid>
      <w:tr w:rsidRPr="0095564D" w:rsidR="00A93C2E" w:rsidTr="00C445DF" w14:paraId="4D26535C" w14:textId="77777777">
        <w:tc>
          <w:tcPr>
            <w:tcW w:w="668" w:type="pct"/>
            <w:shd w:val="clear" w:color="auto" w:fill="auto"/>
          </w:tcPr>
          <w:p w:rsidRPr="0095564D" w:rsidR="008417BF" w:rsidP="002F6B21" w:rsidRDefault="008417BF" w14:paraId="0B633B7C" w14:textId="77777777">
            <w:pPr>
              <w:spacing w:after="120"/>
              <w:rPr>
                <w:b/>
                <w:color w:val="61505A"/>
                <w:sz w:val="20"/>
                <w:szCs w:val="20"/>
                <w:lang w:val="nb-NO"/>
              </w:rPr>
            </w:pPr>
            <w:r w:rsidRPr="0095564D">
              <w:rPr>
                <w:b/>
                <w:color w:val="61505A"/>
                <w:sz w:val="20"/>
                <w:szCs w:val="20"/>
                <w:lang w:val="nb-NO"/>
              </w:rPr>
              <w:t>Database/kilde</w:t>
            </w:r>
          </w:p>
        </w:tc>
        <w:tc>
          <w:tcPr>
            <w:tcW w:w="4332" w:type="pct"/>
            <w:shd w:val="clear" w:color="auto" w:fill="auto"/>
          </w:tcPr>
          <w:p w:rsidRPr="0075289E" w:rsidR="008417BF" w:rsidP="002F6B21" w:rsidRDefault="00D430D1" w14:paraId="1FC63ADE" w14:textId="77777777">
            <w:pPr>
              <w:spacing w:after="120"/>
              <w:rPr>
                <w:color w:val="0070C0"/>
                <w:sz w:val="20"/>
                <w:szCs w:val="20"/>
                <w:lang w:val="nb-NO"/>
              </w:rPr>
            </w:pPr>
            <w:hyperlink w:history="1" r:id="rId77">
              <w:r w:rsidRPr="0075289E" w:rsidR="002A2DC0">
                <w:rPr>
                  <w:rStyle w:val="Hyperkobling"/>
                  <w:color w:val="0070C0"/>
                  <w:sz w:val="20"/>
                  <w:szCs w:val="20"/>
                  <w:lang w:val="nb-NO"/>
                </w:rPr>
                <w:t>Helsebibliotekets retningslinjer og veiledere</w:t>
              </w:r>
            </w:hyperlink>
            <w:r w:rsidRPr="0075289E" w:rsidR="008417BF">
              <w:rPr>
                <w:color w:val="0070C0"/>
                <w:sz w:val="20"/>
                <w:szCs w:val="20"/>
                <w:lang w:val="nb-NO"/>
              </w:rPr>
              <w:t xml:space="preserve"> </w:t>
            </w:r>
          </w:p>
        </w:tc>
      </w:tr>
      <w:tr w:rsidRPr="007345BB" w:rsidR="00165E42" w:rsidTr="00C445DF" w14:paraId="668EC2AC" w14:textId="77777777">
        <w:tc>
          <w:tcPr>
            <w:tcW w:w="668" w:type="pct"/>
            <w:shd w:val="clear" w:color="auto" w:fill="auto"/>
          </w:tcPr>
          <w:p w:rsidRPr="0095564D" w:rsidR="00165E42" w:rsidP="002F6B21" w:rsidRDefault="00165E42" w14:paraId="31F51C9F" w14:textId="77777777">
            <w:pPr>
              <w:spacing w:after="120"/>
              <w:rPr>
                <w:b/>
                <w:color w:val="61505A"/>
                <w:sz w:val="20"/>
                <w:szCs w:val="20"/>
                <w:lang w:val="nb-NO"/>
              </w:rPr>
            </w:pPr>
            <w:r>
              <w:rPr>
                <w:b/>
                <w:color w:val="61505A"/>
                <w:sz w:val="20"/>
                <w:szCs w:val="20"/>
                <w:lang w:val="nb-NO"/>
              </w:rPr>
              <w:t>Dato for søk</w:t>
            </w:r>
          </w:p>
        </w:tc>
        <w:tc>
          <w:tcPr>
            <w:tcW w:w="4332" w:type="pct"/>
            <w:shd w:val="clear" w:color="auto" w:fill="auto"/>
          </w:tcPr>
          <w:p w:rsidRPr="0095564D" w:rsidR="00165E42" w:rsidP="002F6B21" w:rsidRDefault="007345BB" w14:paraId="5FF19210" w14:textId="77777777">
            <w:pPr>
              <w:spacing w:after="120"/>
              <w:rPr>
                <w:color w:val="009ECE"/>
                <w:sz w:val="20"/>
                <w:szCs w:val="20"/>
                <w:lang w:val="nb-NO"/>
              </w:rPr>
            </w:pPr>
            <w:r>
              <w:rPr>
                <w:color w:val="009ECE"/>
                <w:sz w:val="20"/>
                <w:szCs w:val="20"/>
                <w:lang w:val="nb-NO"/>
              </w:rPr>
              <w:t>03.11</w:t>
            </w:r>
            <w:r w:rsidR="00985EC2">
              <w:rPr>
                <w:color w:val="009ECE"/>
                <w:sz w:val="20"/>
                <w:szCs w:val="20"/>
                <w:lang w:val="nb-NO"/>
              </w:rPr>
              <w:t>.22</w:t>
            </w:r>
          </w:p>
        </w:tc>
      </w:tr>
      <w:tr w:rsidRPr="000258B1" w:rsidR="00A93C2E" w:rsidTr="00C445DF" w14:paraId="5B49B6CA" w14:textId="77777777">
        <w:tc>
          <w:tcPr>
            <w:tcW w:w="668" w:type="pct"/>
            <w:shd w:val="clear" w:color="auto" w:fill="auto"/>
          </w:tcPr>
          <w:p w:rsidRPr="007345BB" w:rsidR="008417BF" w:rsidP="002F6B21" w:rsidRDefault="008417BF" w14:paraId="61CAF85B" w14:textId="77777777">
            <w:pPr>
              <w:spacing w:after="120"/>
              <w:rPr>
                <w:b/>
                <w:color w:val="61505A"/>
                <w:sz w:val="20"/>
                <w:szCs w:val="20"/>
                <w:lang w:val="nb-NO"/>
              </w:rPr>
            </w:pPr>
            <w:r w:rsidRPr="0095564D">
              <w:rPr>
                <w:b/>
                <w:color w:val="61505A"/>
                <w:sz w:val="20"/>
                <w:szCs w:val="20"/>
                <w:lang w:val="nb-NO"/>
              </w:rPr>
              <w:t>Søkehisto</w:t>
            </w:r>
            <w:r w:rsidRPr="007345BB">
              <w:rPr>
                <w:b/>
                <w:color w:val="61505A"/>
                <w:sz w:val="20"/>
                <w:szCs w:val="20"/>
                <w:lang w:val="nb-NO"/>
              </w:rPr>
              <w:t xml:space="preserve">rie </w:t>
            </w:r>
            <w:r w:rsidRPr="0095564D">
              <w:rPr>
                <w:b/>
                <w:color w:val="61505A"/>
                <w:sz w:val="20"/>
                <w:szCs w:val="20"/>
                <w:lang w:val="nb-NO"/>
              </w:rPr>
              <w:t>eller fremgangsmåte</w:t>
            </w:r>
          </w:p>
        </w:tc>
        <w:tc>
          <w:tcPr>
            <w:tcW w:w="4332" w:type="pct"/>
            <w:shd w:val="clear" w:color="auto" w:fill="auto"/>
          </w:tcPr>
          <w:p w:rsidRPr="00F93F2B" w:rsidR="00985EC2" w:rsidP="00985EC2" w:rsidRDefault="00985EC2" w14:paraId="45470054" w14:textId="77777777">
            <w:pPr>
              <w:spacing w:after="120"/>
              <w:rPr>
                <w:sz w:val="20"/>
                <w:szCs w:val="20"/>
                <w:lang w:val="nb-NO"/>
              </w:rPr>
            </w:pPr>
            <w:r w:rsidRPr="00F93F2B">
              <w:rPr>
                <w:sz w:val="20"/>
                <w:szCs w:val="20"/>
                <w:lang w:val="nb-NO"/>
              </w:rPr>
              <w:t>Sett</w:t>
            </w:r>
            <w:r>
              <w:rPr>
                <w:sz w:val="20"/>
                <w:szCs w:val="20"/>
                <w:lang w:val="nb-NO"/>
              </w:rPr>
              <w:t xml:space="preserve"> gjennom liste: </w:t>
            </w:r>
            <w:r w:rsidRPr="00F93F2B">
              <w:rPr>
                <w:sz w:val="20"/>
                <w:szCs w:val="20"/>
                <w:lang w:val="nb-NO"/>
              </w:rPr>
              <w:t>Legemidler</w:t>
            </w:r>
          </w:p>
          <w:p w:rsidRPr="000906B8" w:rsidR="000906B8" w:rsidP="00306893" w:rsidRDefault="00616E2C" w14:paraId="73854F47" w14:textId="77777777">
            <w:pPr>
              <w:spacing w:after="120"/>
              <w:rPr>
                <w:sz w:val="20"/>
                <w:szCs w:val="20"/>
                <w:lang w:val="nb-NO"/>
              </w:rPr>
            </w:pPr>
            <w:r>
              <w:rPr>
                <w:sz w:val="20"/>
                <w:szCs w:val="20"/>
                <w:lang w:val="nb-NO"/>
              </w:rPr>
              <w:t xml:space="preserve">Søk: kjemoterapi, cytostatika, cytotox*, </w:t>
            </w:r>
            <w:r w:rsidR="00985EC2">
              <w:rPr>
                <w:sz w:val="20"/>
                <w:szCs w:val="20"/>
                <w:lang w:val="nb-NO"/>
              </w:rPr>
              <w:t>cellegift</w:t>
            </w:r>
          </w:p>
        </w:tc>
      </w:tr>
      <w:tr w:rsidRPr="000258B1" w:rsidR="008F5560" w:rsidTr="00C445DF" w14:paraId="0C94032C" w14:textId="77777777">
        <w:tc>
          <w:tcPr>
            <w:tcW w:w="668" w:type="pct"/>
            <w:shd w:val="clear" w:color="auto" w:fill="auto"/>
          </w:tcPr>
          <w:p w:rsidRPr="0095564D" w:rsidR="008F5560" w:rsidP="002F6B21" w:rsidRDefault="008F5560" w14:paraId="2DEF5DF1" w14:textId="77777777">
            <w:pPr>
              <w:spacing w:after="120"/>
              <w:rPr>
                <w:b/>
                <w:color w:val="61505A"/>
                <w:sz w:val="20"/>
                <w:szCs w:val="20"/>
                <w:lang w:val="nb-NO"/>
              </w:rPr>
            </w:pPr>
            <w:r>
              <w:rPr>
                <w:b/>
                <w:color w:val="61505A"/>
                <w:sz w:val="20"/>
                <w:szCs w:val="20"/>
                <w:lang w:val="nb-NO"/>
              </w:rPr>
              <w:t>Antall treff</w:t>
            </w:r>
          </w:p>
        </w:tc>
        <w:tc>
          <w:tcPr>
            <w:tcW w:w="4332" w:type="pct"/>
            <w:shd w:val="clear" w:color="auto" w:fill="auto"/>
          </w:tcPr>
          <w:p w:rsidR="002E783D" w:rsidP="006B2237" w:rsidRDefault="002E783D" w14:paraId="33D268F1" w14:textId="77777777">
            <w:pPr>
              <w:spacing w:after="120"/>
              <w:rPr>
                <w:sz w:val="20"/>
                <w:szCs w:val="20"/>
                <w:lang w:val="nb-NO"/>
              </w:rPr>
            </w:pPr>
            <w:r w:rsidRPr="005660A8">
              <w:rPr>
                <w:b/>
                <w:sz w:val="20"/>
                <w:szCs w:val="20"/>
                <w:lang w:val="nb-NO"/>
              </w:rPr>
              <w:t>Janusmed</w:t>
            </w:r>
            <w:r>
              <w:rPr>
                <w:sz w:val="20"/>
                <w:szCs w:val="20"/>
                <w:lang w:val="nb-NO"/>
              </w:rPr>
              <w:t xml:space="preserve">: </w:t>
            </w:r>
            <w:r w:rsidRPr="002E783D">
              <w:rPr>
                <w:sz w:val="20"/>
                <w:szCs w:val="20"/>
                <w:lang w:val="nb-NO"/>
              </w:rPr>
              <w:t>Kunskaps- och beslutsstöd från Hälso- och sjukvårdsförvaltningen, Region Stockh</w:t>
            </w:r>
            <w:r>
              <w:rPr>
                <w:sz w:val="20"/>
                <w:szCs w:val="20"/>
                <w:lang w:val="nb-NO"/>
              </w:rPr>
              <w:t>olm</w:t>
            </w:r>
            <w:r w:rsidRPr="002E783D">
              <w:rPr>
                <w:b/>
                <w:sz w:val="20"/>
                <w:szCs w:val="20"/>
                <w:lang w:val="nb-NO"/>
              </w:rPr>
              <w:t>*</w:t>
            </w:r>
          </w:p>
          <w:p w:rsidR="002E783D" w:rsidP="006B2237" w:rsidRDefault="002E783D" w14:paraId="02491B48" w14:textId="77777777">
            <w:pPr>
              <w:spacing w:after="120"/>
              <w:rPr>
                <w:sz w:val="20"/>
                <w:szCs w:val="20"/>
                <w:lang w:val="nb-NO"/>
              </w:rPr>
            </w:pPr>
            <w:r w:rsidRPr="002E783D">
              <w:rPr>
                <w:sz w:val="20"/>
                <w:szCs w:val="20"/>
                <w:lang w:val="nb-NO"/>
              </w:rPr>
              <w:t>Index över innehåll i följande Janusmedkällor</w:t>
            </w:r>
            <w:r>
              <w:rPr>
                <w:sz w:val="20"/>
                <w:szCs w:val="20"/>
                <w:lang w:val="nb-NO"/>
              </w:rPr>
              <w:t xml:space="preserve"> (alfabetisk liste over substanser og legemidler)</w:t>
            </w:r>
            <w:r w:rsidRPr="002E783D">
              <w:rPr>
                <w:sz w:val="20"/>
                <w:szCs w:val="20"/>
                <w:lang w:val="nb-NO"/>
              </w:rPr>
              <w:t>:</w:t>
            </w:r>
          </w:p>
          <w:p w:rsidR="002E783D" w:rsidP="006B2237" w:rsidRDefault="002E783D" w14:paraId="5A5F4697" w14:textId="77777777">
            <w:pPr>
              <w:spacing w:after="120"/>
              <w:rPr>
                <w:sz w:val="20"/>
                <w:szCs w:val="20"/>
                <w:lang w:val="nb-NO"/>
              </w:rPr>
            </w:pPr>
            <w:r>
              <w:rPr>
                <w:sz w:val="20"/>
                <w:szCs w:val="20"/>
                <w:lang w:val="nb-NO"/>
              </w:rPr>
              <w:t xml:space="preserve">Fosterpåverkan: </w:t>
            </w:r>
            <w:hyperlink w:history="1" r:id="rId78">
              <w:r w:rsidRPr="00BC55EB">
                <w:rPr>
                  <w:rStyle w:val="Hyperkobling"/>
                  <w:sz w:val="20"/>
                  <w:szCs w:val="20"/>
                  <w:lang w:val="nb-NO"/>
                </w:rPr>
                <w:t>https://janusmed.se/content/birthdefect</w:t>
              </w:r>
            </w:hyperlink>
          </w:p>
          <w:p w:rsidR="002E783D" w:rsidP="006B2237" w:rsidRDefault="002E783D" w14:paraId="64CF896C" w14:textId="77777777">
            <w:pPr>
              <w:spacing w:after="120"/>
              <w:rPr>
                <w:sz w:val="20"/>
                <w:szCs w:val="20"/>
                <w:lang w:val="nb-NO"/>
              </w:rPr>
            </w:pPr>
            <w:r>
              <w:rPr>
                <w:sz w:val="20"/>
                <w:szCs w:val="20"/>
                <w:lang w:val="nb-NO"/>
              </w:rPr>
              <w:t xml:space="preserve">Amning: </w:t>
            </w:r>
            <w:hyperlink w:history="1" r:id="rId79">
              <w:r w:rsidRPr="00BC55EB">
                <w:rPr>
                  <w:rStyle w:val="Hyperkobling"/>
                  <w:sz w:val="20"/>
                  <w:szCs w:val="20"/>
                  <w:lang w:val="nb-NO"/>
                </w:rPr>
                <w:t>https://janusmed.se/content/lactation</w:t>
              </w:r>
            </w:hyperlink>
          </w:p>
          <w:p w:rsidRPr="00BE10C9" w:rsidR="00BE10C9" w:rsidP="002F6B21" w:rsidRDefault="00195081" w14:paraId="2C296436" w14:textId="77777777">
            <w:pPr>
              <w:spacing w:after="120"/>
              <w:rPr>
                <w:rStyle w:val="Hyperkobling"/>
                <w:color w:val="auto"/>
                <w:sz w:val="20"/>
                <w:szCs w:val="20"/>
                <w:u w:val="none"/>
                <w:lang w:val="nb-NO"/>
              </w:rPr>
            </w:pPr>
            <w:r>
              <w:rPr>
                <w:rStyle w:val="Hyperkobling"/>
                <w:color w:val="auto"/>
                <w:sz w:val="20"/>
                <w:szCs w:val="20"/>
                <w:u w:val="none"/>
                <w:lang w:val="nb-NO"/>
              </w:rPr>
              <w:t xml:space="preserve">Tilrettelegging </w:t>
            </w:r>
            <w:r w:rsidRPr="00195081">
              <w:rPr>
                <w:rStyle w:val="Hyperkobling"/>
                <w:color w:val="auto"/>
                <w:sz w:val="20"/>
                <w:szCs w:val="20"/>
                <w:u w:val="none"/>
                <w:lang w:val="nb-NO"/>
              </w:rPr>
              <w:t>av arbeidsmiljø for gravide</w:t>
            </w:r>
            <w:r>
              <w:rPr>
                <w:rStyle w:val="Hyperkobling"/>
                <w:color w:val="auto"/>
                <w:sz w:val="20"/>
                <w:szCs w:val="20"/>
                <w:u w:val="none"/>
                <w:lang w:val="nb-NO"/>
              </w:rPr>
              <w:t xml:space="preserve">. </w:t>
            </w:r>
            <w:r w:rsidRPr="007F5335" w:rsidR="007F5335">
              <w:rPr>
                <w:rStyle w:val="Hyperkobling"/>
                <w:color w:val="auto"/>
                <w:sz w:val="20"/>
                <w:szCs w:val="20"/>
                <w:u w:val="none"/>
                <w:lang w:val="nb-NO"/>
              </w:rPr>
              <w:t>Rådgivningstjeneste for gravide i arbeid</w:t>
            </w:r>
            <w:r w:rsidR="007F5335">
              <w:rPr>
                <w:rStyle w:val="Hyperkobling"/>
                <w:color w:val="auto"/>
                <w:sz w:val="20"/>
                <w:szCs w:val="20"/>
                <w:u w:val="none"/>
                <w:lang w:val="nb-NO"/>
              </w:rPr>
              <w:t xml:space="preserve">, </w:t>
            </w:r>
            <w:r>
              <w:rPr>
                <w:rStyle w:val="Hyperkobling"/>
                <w:color w:val="auto"/>
                <w:sz w:val="20"/>
                <w:szCs w:val="20"/>
                <w:u w:val="none"/>
                <w:lang w:val="nb-NO"/>
              </w:rPr>
              <w:t>Statens arbeidsmiljøinstitutt (</w:t>
            </w:r>
            <w:r w:rsidRPr="00BE10C9" w:rsidR="00BE10C9">
              <w:rPr>
                <w:rStyle w:val="Hyperkobling"/>
                <w:color w:val="auto"/>
                <w:sz w:val="20"/>
                <w:szCs w:val="20"/>
                <w:u w:val="none"/>
                <w:lang w:val="nb-NO"/>
              </w:rPr>
              <w:t>STAMI</w:t>
            </w:r>
            <w:r>
              <w:rPr>
                <w:rStyle w:val="Hyperkobling"/>
                <w:color w:val="auto"/>
                <w:sz w:val="20"/>
                <w:szCs w:val="20"/>
                <w:u w:val="none"/>
                <w:lang w:val="nb-NO"/>
              </w:rPr>
              <w:t>)</w:t>
            </w:r>
          </w:p>
          <w:p w:rsidR="00BE10C9" w:rsidP="002F6B21" w:rsidRDefault="00D430D1" w14:paraId="0CBA339B" w14:textId="77777777">
            <w:pPr>
              <w:spacing w:after="120"/>
              <w:rPr>
                <w:sz w:val="20"/>
                <w:szCs w:val="20"/>
                <w:lang w:val="nb-NO"/>
              </w:rPr>
            </w:pPr>
            <w:hyperlink w:history="1" r:id="rId80">
              <w:r w:rsidRPr="00BC55EB" w:rsidR="00BE10C9">
                <w:rPr>
                  <w:rStyle w:val="Hyperkobling"/>
                  <w:sz w:val="20"/>
                  <w:szCs w:val="20"/>
                  <w:lang w:val="nb-NO"/>
                </w:rPr>
                <w:t>https://stami.no/vare-tjenester/graviditet/tilrettelegging-av-arbeidsmiljo-for-gravide/</w:t>
              </w:r>
            </w:hyperlink>
          </w:p>
          <w:p w:rsidR="00BE10C9" w:rsidP="002F6B21" w:rsidRDefault="00195081" w14:paraId="4C1E87DD" w14:textId="77777777">
            <w:pPr>
              <w:spacing w:after="120"/>
              <w:rPr>
                <w:sz w:val="20"/>
                <w:szCs w:val="20"/>
                <w:lang w:val="nb-NO"/>
              </w:rPr>
            </w:pPr>
            <w:r w:rsidRPr="00195081">
              <w:rPr>
                <w:sz w:val="20"/>
                <w:szCs w:val="20"/>
                <w:lang w:val="nb-NO"/>
              </w:rPr>
              <w:t>Håndtering av cytostatika, immunterapi og antistoffer ved graviditet</w:t>
            </w:r>
            <w:r>
              <w:rPr>
                <w:sz w:val="20"/>
                <w:szCs w:val="20"/>
                <w:lang w:val="nb-NO"/>
              </w:rPr>
              <w:t>. RELIS: Spørsmål og svar, 2022</w:t>
            </w:r>
          </w:p>
          <w:p w:rsidR="00195081" w:rsidP="002F6B21" w:rsidRDefault="00D430D1" w14:paraId="04E452CD" w14:textId="77777777">
            <w:pPr>
              <w:spacing w:after="120"/>
              <w:rPr>
                <w:sz w:val="20"/>
                <w:szCs w:val="20"/>
                <w:lang w:val="nb-NO"/>
              </w:rPr>
            </w:pPr>
            <w:hyperlink w:history="1" r:id="rId81">
              <w:r w:rsidRPr="00BC55EB" w:rsidR="00195081">
                <w:rPr>
                  <w:rStyle w:val="Hyperkobling"/>
                  <w:sz w:val="20"/>
                  <w:szCs w:val="20"/>
                  <w:lang w:val="nb-NO"/>
                </w:rPr>
                <w:t>https://www.relis.no/sporsmal_og_svar/4-9106?source=relisdb</w:t>
              </w:r>
            </w:hyperlink>
          </w:p>
          <w:p w:rsidRPr="00543546" w:rsidR="00577CE2" w:rsidP="00577CE2" w:rsidRDefault="00577CE2" w14:paraId="75A2679D" w14:textId="77777777">
            <w:pPr>
              <w:spacing w:after="120"/>
              <w:rPr>
                <w:sz w:val="20"/>
                <w:szCs w:val="20"/>
                <w:lang w:val="nb-NO"/>
              </w:rPr>
            </w:pPr>
            <w:r>
              <w:rPr>
                <w:sz w:val="20"/>
                <w:szCs w:val="20"/>
                <w:lang w:val="nb-NO"/>
              </w:rPr>
              <w:t>Forgiftninger.</w:t>
            </w:r>
            <w:r w:rsidRPr="00543546">
              <w:rPr>
                <w:sz w:val="20"/>
                <w:szCs w:val="20"/>
                <w:lang w:val="nb-NO"/>
              </w:rPr>
              <w:t xml:space="preserve"> Legemiddelhåndboka</w:t>
            </w:r>
            <w:r>
              <w:rPr>
                <w:sz w:val="20"/>
                <w:szCs w:val="20"/>
                <w:lang w:val="nb-NO"/>
              </w:rPr>
              <w:t>, 2021</w:t>
            </w:r>
          </w:p>
          <w:p w:rsidRPr="00543546" w:rsidR="00577CE2" w:rsidP="00577CE2" w:rsidRDefault="00D430D1" w14:paraId="01BB5A75" w14:textId="77777777">
            <w:pPr>
              <w:spacing w:after="120"/>
              <w:rPr>
                <w:sz w:val="20"/>
                <w:szCs w:val="20"/>
                <w:lang w:val="nb-NO"/>
              </w:rPr>
            </w:pPr>
            <w:hyperlink w:history="1" r:id="rId82">
              <w:r w:rsidRPr="00543546" w:rsidR="00577CE2">
                <w:rPr>
                  <w:rStyle w:val="Hyperkobling"/>
                  <w:sz w:val="20"/>
                  <w:szCs w:val="20"/>
                  <w:lang w:val="nb-NO"/>
                </w:rPr>
                <w:t>https://www.legemiddelhandboka.no/legacy/chapter/G12</w:t>
              </w:r>
            </w:hyperlink>
          </w:p>
          <w:p w:rsidRPr="008F5560" w:rsidR="008F5560" w:rsidP="002F6B21" w:rsidRDefault="008F5560" w14:paraId="434C1B6E" w14:textId="77777777">
            <w:pPr>
              <w:spacing w:after="120"/>
              <w:rPr>
                <w:sz w:val="20"/>
                <w:szCs w:val="20"/>
                <w:lang w:val="nb-NO"/>
              </w:rPr>
            </w:pPr>
            <w:r w:rsidRPr="008F5560">
              <w:rPr>
                <w:sz w:val="20"/>
                <w:szCs w:val="20"/>
                <w:lang w:val="nb-NO"/>
              </w:rPr>
              <w:t>Legemiddelhåndtering – veileder med anbefalinger for Helse Sør Øst RHF</w:t>
            </w:r>
            <w:r w:rsidR="00985EC2">
              <w:rPr>
                <w:sz w:val="20"/>
                <w:szCs w:val="20"/>
                <w:lang w:val="nb-NO"/>
              </w:rPr>
              <w:t>, 2020</w:t>
            </w:r>
          </w:p>
          <w:p w:rsidR="008F5560" w:rsidP="002F6B21" w:rsidRDefault="00D430D1" w14:paraId="11DF04CD" w14:textId="77777777">
            <w:pPr>
              <w:spacing w:after="120"/>
              <w:rPr>
                <w:rStyle w:val="Hyperkobling"/>
                <w:sz w:val="20"/>
                <w:szCs w:val="20"/>
                <w:lang w:val="nb-NO"/>
              </w:rPr>
            </w:pPr>
            <w:hyperlink w:history="1" r:id="rId83">
              <w:r w:rsidRPr="001E1257" w:rsidR="008F5560">
                <w:rPr>
                  <w:rStyle w:val="Hyperkobling"/>
                  <w:sz w:val="20"/>
                  <w:szCs w:val="20"/>
                  <w:lang w:val="nb-NO"/>
                </w:rPr>
                <w:t>https://sykehusapotekene.no/fag-og-forskning/nyttig-for-helsepersonell/veiledere</w:t>
              </w:r>
            </w:hyperlink>
          </w:p>
          <w:p w:rsidR="00733ED0" w:rsidP="002F6B21" w:rsidRDefault="00733ED0" w14:paraId="04F98EF5" w14:textId="77777777">
            <w:pPr>
              <w:spacing w:after="120"/>
              <w:rPr>
                <w:sz w:val="20"/>
                <w:szCs w:val="20"/>
                <w:lang w:val="nb-NO"/>
              </w:rPr>
            </w:pPr>
            <w:r w:rsidRPr="00733ED0">
              <w:rPr>
                <w:sz w:val="20"/>
                <w:szCs w:val="20"/>
                <w:lang w:val="nb-NO"/>
              </w:rPr>
              <w:t>Metoklopramid - behandlingsanbefaling ved forgiftning</w:t>
            </w:r>
            <w:r>
              <w:rPr>
                <w:sz w:val="20"/>
                <w:szCs w:val="20"/>
                <w:lang w:val="nb-NO"/>
              </w:rPr>
              <w:t>.</w:t>
            </w:r>
            <w:r w:rsidRPr="00733ED0">
              <w:rPr>
                <w:sz w:val="20"/>
                <w:szCs w:val="20"/>
                <w:lang w:val="nb-NO"/>
              </w:rPr>
              <w:t xml:space="preserve"> Giftinformasjonen, 2020</w:t>
            </w:r>
          </w:p>
          <w:p w:rsidR="00733ED0" w:rsidP="002F6B21" w:rsidRDefault="00D430D1" w14:paraId="3D4AFDA0" w14:textId="77777777">
            <w:pPr>
              <w:spacing w:after="120"/>
              <w:rPr>
                <w:sz w:val="20"/>
                <w:szCs w:val="20"/>
                <w:lang w:val="nb-NO"/>
              </w:rPr>
            </w:pPr>
            <w:hyperlink w:history="1" r:id="rId84">
              <w:r w:rsidRPr="00210369" w:rsidR="00733ED0">
                <w:rPr>
                  <w:rStyle w:val="Hyperkobling"/>
                  <w:sz w:val="20"/>
                  <w:szCs w:val="20"/>
                  <w:lang w:val="nb-NO"/>
                </w:rPr>
                <w:t>https://www.helsebiblioteket.no/forgiftninger/legemidler/metoklopramid-behandlingsanbefaling-ved-forgiftning</w:t>
              </w:r>
            </w:hyperlink>
          </w:p>
          <w:p w:rsidR="00E80B02" w:rsidP="002F6B21" w:rsidRDefault="00E80B02" w14:paraId="6A0F152D" w14:textId="77777777">
            <w:pPr>
              <w:spacing w:after="120"/>
              <w:rPr>
                <w:sz w:val="20"/>
                <w:szCs w:val="20"/>
              </w:rPr>
            </w:pPr>
            <w:r w:rsidRPr="00C37CAB">
              <w:rPr>
                <w:sz w:val="20"/>
                <w:szCs w:val="20"/>
              </w:rPr>
              <w:t>FDA U.S. Food and Drug Administration : Drug Safety and Availability</w:t>
            </w:r>
          </w:p>
          <w:p w:rsidRPr="00C37CAB" w:rsidR="00C37CAB" w:rsidP="007F42F5" w:rsidRDefault="00C37CAB" w14:paraId="544A4D7F" w14:textId="77777777">
            <w:pPr>
              <w:numPr>
                <w:ilvl w:val="0"/>
                <w:numId w:val="2"/>
              </w:numPr>
              <w:spacing w:after="120"/>
              <w:rPr>
                <w:sz w:val="20"/>
                <w:szCs w:val="20"/>
              </w:rPr>
            </w:pPr>
            <w:r w:rsidRPr="00C37CAB">
              <w:rPr>
                <w:sz w:val="20"/>
                <w:szCs w:val="20"/>
              </w:rPr>
              <w:t>Compounding Risk Alerts</w:t>
            </w:r>
          </w:p>
          <w:p w:rsidRPr="00543546" w:rsidR="008F5560" w:rsidP="002F6B21" w:rsidRDefault="00D430D1" w14:paraId="1DFA2062" w14:textId="77777777">
            <w:pPr>
              <w:spacing w:after="120"/>
              <w:rPr>
                <w:sz w:val="20"/>
                <w:szCs w:val="20"/>
              </w:rPr>
            </w:pPr>
            <w:hyperlink w:history="1" r:id="rId85">
              <w:r w:rsidRPr="00C37CAB" w:rsidR="00E80B02">
                <w:rPr>
                  <w:rStyle w:val="Hyperkobling"/>
                  <w:sz w:val="20"/>
                  <w:szCs w:val="20"/>
                </w:rPr>
                <w:t>https://www.fda.gov/drugs/human-drug-compounding/compounding-risk-alerts</w:t>
              </w:r>
            </w:hyperlink>
          </w:p>
          <w:p w:rsidRPr="007F42F5" w:rsidR="007F42F5" w:rsidP="007F42F5" w:rsidRDefault="007F42F5" w14:paraId="24903E5A" w14:textId="77777777">
            <w:pPr>
              <w:numPr>
                <w:ilvl w:val="0"/>
                <w:numId w:val="2"/>
              </w:numPr>
              <w:spacing w:after="120"/>
              <w:rPr>
                <w:sz w:val="20"/>
                <w:szCs w:val="20"/>
              </w:rPr>
            </w:pPr>
            <w:r w:rsidRPr="007F42F5">
              <w:rPr>
                <w:sz w:val="20"/>
                <w:szCs w:val="20"/>
              </w:rPr>
              <w:t>Postmarket Drug Safety Information for Patients and Providers</w:t>
            </w:r>
          </w:p>
          <w:p w:rsidRPr="00F707E2" w:rsidR="007F42F5" w:rsidP="002F6B21" w:rsidRDefault="00D430D1" w14:paraId="7ACD118D" w14:textId="77777777">
            <w:pPr>
              <w:spacing w:after="120"/>
              <w:rPr>
                <w:rStyle w:val="Hyperkobling"/>
                <w:sz w:val="20"/>
                <w:szCs w:val="20"/>
              </w:rPr>
            </w:pPr>
            <w:hyperlink w:history="1" r:id="rId86">
              <w:r w:rsidRPr="00543546" w:rsidR="007F42F5">
                <w:rPr>
                  <w:rStyle w:val="Hyperkobling"/>
                  <w:sz w:val="20"/>
                  <w:szCs w:val="20"/>
                </w:rPr>
                <w:t>https://www.fda.gov/drugs/drug-safety-and-availability/postmarket-drug-safety-information-patients-and-providers</w:t>
              </w:r>
            </w:hyperlink>
          </w:p>
          <w:p w:rsidRPr="00C72D0B" w:rsidR="00336CF5" w:rsidP="00336CF5" w:rsidRDefault="00336CF5" w14:paraId="6261D550" w14:textId="77777777">
            <w:pPr>
              <w:spacing w:after="120"/>
              <w:rPr>
                <w:sz w:val="20"/>
                <w:szCs w:val="20"/>
                <w:lang w:val="nb-NO"/>
              </w:rPr>
            </w:pPr>
            <w:r w:rsidRPr="00336CF5">
              <w:rPr>
                <w:sz w:val="20"/>
                <w:szCs w:val="20"/>
                <w:lang w:val="nb-NO"/>
              </w:rPr>
              <w:t>Legemiddelhåndteringsforskriften med kommentarer</w:t>
            </w:r>
            <w:r>
              <w:rPr>
                <w:sz w:val="20"/>
                <w:szCs w:val="20"/>
                <w:lang w:val="nb-NO"/>
              </w:rPr>
              <w:t>.</w:t>
            </w:r>
            <w:r w:rsidRPr="00C72D0B">
              <w:rPr>
                <w:sz w:val="20"/>
                <w:szCs w:val="20"/>
                <w:lang w:val="nb-NO"/>
              </w:rPr>
              <w:t xml:space="preserve"> Helsedirektoratet, 2017</w:t>
            </w:r>
          </w:p>
          <w:p w:rsidR="00336CF5" w:rsidP="002F6B21" w:rsidRDefault="00D430D1" w14:paraId="1F3AC077" w14:textId="77777777">
            <w:pPr>
              <w:spacing w:after="120"/>
              <w:rPr>
                <w:sz w:val="20"/>
                <w:szCs w:val="20"/>
                <w:lang w:val="nb-NO"/>
              </w:rPr>
            </w:pPr>
            <w:hyperlink w:history="1" r:id="rId87">
              <w:r w:rsidRPr="00210369" w:rsidR="00336CF5">
                <w:rPr>
                  <w:rStyle w:val="Hyperkobling"/>
                  <w:sz w:val="20"/>
                  <w:szCs w:val="20"/>
                  <w:lang w:val="nb-NO"/>
                </w:rPr>
                <w:t>https://www.helsedirektoratet.no/rundskriv/legemiddelhandteringsforskriften-med-kommentarer/Legemiddelh%C3%A5ndteringsforskriften%20med%20kommentarer%20(rev)%20%E2%80%93%20Rundskriv.pdf/_/attachment/inline/506142af-6a2f-407f-8f3d-b87d3adc3cd5:81191d21a0a9e3131cb80deff61f723499f3f65c/Legemiddelh%C3%A5ndteringsforskriften%20med%20kommentarer%20(rev)%20%E2%80%93%20Rundskriv.pdf</w:t>
              </w:r>
            </w:hyperlink>
          </w:p>
          <w:p w:rsidRPr="00543546" w:rsidR="00E80B02" w:rsidP="002F6B21" w:rsidRDefault="00C37CAB" w14:paraId="42C17A40" w14:textId="77777777">
            <w:pPr>
              <w:spacing w:after="120"/>
              <w:rPr>
                <w:sz w:val="20"/>
                <w:szCs w:val="20"/>
                <w:lang w:val="nb-NO"/>
              </w:rPr>
            </w:pPr>
            <w:r w:rsidRPr="00543546">
              <w:rPr>
                <w:sz w:val="20"/>
                <w:szCs w:val="20"/>
                <w:lang w:val="nb-NO"/>
              </w:rPr>
              <w:t>NBFs veileder for legemiddelhåndtering</w:t>
            </w:r>
          </w:p>
          <w:p w:rsidRPr="00543546" w:rsidR="00C37CAB" w:rsidP="002F6B21" w:rsidRDefault="00D430D1" w14:paraId="49B0A756" w14:textId="77777777">
            <w:pPr>
              <w:spacing w:after="120"/>
              <w:rPr>
                <w:sz w:val="20"/>
                <w:szCs w:val="20"/>
                <w:lang w:val="nb-NO"/>
              </w:rPr>
            </w:pPr>
            <w:hyperlink w:history="1" r:id="rId88">
              <w:r w:rsidRPr="00543546" w:rsidR="00C37CAB">
                <w:rPr>
                  <w:rStyle w:val="Hyperkobling"/>
                  <w:sz w:val="20"/>
                  <w:szCs w:val="20"/>
                  <w:lang w:val="nb-NO"/>
                </w:rPr>
                <w:t>https://www.legemidlertilbarn.no/helsepersonell/Sider/Legemiddelveilederen.aspx</w:t>
              </w:r>
            </w:hyperlink>
          </w:p>
          <w:p w:rsidRPr="00C445DF" w:rsidR="00C37CAB" w:rsidP="002F6B21" w:rsidRDefault="00C445DF" w14:paraId="71819A30" w14:textId="77777777">
            <w:pPr>
              <w:spacing w:after="120"/>
              <w:rPr>
                <w:sz w:val="20"/>
                <w:szCs w:val="20"/>
                <w:lang w:val="nb-NO"/>
              </w:rPr>
            </w:pPr>
            <w:r w:rsidRPr="00C445DF">
              <w:rPr>
                <w:sz w:val="20"/>
                <w:szCs w:val="20"/>
                <w:lang w:val="nb-NO"/>
              </w:rPr>
              <w:t xml:space="preserve">Laboratoriearbeid : Generelt om arbeid med farlige stoffer </w:t>
            </w:r>
            <w:r>
              <w:rPr>
                <w:sz w:val="20"/>
                <w:szCs w:val="20"/>
                <w:lang w:val="nb-NO"/>
              </w:rPr>
              <w:t xml:space="preserve">og produkter, </w:t>
            </w:r>
            <w:r w:rsidRPr="00C445DF">
              <w:rPr>
                <w:sz w:val="20"/>
                <w:szCs w:val="20"/>
                <w:lang w:val="nb-NO"/>
              </w:rPr>
              <w:t>Arbeidstilsynet</w:t>
            </w:r>
          </w:p>
          <w:p w:rsidRPr="00543546" w:rsidR="00C445DF" w:rsidP="002F6B21" w:rsidRDefault="00D430D1" w14:paraId="29866B85" w14:textId="77777777">
            <w:pPr>
              <w:spacing w:after="120"/>
              <w:rPr>
                <w:sz w:val="20"/>
                <w:szCs w:val="20"/>
                <w:lang w:val="nb-NO"/>
              </w:rPr>
            </w:pPr>
            <w:hyperlink w:history="1" w:anchor="Genereltomarbeidmedfarligestofferogprodukter" r:id="rId89">
              <w:r w:rsidRPr="00543546" w:rsidR="00C445DF">
                <w:rPr>
                  <w:rStyle w:val="Hyperkobling"/>
                  <w:sz w:val="20"/>
                  <w:szCs w:val="20"/>
                  <w:lang w:val="nb-NO"/>
                </w:rPr>
                <w:t>https://www.arbeidstilsynet.no/tema/kjemikalier/laboratoriearbeid/#Genereltomarbeidmedfarligestofferogprodukter</w:t>
              </w:r>
            </w:hyperlink>
          </w:p>
          <w:p w:rsidRPr="00037303" w:rsidR="00037303" w:rsidP="006664E0" w:rsidRDefault="00037303" w14:paraId="3DADAB45" w14:textId="77777777">
            <w:pPr>
              <w:spacing w:after="120"/>
              <w:rPr>
                <w:sz w:val="20"/>
                <w:szCs w:val="20"/>
                <w:lang w:val="nb-NO"/>
              </w:rPr>
            </w:pPr>
            <w:r w:rsidRPr="00037303">
              <w:rPr>
                <w:sz w:val="20"/>
                <w:szCs w:val="20"/>
                <w:lang w:val="nb-NO"/>
              </w:rPr>
              <w:t>Kartlegging, risikovurdering og tiltak for å redusere eller hind</w:t>
            </w:r>
            <w:r>
              <w:rPr>
                <w:sz w:val="20"/>
                <w:szCs w:val="20"/>
                <w:lang w:val="nb-NO"/>
              </w:rPr>
              <w:t xml:space="preserve">re eksponering av kjemikalier, </w:t>
            </w:r>
            <w:r w:rsidRPr="00C445DF">
              <w:rPr>
                <w:sz w:val="20"/>
                <w:szCs w:val="20"/>
                <w:lang w:val="nb-NO"/>
              </w:rPr>
              <w:t>Arbeidstilsynet</w:t>
            </w:r>
            <w:r w:rsidRPr="00037303">
              <w:rPr>
                <w:sz w:val="20"/>
                <w:szCs w:val="20"/>
                <w:lang w:val="nb-NO"/>
              </w:rPr>
              <w:t xml:space="preserve"> </w:t>
            </w:r>
          </w:p>
          <w:p w:rsidRPr="00F707E2" w:rsidR="00037303" w:rsidP="00616E2C" w:rsidRDefault="00D430D1" w14:paraId="7B77A2DE" w14:textId="77777777">
            <w:pPr>
              <w:spacing w:after="120"/>
              <w:rPr>
                <w:rStyle w:val="Hyperkobling"/>
                <w:sz w:val="20"/>
                <w:szCs w:val="20"/>
                <w:lang w:val="nb-NO"/>
              </w:rPr>
            </w:pPr>
            <w:hyperlink w:history="1" w:anchor="Kartlegging,risikovurderingogtiltakforåredusereellerhindreeksponeringavkjemikalier" r:id="rId90">
              <w:r w:rsidRPr="00543546" w:rsidR="00037303">
                <w:rPr>
                  <w:rStyle w:val="Hyperkobling"/>
                  <w:sz w:val="20"/>
                  <w:szCs w:val="20"/>
                  <w:lang w:val="nb-NO"/>
                </w:rPr>
                <w:t>https://www.arbeidstilsynet.no/tema/kjemikalier/#Kartlegging,risikovurderingogtiltakforåredusereellerhindreeksponeringavkjemikalier</w:t>
              </w:r>
            </w:hyperlink>
          </w:p>
          <w:p w:rsidR="00F02818" w:rsidP="00616E2C" w:rsidRDefault="00F02818" w14:paraId="787D750F" w14:textId="77777777">
            <w:pPr>
              <w:spacing w:after="120"/>
              <w:rPr>
                <w:rStyle w:val="Hyperkobling"/>
                <w:color w:val="auto"/>
                <w:sz w:val="20"/>
                <w:szCs w:val="20"/>
                <w:u w:val="none"/>
                <w:lang w:val="nb-NO"/>
              </w:rPr>
            </w:pPr>
            <w:r w:rsidRPr="00F02818">
              <w:rPr>
                <w:rStyle w:val="Hyperkobling"/>
                <w:color w:val="auto"/>
                <w:sz w:val="20"/>
                <w:szCs w:val="20"/>
                <w:u w:val="none"/>
                <w:lang w:val="nb-NO"/>
              </w:rPr>
              <w:t>Råd til kvinner som ammer</w:t>
            </w:r>
            <w:r>
              <w:rPr>
                <w:rStyle w:val="Hyperkobling"/>
                <w:color w:val="auto"/>
                <w:sz w:val="20"/>
                <w:szCs w:val="20"/>
                <w:u w:val="none"/>
                <w:lang w:val="nb-NO"/>
              </w:rPr>
              <w:t xml:space="preserve"> : medisiner. Nasjonale faglige råd, Helsedirektoratet</w:t>
            </w:r>
          </w:p>
          <w:p w:rsidRPr="00F02818" w:rsidR="00F02818" w:rsidP="00F02818" w:rsidRDefault="00F02818" w14:paraId="0136DACA" w14:textId="77777777">
            <w:pPr>
              <w:spacing w:after="120"/>
              <w:rPr>
                <w:sz w:val="20"/>
                <w:szCs w:val="20"/>
                <w:lang w:val="nb-NO"/>
              </w:rPr>
            </w:pPr>
            <w:r>
              <w:rPr>
                <w:sz w:val="20"/>
                <w:szCs w:val="20"/>
                <w:lang w:val="nb-NO"/>
              </w:rPr>
              <w:t xml:space="preserve"> </w:t>
            </w:r>
            <w:hyperlink w:history="1" w:anchor="medisiner" r:id="rId91">
              <w:r w:rsidRPr="00210369">
                <w:rPr>
                  <w:rStyle w:val="Hyperkobling"/>
                  <w:sz w:val="20"/>
                  <w:szCs w:val="20"/>
                  <w:lang w:val="nb-NO"/>
                </w:rPr>
                <w:t>https://www.helsebiblioteket.no/innhold/nasjonale-faglige-rad/kvinner-som-ammer#medisiner</w:t>
              </w:r>
            </w:hyperlink>
          </w:p>
        </w:tc>
      </w:tr>
      <w:tr w:rsidRPr="000258B1" w:rsidR="00A93C2E" w:rsidTr="00C445DF" w14:paraId="55327E81" w14:textId="77777777">
        <w:tc>
          <w:tcPr>
            <w:tcW w:w="668" w:type="pct"/>
            <w:shd w:val="clear" w:color="auto" w:fill="auto"/>
          </w:tcPr>
          <w:p w:rsidRPr="0095564D" w:rsidR="008417BF" w:rsidP="002F6B21" w:rsidRDefault="008417BF" w14:paraId="646199E5" w14:textId="77777777">
            <w:pPr>
              <w:spacing w:after="120"/>
              <w:rPr>
                <w:b/>
                <w:color w:val="61505A"/>
                <w:sz w:val="20"/>
                <w:szCs w:val="20"/>
                <w:lang w:val="nb-NO"/>
              </w:rPr>
            </w:pPr>
            <w:r w:rsidRPr="0095564D">
              <w:rPr>
                <w:b/>
                <w:color w:val="61505A"/>
                <w:sz w:val="20"/>
                <w:szCs w:val="20"/>
                <w:lang w:val="nb-NO"/>
              </w:rPr>
              <w:t>Kommentarer</w:t>
            </w:r>
          </w:p>
        </w:tc>
        <w:tc>
          <w:tcPr>
            <w:tcW w:w="4332" w:type="pct"/>
            <w:shd w:val="clear" w:color="auto" w:fill="auto"/>
          </w:tcPr>
          <w:p w:rsidRPr="0095564D" w:rsidR="008417BF" w:rsidP="002E783D" w:rsidRDefault="002E783D" w14:paraId="664E57E6" w14:textId="77777777">
            <w:pPr>
              <w:spacing w:after="120"/>
              <w:rPr>
                <w:sz w:val="20"/>
                <w:szCs w:val="20"/>
                <w:lang w:val="nb-NO"/>
              </w:rPr>
            </w:pPr>
            <w:r w:rsidRPr="002E783D">
              <w:rPr>
                <w:b/>
                <w:sz w:val="20"/>
                <w:szCs w:val="20"/>
                <w:lang w:val="nb-NO"/>
              </w:rPr>
              <w:t>*</w:t>
            </w:r>
            <w:r w:rsidRPr="002E783D">
              <w:rPr>
                <w:lang w:val="nb-NO"/>
              </w:rPr>
              <w:t xml:space="preserve"> </w:t>
            </w:r>
            <w:r w:rsidRPr="002E783D">
              <w:rPr>
                <w:sz w:val="20"/>
                <w:szCs w:val="20"/>
                <w:lang w:val="nb-NO"/>
              </w:rPr>
              <w:t>Region Stockholm tillhandahåller evidensbaserade och producentobundna kunskaps- och beslutsstöd som bidrar till säkrare läkemedelsanvändning. Tjänsterna är samlade under det gemensamma namnet Janusmed. De finns både på webben via Janusinfo.se och integrerade i olika journalsystem, bland annat via Region Stockholms eget beslutsstöd Janusmed integrerad (tidigare Janusfönster).</w:t>
            </w:r>
          </w:p>
        </w:tc>
      </w:tr>
    </w:tbl>
    <w:p w:rsidRPr="0095564D" w:rsidR="008417BF" w:rsidP="008417BF" w:rsidRDefault="008417BF" w14:paraId="1299C43A"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374388" w:rsidR="00A93C2E" w:rsidTr="0095564D" w14:paraId="1D8AC394" w14:textId="77777777">
        <w:tc>
          <w:tcPr>
            <w:tcW w:w="2093" w:type="dxa"/>
            <w:shd w:val="clear" w:color="auto" w:fill="auto"/>
          </w:tcPr>
          <w:p w:rsidRPr="0095564D" w:rsidR="008417BF" w:rsidP="002F6B21" w:rsidRDefault="008417BF" w14:paraId="40FB5CFF"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374388" w:rsidR="00374388" w:rsidP="002F6B21" w:rsidRDefault="00D430D1" w14:paraId="7CCA5C87" w14:textId="77777777">
            <w:pPr>
              <w:spacing w:after="120"/>
              <w:rPr>
                <w:color w:val="004F81"/>
                <w:sz w:val="20"/>
                <w:szCs w:val="20"/>
                <w:u w:val="single"/>
                <w:lang w:val="nb-NO"/>
              </w:rPr>
            </w:pPr>
            <w:hyperlink w:history="1" r:id="rId92">
              <w:r w:rsidR="00374388">
                <w:rPr>
                  <w:rStyle w:val="Hyperkobling"/>
                  <w:sz w:val="20"/>
                  <w:szCs w:val="20"/>
                  <w:lang w:val="nb-NO"/>
                </w:rPr>
                <w:t xml:space="preserve">Socialstyrelsen, Nationella riktlinjer (SE) </w:t>
              </w:r>
            </w:hyperlink>
          </w:p>
        </w:tc>
      </w:tr>
      <w:tr w:rsidRPr="0095564D" w:rsidR="00165E42" w:rsidTr="0095564D" w14:paraId="08CE660F" w14:textId="77777777">
        <w:tc>
          <w:tcPr>
            <w:tcW w:w="2093" w:type="dxa"/>
            <w:shd w:val="clear" w:color="auto" w:fill="auto"/>
          </w:tcPr>
          <w:p w:rsidRPr="0095564D" w:rsidR="00165E42" w:rsidP="002F6B21" w:rsidRDefault="00165E42" w14:paraId="09E9FABA"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P="002F6B21" w:rsidRDefault="00F90637" w14:paraId="5ADB2824" w14:textId="77777777">
            <w:pPr>
              <w:spacing w:after="120"/>
              <w:rPr>
                <w:sz w:val="20"/>
                <w:szCs w:val="20"/>
                <w:lang w:val="nb-NO"/>
              </w:rPr>
            </w:pPr>
            <w:r>
              <w:rPr>
                <w:sz w:val="20"/>
                <w:szCs w:val="20"/>
                <w:lang w:val="nb-NO"/>
              </w:rPr>
              <w:t>31.10.22</w:t>
            </w:r>
          </w:p>
        </w:tc>
      </w:tr>
      <w:tr w:rsidRPr="000258B1" w:rsidR="00A93C2E" w:rsidTr="0095564D" w14:paraId="74603183" w14:textId="77777777">
        <w:tc>
          <w:tcPr>
            <w:tcW w:w="2093" w:type="dxa"/>
            <w:shd w:val="clear" w:color="auto" w:fill="auto"/>
          </w:tcPr>
          <w:p w:rsidRPr="0095564D" w:rsidR="008417BF" w:rsidP="002F6B21" w:rsidRDefault="008417BF" w14:paraId="234AD0F8"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Pr="007448DE" w:rsidR="00D72D8B" w:rsidP="00D72D8B" w:rsidRDefault="00D72D8B" w14:paraId="6599535E" w14:textId="77777777">
            <w:pPr>
              <w:spacing w:after="120"/>
              <w:rPr>
                <w:sz w:val="20"/>
                <w:szCs w:val="20"/>
                <w:lang w:val="nb-NO"/>
              </w:rPr>
            </w:pPr>
            <w:r w:rsidRPr="007448DE">
              <w:rPr>
                <w:sz w:val="20"/>
                <w:szCs w:val="20"/>
                <w:lang w:val="nb-NO"/>
              </w:rPr>
              <w:t>Sett gjennom liste</w:t>
            </w:r>
          </w:p>
          <w:p w:rsidRPr="00D72D8B" w:rsidR="008417BF" w:rsidP="00D72D8B" w:rsidRDefault="0055744C" w14:paraId="2E8C27A0" w14:textId="77777777">
            <w:pPr>
              <w:spacing w:after="120"/>
              <w:rPr>
                <w:sz w:val="20"/>
                <w:szCs w:val="20"/>
                <w:lang w:val="nb-NO"/>
              </w:rPr>
            </w:pPr>
            <w:r>
              <w:rPr>
                <w:sz w:val="20"/>
                <w:szCs w:val="20"/>
                <w:lang w:val="nb-NO"/>
              </w:rPr>
              <w:t xml:space="preserve">Søk: </w:t>
            </w:r>
            <w:r w:rsidRPr="00AF433A" w:rsidR="00D72D8B">
              <w:rPr>
                <w:sz w:val="20"/>
                <w:szCs w:val="20"/>
                <w:lang w:val="nb-NO"/>
              </w:rPr>
              <w:t>yrkesmässig exponering,  exponering cytostatika/kemoterapi, hantering cytostatika/kemoterapi</w:t>
            </w:r>
            <w:r w:rsidR="00D72D8B">
              <w:rPr>
                <w:sz w:val="20"/>
                <w:szCs w:val="20"/>
                <w:lang w:val="nb-NO"/>
              </w:rPr>
              <w:t>, hantering av läkemedel</w:t>
            </w:r>
            <w:r w:rsidR="00166FFF">
              <w:rPr>
                <w:sz w:val="20"/>
                <w:szCs w:val="20"/>
                <w:lang w:val="nb-NO"/>
              </w:rPr>
              <w:t xml:space="preserve">, </w:t>
            </w:r>
            <w:r w:rsidR="00496BE1">
              <w:rPr>
                <w:sz w:val="20"/>
                <w:szCs w:val="20"/>
                <w:lang w:val="nb-NO"/>
              </w:rPr>
              <w:t xml:space="preserve">cytotoxiska </w:t>
            </w:r>
          </w:p>
        </w:tc>
      </w:tr>
      <w:tr w:rsidRPr="000258B1" w:rsidR="00D72D8B" w:rsidTr="0095564D" w14:paraId="3C7F53E0" w14:textId="77777777">
        <w:tc>
          <w:tcPr>
            <w:tcW w:w="2093" w:type="dxa"/>
            <w:shd w:val="clear" w:color="auto" w:fill="auto"/>
          </w:tcPr>
          <w:p w:rsidRPr="0095564D" w:rsidR="00D72D8B" w:rsidP="002F6B21" w:rsidRDefault="00D72D8B" w14:paraId="310F8171"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F61784" w:rsidP="00F61784" w:rsidRDefault="00F61784" w14:paraId="775CB522" w14:textId="77777777">
            <w:pPr>
              <w:spacing w:after="120"/>
              <w:rPr>
                <w:sz w:val="20"/>
                <w:szCs w:val="20"/>
                <w:lang w:val="nb-NO"/>
              </w:rPr>
            </w:pPr>
            <w:r>
              <w:rPr>
                <w:sz w:val="20"/>
                <w:szCs w:val="20"/>
                <w:lang w:val="nb-NO"/>
              </w:rPr>
              <w:t xml:space="preserve">Socialstyrelsens föreskrifter </w:t>
            </w:r>
            <w:r w:rsidRPr="00F61784">
              <w:rPr>
                <w:sz w:val="20"/>
                <w:szCs w:val="20"/>
                <w:lang w:val="nb-NO"/>
              </w:rPr>
              <w:t>om ändring i fö</w:t>
            </w:r>
            <w:r>
              <w:rPr>
                <w:sz w:val="20"/>
                <w:szCs w:val="20"/>
                <w:lang w:val="nb-NO"/>
              </w:rPr>
              <w:t xml:space="preserve">reskrifterna (HSLF-FS 2018:43) </w:t>
            </w:r>
            <w:r w:rsidRPr="00F61784">
              <w:rPr>
                <w:sz w:val="20"/>
                <w:szCs w:val="20"/>
                <w:lang w:val="nb-NO"/>
              </w:rPr>
              <w:t xml:space="preserve">om behörighet för sjuksköterskor att förskriva </w:t>
            </w:r>
            <w:r>
              <w:rPr>
                <w:sz w:val="20"/>
                <w:szCs w:val="20"/>
                <w:lang w:val="nb-NO"/>
              </w:rPr>
              <w:t>och ordinera läkemedel (HSLF – FS 2022:56) Socialstyrelsen, 2022</w:t>
            </w:r>
          </w:p>
          <w:p w:rsidR="00F61784" w:rsidP="00F61784" w:rsidRDefault="00D430D1" w14:paraId="0EEE5174" w14:textId="77777777">
            <w:pPr>
              <w:spacing w:after="120"/>
              <w:rPr>
                <w:sz w:val="20"/>
                <w:szCs w:val="20"/>
                <w:lang w:val="nb-NO"/>
              </w:rPr>
            </w:pPr>
            <w:hyperlink w:history="1" r:id="rId93">
              <w:r w:rsidRPr="00A34191" w:rsidR="00F61784">
                <w:rPr>
                  <w:rStyle w:val="Hyperkobling"/>
                  <w:sz w:val="20"/>
                  <w:szCs w:val="20"/>
                  <w:lang w:val="nb-NO"/>
                </w:rPr>
                <w:t>https://www.socialstyrelsen.se/globalassets/sharepoint-dokument/artikelkatalog/foreskrifter-och-allmanna-rad/2022-11-8178.pdf</w:t>
              </w:r>
            </w:hyperlink>
          </w:p>
          <w:p w:rsidR="009F0713" w:rsidP="009F0713" w:rsidRDefault="009F0713" w14:paraId="4E297288" w14:textId="77777777">
            <w:pPr>
              <w:spacing w:after="120"/>
              <w:rPr>
                <w:sz w:val="20"/>
                <w:szCs w:val="20"/>
                <w:lang w:val="nb-NO"/>
              </w:rPr>
            </w:pPr>
            <w:r w:rsidRPr="009F0713">
              <w:rPr>
                <w:sz w:val="20"/>
                <w:szCs w:val="20"/>
                <w:lang w:val="nb-NO"/>
              </w:rPr>
              <w:t>Social</w:t>
            </w:r>
            <w:r>
              <w:rPr>
                <w:sz w:val="20"/>
                <w:szCs w:val="20"/>
                <w:lang w:val="nb-NO"/>
              </w:rPr>
              <w:t xml:space="preserve">styrelsens föreskrifter </w:t>
            </w:r>
            <w:r w:rsidRPr="009F0713">
              <w:rPr>
                <w:sz w:val="20"/>
                <w:szCs w:val="20"/>
                <w:lang w:val="nb-NO"/>
              </w:rPr>
              <w:t>om ändring i för</w:t>
            </w:r>
            <w:r>
              <w:rPr>
                <w:sz w:val="20"/>
                <w:szCs w:val="20"/>
                <w:lang w:val="nb-NO"/>
              </w:rPr>
              <w:t xml:space="preserve">eskrifterna och allmänna råden </w:t>
            </w:r>
            <w:r w:rsidRPr="009F0713">
              <w:rPr>
                <w:sz w:val="20"/>
                <w:szCs w:val="20"/>
                <w:lang w:val="nb-NO"/>
              </w:rPr>
              <w:t>(HSLF-FS 2017:37) om ordination och hantering</w:t>
            </w:r>
            <w:r>
              <w:rPr>
                <w:sz w:val="20"/>
                <w:szCs w:val="20"/>
                <w:lang w:val="nb-NO"/>
              </w:rPr>
              <w:t xml:space="preserve"> </w:t>
            </w:r>
            <w:r w:rsidRPr="009F0713">
              <w:rPr>
                <w:sz w:val="20"/>
                <w:szCs w:val="20"/>
                <w:lang w:val="nb-NO"/>
              </w:rPr>
              <w:t>av läkemedel i hälso- och sjukvården</w:t>
            </w:r>
            <w:r>
              <w:rPr>
                <w:sz w:val="20"/>
                <w:szCs w:val="20"/>
                <w:lang w:val="nb-NO"/>
              </w:rPr>
              <w:t xml:space="preserve"> (HSLF – FS 2022:57) Socialstyrelsen, 2022</w:t>
            </w:r>
          </w:p>
          <w:p w:rsidR="009F0713" w:rsidP="009F0713" w:rsidRDefault="00D430D1" w14:paraId="6344C158" w14:textId="77777777">
            <w:pPr>
              <w:spacing w:after="120"/>
              <w:rPr>
                <w:sz w:val="20"/>
                <w:szCs w:val="20"/>
                <w:lang w:val="nb-NO"/>
              </w:rPr>
            </w:pPr>
            <w:hyperlink w:history="1" r:id="rId94">
              <w:r w:rsidRPr="00A34191" w:rsidR="009F0713">
                <w:rPr>
                  <w:rStyle w:val="Hyperkobling"/>
                  <w:sz w:val="20"/>
                  <w:szCs w:val="20"/>
                  <w:lang w:val="nb-NO"/>
                </w:rPr>
                <w:t>https://www.socialstyrelsen.se/globalassets/sharepoint-dokument/artikelkatalog/foreskrifter-och-allmanna-rad/2022-11-8179.pdf</w:t>
              </w:r>
            </w:hyperlink>
          </w:p>
          <w:p w:rsidR="00DF1F1E" w:rsidP="00F90637" w:rsidRDefault="00DF1F1E" w14:paraId="75BE7C8C" w14:textId="77777777">
            <w:pPr>
              <w:spacing w:after="120"/>
              <w:rPr>
                <w:sz w:val="20"/>
                <w:szCs w:val="20"/>
                <w:lang w:val="nb-NO"/>
              </w:rPr>
            </w:pPr>
            <w:r w:rsidRPr="00DF1F1E">
              <w:rPr>
                <w:sz w:val="20"/>
                <w:szCs w:val="20"/>
                <w:lang w:val="nb-NO"/>
              </w:rPr>
              <w:t>Frågor och svar om handhavande av cancerläkemedel</w:t>
            </w:r>
            <w:r>
              <w:rPr>
                <w:sz w:val="20"/>
                <w:szCs w:val="20"/>
                <w:lang w:val="nb-NO"/>
              </w:rPr>
              <w:t>. Regionala cancercentrum i samverkan, 2022</w:t>
            </w:r>
          </w:p>
          <w:p w:rsidR="00DF1F1E" w:rsidP="00F90637" w:rsidRDefault="00D430D1" w14:paraId="72F01361" w14:textId="77777777">
            <w:pPr>
              <w:spacing w:after="120"/>
              <w:rPr>
                <w:sz w:val="20"/>
                <w:szCs w:val="20"/>
                <w:lang w:val="nb-NO"/>
              </w:rPr>
            </w:pPr>
            <w:hyperlink w:history="1" r:id="rId95">
              <w:r w:rsidRPr="00210369" w:rsidR="00DF1F1E">
                <w:rPr>
                  <w:rStyle w:val="Hyperkobling"/>
                  <w:sz w:val="20"/>
                  <w:szCs w:val="20"/>
                  <w:lang w:val="nb-NO"/>
                </w:rPr>
                <w:t>https://cancercentrum.se/samverkan/vara-uppdrag/kunskapsstyrning/cancerlakemedel/fragor-och-svar/</w:t>
              </w:r>
            </w:hyperlink>
          </w:p>
          <w:p w:rsidR="00496BE1" w:rsidP="00F90637" w:rsidRDefault="00496BE1" w14:paraId="6F9FC675" w14:textId="77777777">
            <w:pPr>
              <w:spacing w:after="120"/>
              <w:rPr>
                <w:sz w:val="20"/>
                <w:szCs w:val="20"/>
                <w:lang w:val="nb-NO"/>
              </w:rPr>
            </w:pPr>
            <w:r w:rsidRPr="00496BE1">
              <w:rPr>
                <w:sz w:val="20"/>
                <w:szCs w:val="20"/>
                <w:lang w:val="nb-NO"/>
              </w:rPr>
              <w:t>Nationell arbetsgrupp för handhavande av cancerläkemedel</w:t>
            </w:r>
            <w:r>
              <w:rPr>
                <w:sz w:val="20"/>
                <w:szCs w:val="20"/>
                <w:lang w:val="nb-NO"/>
              </w:rPr>
              <w:t>, Regionala cancercentrum i samverkan, 2021</w:t>
            </w:r>
          </w:p>
          <w:p w:rsidR="00496BE1" w:rsidP="00F90637" w:rsidRDefault="00D430D1" w14:paraId="27B363F3" w14:textId="77777777">
            <w:pPr>
              <w:spacing w:after="120"/>
              <w:rPr>
                <w:sz w:val="20"/>
                <w:szCs w:val="20"/>
                <w:lang w:val="nb-NO"/>
              </w:rPr>
            </w:pPr>
            <w:hyperlink w:history="1" r:id="rId96">
              <w:r w:rsidRPr="00210369" w:rsidR="00496BE1">
                <w:rPr>
                  <w:rStyle w:val="Hyperkobling"/>
                  <w:sz w:val="20"/>
                  <w:szCs w:val="20"/>
                  <w:lang w:val="nb-NO"/>
                </w:rPr>
                <w:t>https://cancercentrum.se/samverkan/vara-uppdrag/kunskapsstyrning/cancerlakemedel/arbetsgrupp-for-handhavande/</w:t>
              </w:r>
            </w:hyperlink>
          </w:p>
          <w:p w:rsidR="00093910" w:rsidP="00F90637" w:rsidRDefault="00093910" w14:paraId="00AE83FE" w14:textId="77777777">
            <w:pPr>
              <w:spacing w:after="120"/>
              <w:rPr>
                <w:sz w:val="20"/>
                <w:szCs w:val="20"/>
                <w:lang w:val="nb-NO"/>
              </w:rPr>
            </w:pPr>
            <w:r w:rsidRPr="00093910">
              <w:rPr>
                <w:sz w:val="20"/>
                <w:szCs w:val="20"/>
                <w:lang w:val="nb-NO"/>
              </w:rPr>
              <w:t>Smittförande avfall och biologiskt avfall från hälso- och sjukvården</w:t>
            </w:r>
            <w:r>
              <w:rPr>
                <w:sz w:val="20"/>
                <w:szCs w:val="20"/>
                <w:lang w:val="nb-NO"/>
              </w:rPr>
              <w:t>. 2021</w:t>
            </w:r>
          </w:p>
          <w:p w:rsidR="00093910" w:rsidP="00F90637" w:rsidRDefault="00D430D1" w14:paraId="2DC14E93" w14:textId="77777777">
            <w:pPr>
              <w:spacing w:after="120"/>
              <w:rPr>
                <w:sz w:val="20"/>
                <w:szCs w:val="20"/>
                <w:lang w:val="nb-NO"/>
              </w:rPr>
            </w:pPr>
            <w:hyperlink w:history="1" r:id="rId97">
              <w:r w:rsidRPr="00210369" w:rsidR="00093910">
                <w:rPr>
                  <w:rStyle w:val="Hyperkobling"/>
                  <w:sz w:val="20"/>
                  <w:szCs w:val="20"/>
                  <w:lang w:val="nb-NO"/>
                </w:rPr>
                <w:t>https://www.socialstyrelsen.se/kunskapsstod-och-regler/omraden/halsoskydd-och-estetiska-behandlingar/smittforande-avfall-och-biologiskt-avfall-fran-halso-och-sjukvarden/</w:t>
              </w:r>
            </w:hyperlink>
          </w:p>
          <w:p w:rsidR="00F90637" w:rsidP="00F90637" w:rsidRDefault="00F90637" w14:paraId="7468FF11" w14:textId="77777777">
            <w:pPr>
              <w:spacing w:after="120"/>
              <w:rPr>
                <w:sz w:val="20"/>
                <w:szCs w:val="20"/>
                <w:lang w:val="nb-NO"/>
              </w:rPr>
            </w:pPr>
            <w:r w:rsidRPr="00D45D07">
              <w:rPr>
                <w:sz w:val="20"/>
                <w:szCs w:val="20"/>
                <w:lang w:val="nb-NO"/>
              </w:rPr>
              <w:t>HSLF-FS 2017:37 Socialstyrelsens föreskrifter och allmänna råd om ordination och hantering av läkemedel i hälso- och sjukvården</w:t>
            </w:r>
            <w:r w:rsidR="00D45D07">
              <w:rPr>
                <w:sz w:val="20"/>
                <w:szCs w:val="20"/>
                <w:lang w:val="nb-NO"/>
              </w:rPr>
              <w:t>,</w:t>
            </w:r>
            <w:r>
              <w:rPr>
                <w:sz w:val="20"/>
                <w:szCs w:val="20"/>
                <w:lang w:val="nb-NO"/>
              </w:rPr>
              <w:t xml:space="preserve"> 2021</w:t>
            </w:r>
          </w:p>
          <w:p w:rsidR="00D45D07" w:rsidP="00F90637" w:rsidRDefault="00D430D1" w14:paraId="2F46264A" w14:textId="77777777">
            <w:pPr>
              <w:spacing w:after="120"/>
              <w:rPr>
                <w:sz w:val="20"/>
                <w:szCs w:val="20"/>
                <w:lang w:val="nb-NO"/>
              </w:rPr>
            </w:pPr>
            <w:hyperlink w:history="1" r:id="rId98">
              <w:r w:rsidRPr="00210369" w:rsidR="00D45D07">
                <w:rPr>
                  <w:rStyle w:val="Hyperkobling"/>
                  <w:sz w:val="20"/>
                  <w:szCs w:val="20"/>
                  <w:lang w:val="nb-NO"/>
                </w:rPr>
                <w:t>https://www.socialstyrelsen.se/kunskapsstod-och-regler/regler-och-riktlinjer/foreskrifter-och-allmanna-rad/konsoliderade-foreskrifter/201737-om-ordination-och-hantering-av-lakemedel-i-halso--och-sjukvarden/</w:t>
              </w:r>
            </w:hyperlink>
          </w:p>
          <w:p w:rsidR="00F90637" w:rsidP="00F90637" w:rsidRDefault="00F90637" w14:paraId="252AB608" w14:textId="77777777">
            <w:pPr>
              <w:spacing w:after="120"/>
              <w:rPr>
                <w:sz w:val="20"/>
                <w:szCs w:val="20"/>
                <w:lang w:val="nb-NO"/>
              </w:rPr>
            </w:pPr>
            <w:r w:rsidRPr="004D5C55">
              <w:rPr>
                <w:sz w:val="20"/>
                <w:szCs w:val="20"/>
                <w:lang w:val="nb-NO"/>
              </w:rPr>
              <w:t>Ordination och hantering av läkemedel i hälso- och sjukvården</w:t>
            </w:r>
            <w:r w:rsidR="004D5C55">
              <w:rPr>
                <w:sz w:val="20"/>
                <w:szCs w:val="20"/>
                <w:lang w:val="nb-NO"/>
              </w:rPr>
              <w:t xml:space="preserve"> :</w:t>
            </w:r>
            <w:r w:rsidRPr="001227CF">
              <w:rPr>
                <w:sz w:val="20"/>
                <w:szCs w:val="20"/>
                <w:lang w:val="nb-NO"/>
              </w:rPr>
              <w:t xml:space="preserve"> </w:t>
            </w:r>
            <w:r w:rsidRPr="00C559A8">
              <w:rPr>
                <w:sz w:val="20"/>
                <w:szCs w:val="20"/>
                <w:lang w:val="nb-NO"/>
              </w:rPr>
              <w:t>Handbok vid tillämpningen av Socialstyrelsens</w:t>
            </w:r>
            <w:r>
              <w:rPr>
                <w:sz w:val="20"/>
                <w:szCs w:val="20"/>
                <w:lang w:val="nb-NO"/>
              </w:rPr>
              <w:t xml:space="preserve"> </w:t>
            </w:r>
            <w:r w:rsidRPr="00C559A8">
              <w:rPr>
                <w:sz w:val="20"/>
                <w:szCs w:val="20"/>
                <w:lang w:val="nb-NO"/>
              </w:rPr>
              <w:t>föreskrifter och allmänna råd (HSLF-FS 2017:37) om</w:t>
            </w:r>
            <w:r>
              <w:rPr>
                <w:sz w:val="20"/>
                <w:szCs w:val="20"/>
                <w:lang w:val="nb-NO"/>
              </w:rPr>
              <w:t xml:space="preserve"> </w:t>
            </w:r>
            <w:r w:rsidRPr="00C559A8">
              <w:rPr>
                <w:sz w:val="20"/>
                <w:szCs w:val="20"/>
                <w:lang w:val="nb-NO"/>
              </w:rPr>
              <w:t>ordination och hantering av läkemedel i hälso</w:t>
            </w:r>
            <w:r>
              <w:rPr>
                <w:sz w:val="20"/>
                <w:szCs w:val="20"/>
                <w:lang w:val="nb-NO"/>
              </w:rPr>
              <w:t xml:space="preserve"> </w:t>
            </w:r>
            <w:r w:rsidRPr="00C559A8">
              <w:rPr>
                <w:sz w:val="20"/>
                <w:szCs w:val="20"/>
                <w:lang w:val="nb-NO"/>
              </w:rPr>
              <w:t>och sjukvården</w:t>
            </w:r>
            <w:r w:rsidRPr="001227CF">
              <w:rPr>
                <w:sz w:val="20"/>
                <w:szCs w:val="20"/>
                <w:lang w:val="nb-NO"/>
              </w:rPr>
              <w:t>,</w:t>
            </w:r>
            <w:r>
              <w:rPr>
                <w:sz w:val="20"/>
                <w:szCs w:val="20"/>
                <w:lang w:val="nb-NO"/>
              </w:rPr>
              <w:t xml:space="preserve"> 2019</w:t>
            </w:r>
          </w:p>
          <w:p w:rsidR="009A297C" w:rsidP="00F90637" w:rsidRDefault="00D430D1" w14:paraId="58E2BB6A" w14:textId="77777777">
            <w:pPr>
              <w:spacing w:after="120"/>
              <w:rPr>
                <w:sz w:val="20"/>
                <w:szCs w:val="20"/>
                <w:lang w:val="nb-NO"/>
              </w:rPr>
            </w:pPr>
            <w:hyperlink w:history="1" r:id="rId99">
              <w:r w:rsidRPr="00210369" w:rsidR="009A297C">
                <w:rPr>
                  <w:rStyle w:val="Hyperkobling"/>
                  <w:sz w:val="20"/>
                  <w:szCs w:val="20"/>
                  <w:lang w:val="nb-NO"/>
                </w:rPr>
                <w:t>https://www.socialstyrelsen.se/globalassets/sharepoint-dokument/artikelkatalog/handbocker/2019-6-6235.pdf</w:t>
              </w:r>
            </w:hyperlink>
          </w:p>
          <w:p w:rsidR="004D5C55" w:rsidP="00F90637" w:rsidRDefault="00F90637" w14:paraId="3EA245F4" w14:textId="77777777">
            <w:pPr>
              <w:spacing w:after="120"/>
              <w:rPr>
                <w:sz w:val="20"/>
                <w:szCs w:val="20"/>
                <w:lang w:val="nb-NO"/>
              </w:rPr>
            </w:pPr>
            <w:r w:rsidRPr="004D5C55">
              <w:rPr>
                <w:sz w:val="20"/>
                <w:szCs w:val="20"/>
                <w:lang w:val="nb-NO"/>
              </w:rPr>
              <w:t>SOSFS 2001:8 Socialstyrelsens allmänna råd om försiktighetsmått vid hantering och märkning av sådant biologiskt avfall som kan medföra olägenhet för människors hälsa enligt miljöbalken</w:t>
            </w:r>
            <w:r w:rsidR="004D5C55">
              <w:rPr>
                <w:sz w:val="20"/>
                <w:szCs w:val="20"/>
                <w:lang w:val="nb-NO"/>
              </w:rPr>
              <w:t>. Socialstyrelsen, 2019</w:t>
            </w:r>
          </w:p>
          <w:p w:rsidR="004D5C55" w:rsidP="00990CE9" w:rsidRDefault="00D430D1" w14:paraId="3FB8985D" w14:textId="77777777">
            <w:pPr>
              <w:spacing w:after="120"/>
              <w:rPr>
                <w:sz w:val="20"/>
                <w:szCs w:val="20"/>
                <w:lang w:val="nb-NO"/>
              </w:rPr>
            </w:pPr>
            <w:hyperlink w:history="1" r:id="rId100">
              <w:r w:rsidRPr="00210369" w:rsidR="004D5C55">
                <w:rPr>
                  <w:rStyle w:val="Hyperkobling"/>
                  <w:sz w:val="20"/>
                  <w:szCs w:val="20"/>
                  <w:lang w:val="nb-NO"/>
                </w:rPr>
                <w:t>https://www.socialstyrelsen.se/kunskapsstod-och-regler/regler-och-riktlinjer/foreskrifter-och-allmanna-rad/konsoliderade-foreskrifter/20018-om-forsiktighetsmatt-vid-hantering-och-markning-av-sadant-biologiskt-avfall-som-kan-medfora-olagenhet-for-manniskors-halsa-enligt-miljobalken/</w:t>
              </w:r>
            </w:hyperlink>
            <w:r w:rsidR="00990CE9">
              <w:rPr>
                <w:sz w:val="20"/>
                <w:szCs w:val="20"/>
                <w:lang w:val="nb-NO"/>
              </w:rPr>
              <w:t xml:space="preserve"> </w:t>
            </w:r>
          </w:p>
          <w:p w:rsidR="00A42B61" w:rsidP="004D5C55" w:rsidRDefault="00A42B61" w14:paraId="20E84407" w14:textId="77777777">
            <w:pPr>
              <w:spacing w:after="120"/>
              <w:rPr>
                <w:sz w:val="20"/>
                <w:szCs w:val="20"/>
                <w:lang w:val="nb-NO"/>
              </w:rPr>
            </w:pPr>
            <w:r w:rsidRPr="00A42B61">
              <w:rPr>
                <w:sz w:val="20"/>
                <w:szCs w:val="20"/>
                <w:lang w:val="nb-NO"/>
              </w:rPr>
              <w:t>SSMFS 2018:5 Strålsäkerhetsmyndighetens föreskrifter och allmänna råd om medicinska exponeringar</w:t>
            </w:r>
          </w:p>
          <w:p w:rsidR="00A42B61" w:rsidP="004D5C55" w:rsidRDefault="00D430D1" w14:paraId="73B9C64E" w14:textId="77777777">
            <w:pPr>
              <w:spacing w:after="120"/>
              <w:rPr>
                <w:sz w:val="20"/>
                <w:szCs w:val="20"/>
                <w:lang w:val="nb-NO"/>
              </w:rPr>
            </w:pPr>
            <w:hyperlink w:history="1" r:id="rId101">
              <w:r w:rsidRPr="00210369" w:rsidR="00A42B61">
                <w:rPr>
                  <w:rStyle w:val="Hyperkobling"/>
                  <w:sz w:val="20"/>
                  <w:szCs w:val="20"/>
                  <w:lang w:val="nb-NO"/>
                </w:rPr>
                <w:t>https://www.stralsakerhetsmyndigheten.se/publikationer/foreskrifter/ssmfs-2018/ssmfs-20185/</w:t>
              </w:r>
            </w:hyperlink>
          </w:p>
          <w:p w:rsidR="00535A8A" w:rsidP="004D5C55" w:rsidRDefault="00535A8A" w14:paraId="69201D86" w14:textId="77777777">
            <w:pPr>
              <w:spacing w:after="120"/>
              <w:rPr>
                <w:sz w:val="20"/>
                <w:szCs w:val="20"/>
                <w:lang w:val="nb-NO"/>
              </w:rPr>
            </w:pPr>
            <w:r w:rsidRPr="00535A8A">
              <w:rPr>
                <w:sz w:val="20"/>
                <w:szCs w:val="20"/>
                <w:lang w:val="nb-NO"/>
              </w:rPr>
              <w:t>Cytostatika och andra läkemedel med bestående toxisk effekt (AFS 2005:5), föreskrifter</w:t>
            </w:r>
          </w:p>
          <w:p w:rsidRPr="007448DE" w:rsidR="00535A8A" w:rsidP="00A42B61" w:rsidRDefault="00D430D1" w14:paraId="69EFA743" w14:textId="77777777">
            <w:pPr>
              <w:spacing w:after="120"/>
              <w:rPr>
                <w:sz w:val="20"/>
                <w:szCs w:val="20"/>
                <w:lang w:val="nb-NO"/>
              </w:rPr>
            </w:pPr>
            <w:hyperlink w:history="1" r:id="rId102">
              <w:r w:rsidRPr="00210369" w:rsidR="00535A8A">
                <w:rPr>
                  <w:rStyle w:val="Hyperkobling"/>
                  <w:sz w:val="20"/>
                  <w:szCs w:val="20"/>
                  <w:lang w:val="nb-NO"/>
                </w:rPr>
                <w:t>https://www.av.se/arbetsmiljoarbete-och-inspektioner/publikationer/foreskrifter/cytostatika-och-andra-lakemedel-med-bestaende-toxisk-effekt-afs-20055-foreskrifter/</w:t>
              </w:r>
            </w:hyperlink>
          </w:p>
        </w:tc>
      </w:tr>
      <w:tr w:rsidRPr="0095564D" w:rsidR="00A93C2E" w:rsidTr="0095564D" w14:paraId="21266442" w14:textId="77777777">
        <w:tc>
          <w:tcPr>
            <w:tcW w:w="2093" w:type="dxa"/>
            <w:shd w:val="clear" w:color="auto" w:fill="auto"/>
          </w:tcPr>
          <w:p w:rsidRPr="0095564D" w:rsidR="008417BF" w:rsidP="002F6B21" w:rsidRDefault="008417BF" w14:paraId="6B970CD2"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8417BF" w:rsidP="002F6B21" w:rsidRDefault="008417BF" w14:paraId="4DDBEF00" w14:textId="77777777">
            <w:pPr>
              <w:spacing w:after="120"/>
              <w:rPr>
                <w:sz w:val="20"/>
                <w:szCs w:val="20"/>
                <w:lang w:val="nb-NO"/>
              </w:rPr>
            </w:pPr>
          </w:p>
        </w:tc>
      </w:tr>
    </w:tbl>
    <w:p w:rsidRPr="0095564D" w:rsidR="00EC0B6E" w:rsidP="008417BF" w:rsidRDefault="00EC0B6E" w14:paraId="3461D779"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0258B1" w:rsidR="00A93C2E" w:rsidTr="0095564D" w14:paraId="26184353" w14:textId="77777777">
        <w:tc>
          <w:tcPr>
            <w:tcW w:w="2093" w:type="dxa"/>
            <w:shd w:val="clear" w:color="auto" w:fill="auto"/>
          </w:tcPr>
          <w:p w:rsidRPr="0095564D" w:rsidR="008417BF" w:rsidP="002F6B21" w:rsidRDefault="008417BF" w14:paraId="25D215B5"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9D700A" w:rsidR="00302A52" w:rsidP="002F6B21" w:rsidRDefault="00D430D1" w14:paraId="499607DA" w14:textId="77777777">
            <w:pPr>
              <w:spacing w:after="120"/>
              <w:rPr>
                <w:color w:val="002060"/>
                <w:sz w:val="20"/>
                <w:szCs w:val="20"/>
                <w:lang w:val="da-DK"/>
              </w:rPr>
            </w:pPr>
            <w:hyperlink w:history="1" r:id="rId103">
              <w:r w:rsidR="00302A52">
                <w:rPr>
                  <w:rStyle w:val="Hyperkobling"/>
                  <w:sz w:val="20"/>
                  <w:szCs w:val="20"/>
                  <w:lang w:val="da-DK"/>
                </w:rPr>
                <w:t>Sundhedsstyrelsen, Nationale kliniske retningslinjer (DK)</w:t>
              </w:r>
            </w:hyperlink>
          </w:p>
        </w:tc>
      </w:tr>
      <w:tr w:rsidRPr="0095564D" w:rsidR="00165E42" w:rsidTr="0095564D" w14:paraId="4F02466D" w14:textId="77777777">
        <w:tc>
          <w:tcPr>
            <w:tcW w:w="2093" w:type="dxa"/>
            <w:shd w:val="clear" w:color="auto" w:fill="auto"/>
          </w:tcPr>
          <w:p w:rsidRPr="0095564D" w:rsidR="00165E42" w:rsidP="002F6B21" w:rsidRDefault="00165E42" w14:paraId="7A653FD0"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95564D" w:rsidR="00165E42" w:rsidP="002F6B21" w:rsidRDefault="00D11E78" w14:paraId="79C0D4F9" w14:textId="77777777">
            <w:pPr>
              <w:spacing w:after="120"/>
              <w:rPr>
                <w:color w:val="009ECE"/>
                <w:sz w:val="20"/>
                <w:szCs w:val="20"/>
                <w:lang w:val="nb-NO"/>
              </w:rPr>
            </w:pPr>
            <w:r>
              <w:rPr>
                <w:color w:val="009ECE"/>
                <w:sz w:val="20"/>
                <w:szCs w:val="20"/>
                <w:lang w:val="nb-NO"/>
              </w:rPr>
              <w:t>31.10.22</w:t>
            </w:r>
          </w:p>
        </w:tc>
      </w:tr>
      <w:tr w:rsidRPr="0095564D" w:rsidR="00A93C2E" w:rsidTr="0095564D" w14:paraId="10575BB5" w14:textId="77777777">
        <w:tc>
          <w:tcPr>
            <w:tcW w:w="2093" w:type="dxa"/>
            <w:shd w:val="clear" w:color="auto" w:fill="auto"/>
          </w:tcPr>
          <w:p w:rsidRPr="0095564D" w:rsidR="008417BF" w:rsidP="002F6B21" w:rsidRDefault="008417BF" w14:paraId="513A5948"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Pr="0095564D" w:rsidR="008417BF" w:rsidP="002F6B21" w:rsidRDefault="00D11E78" w14:paraId="0DA9C475" w14:textId="77777777">
            <w:pPr>
              <w:spacing w:after="120"/>
              <w:rPr>
                <w:sz w:val="20"/>
                <w:szCs w:val="20"/>
              </w:rPr>
            </w:pPr>
            <w:r w:rsidRPr="000E3F5B">
              <w:rPr>
                <w:sz w:val="20"/>
                <w:szCs w:val="20"/>
                <w:lang w:val="nb-NO"/>
              </w:rPr>
              <w:t xml:space="preserve">Sett gjennom </w:t>
            </w:r>
            <w:r>
              <w:rPr>
                <w:sz w:val="20"/>
                <w:szCs w:val="20"/>
                <w:lang w:val="nb-NO"/>
              </w:rPr>
              <w:t>liste</w:t>
            </w:r>
          </w:p>
        </w:tc>
      </w:tr>
      <w:tr w:rsidRPr="0095564D" w:rsidR="00A93C2E" w:rsidTr="0095564D" w14:paraId="4C76F4C7" w14:textId="77777777">
        <w:tc>
          <w:tcPr>
            <w:tcW w:w="2093" w:type="dxa"/>
            <w:shd w:val="clear" w:color="auto" w:fill="auto"/>
          </w:tcPr>
          <w:p w:rsidRPr="0095564D" w:rsidR="008417BF" w:rsidP="002F6B21" w:rsidRDefault="008417BF" w14:paraId="700CB037"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8417BF" w:rsidP="00052276" w:rsidRDefault="0073757E" w14:paraId="439F5D3B" w14:textId="77777777">
            <w:pPr>
              <w:spacing w:after="120"/>
              <w:rPr>
                <w:sz w:val="20"/>
                <w:szCs w:val="20"/>
                <w:lang w:val="nb-NO"/>
              </w:rPr>
            </w:pPr>
            <w:r>
              <w:rPr>
                <w:sz w:val="20"/>
                <w:szCs w:val="20"/>
                <w:lang w:val="nb-NO"/>
              </w:rPr>
              <w:t>Ingen relevante</w:t>
            </w:r>
          </w:p>
        </w:tc>
      </w:tr>
    </w:tbl>
    <w:p w:rsidRPr="0095564D" w:rsidR="008417BF" w:rsidP="008417BF" w:rsidRDefault="008417BF" w14:paraId="3CF2D8B6"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0258B1" w:rsidR="00A93C2E" w:rsidTr="0095564D" w14:paraId="5422AB6F" w14:textId="77777777">
        <w:tc>
          <w:tcPr>
            <w:tcW w:w="2093" w:type="dxa"/>
            <w:shd w:val="clear" w:color="auto" w:fill="auto"/>
          </w:tcPr>
          <w:p w:rsidRPr="0095564D" w:rsidR="008417BF" w:rsidP="002F6B21" w:rsidRDefault="008417BF" w14:paraId="58585D65"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94331F" w:rsidR="000039B6" w:rsidP="002F6B21" w:rsidRDefault="000039B6" w14:paraId="56BF78F6" w14:textId="77777777">
            <w:pPr>
              <w:spacing w:after="120"/>
              <w:rPr>
                <w:color w:val="004F81"/>
                <w:sz w:val="20"/>
                <w:szCs w:val="20"/>
                <w:u w:val="single"/>
                <w:lang w:val="nb-NO"/>
              </w:rPr>
            </w:pPr>
            <w:r>
              <w:rPr>
                <w:sz w:val="20"/>
                <w:szCs w:val="20"/>
                <w:lang w:val="nb-NO"/>
              </w:rPr>
              <w:t xml:space="preserve"> </w:t>
            </w:r>
            <w:hyperlink w:history="1" r:id="rId104">
              <w:r w:rsidRPr="0094331F">
                <w:rPr>
                  <w:rStyle w:val="Hyperkobling"/>
                  <w:color w:val="004F81"/>
                  <w:sz w:val="20"/>
                  <w:szCs w:val="20"/>
                  <w:lang w:val="nb-NO"/>
                </w:rPr>
                <w:t>Center for kliniske retningslinjer</w:t>
              </w:r>
            </w:hyperlink>
            <w:r w:rsidRPr="0094331F">
              <w:rPr>
                <w:rStyle w:val="Hyperkobling"/>
                <w:color w:val="004F81"/>
                <w:sz w:val="20"/>
                <w:szCs w:val="20"/>
                <w:lang w:val="nb-NO"/>
              </w:rPr>
              <w:t xml:space="preserve"> (DK)</w:t>
            </w:r>
          </w:p>
        </w:tc>
      </w:tr>
      <w:tr w:rsidRPr="0095564D" w:rsidR="00165E42" w:rsidTr="0095564D" w14:paraId="5D238CBA" w14:textId="77777777">
        <w:tc>
          <w:tcPr>
            <w:tcW w:w="2093" w:type="dxa"/>
            <w:shd w:val="clear" w:color="auto" w:fill="auto"/>
          </w:tcPr>
          <w:p w:rsidRPr="0095564D" w:rsidR="00165E42" w:rsidP="002F6B21" w:rsidRDefault="00165E42" w14:paraId="065AD2F5"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P="002F6B21" w:rsidRDefault="0073757E" w14:paraId="6167FDBF" w14:textId="77777777">
            <w:pPr>
              <w:spacing w:after="120"/>
              <w:rPr>
                <w:sz w:val="20"/>
                <w:szCs w:val="20"/>
                <w:lang w:val="nb-NO"/>
              </w:rPr>
            </w:pPr>
            <w:r>
              <w:rPr>
                <w:sz w:val="20"/>
                <w:szCs w:val="20"/>
                <w:lang w:val="nb-NO"/>
              </w:rPr>
              <w:t>31.10.22</w:t>
            </w:r>
          </w:p>
        </w:tc>
      </w:tr>
      <w:tr w:rsidRPr="000258B1" w:rsidR="00A93C2E" w:rsidTr="0095564D" w14:paraId="05BFF37A" w14:textId="77777777">
        <w:tc>
          <w:tcPr>
            <w:tcW w:w="2093" w:type="dxa"/>
            <w:shd w:val="clear" w:color="auto" w:fill="auto"/>
          </w:tcPr>
          <w:p w:rsidRPr="0095564D" w:rsidR="008417BF" w:rsidP="002F6B21" w:rsidRDefault="008417BF" w14:paraId="4E73589A"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73757E" w:rsidP="0073757E" w:rsidRDefault="0073757E" w14:paraId="7D3480A3" w14:textId="77777777">
            <w:pPr>
              <w:spacing w:after="120"/>
              <w:rPr>
                <w:sz w:val="20"/>
                <w:szCs w:val="20"/>
                <w:lang w:val="nb-NO"/>
              </w:rPr>
            </w:pPr>
            <w:r w:rsidRPr="00464276">
              <w:rPr>
                <w:sz w:val="20"/>
                <w:szCs w:val="20"/>
                <w:lang w:val="nb-NO"/>
              </w:rPr>
              <w:t>Sett gjennom liste</w:t>
            </w:r>
          </w:p>
          <w:p w:rsidRPr="0073757E" w:rsidR="008417BF" w:rsidP="0073757E" w:rsidRDefault="0073757E" w14:paraId="7FB2B14A" w14:textId="77777777">
            <w:pPr>
              <w:spacing w:after="120"/>
              <w:rPr>
                <w:sz w:val="20"/>
                <w:szCs w:val="20"/>
                <w:lang w:val="nb-NO"/>
              </w:rPr>
            </w:pPr>
            <w:r>
              <w:rPr>
                <w:sz w:val="20"/>
                <w:szCs w:val="20"/>
                <w:lang w:val="nb-NO"/>
              </w:rPr>
              <w:t>S</w:t>
            </w:r>
            <w:r w:rsidR="005C3005">
              <w:rPr>
                <w:sz w:val="20"/>
                <w:szCs w:val="20"/>
                <w:lang w:val="nb-NO"/>
              </w:rPr>
              <w:t>øk</w:t>
            </w:r>
            <w:r w:rsidRPr="00464276">
              <w:rPr>
                <w:sz w:val="20"/>
                <w:szCs w:val="20"/>
                <w:lang w:val="nb-NO"/>
              </w:rPr>
              <w:t>: håndtering</w:t>
            </w:r>
            <w:r>
              <w:rPr>
                <w:sz w:val="20"/>
                <w:szCs w:val="20"/>
                <w:lang w:val="nb-NO"/>
              </w:rPr>
              <w:t>, admin, ekspo, medicin, lægemidler, kemoterapi, cytostatika</w:t>
            </w:r>
          </w:p>
        </w:tc>
      </w:tr>
      <w:tr w:rsidRPr="000258B1" w:rsidR="00A47E13" w:rsidTr="0095564D" w14:paraId="3A80A284" w14:textId="77777777">
        <w:tc>
          <w:tcPr>
            <w:tcW w:w="2093" w:type="dxa"/>
            <w:shd w:val="clear" w:color="auto" w:fill="auto"/>
          </w:tcPr>
          <w:p w:rsidRPr="0095564D" w:rsidR="00A47E13" w:rsidP="002F6B21" w:rsidRDefault="00A47E13" w14:paraId="134BAC16"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5C3005" w:rsidP="0073757E" w:rsidRDefault="005C3005" w14:paraId="5B58F86D" w14:textId="77777777">
            <w:pPr>
              <w:spacing w:after="120"/>
              <w:rPr>
                <w:sz w:val="20"/>
                <w:szCs w:val="20"/>
                <w:lang w:val="nb-NO"/>
              </w:rPr>
            </w:pPr>
            <w:r w:rsidRPr="005C3005">
              <w:rPr>
                <w:sz w:val="20"/>
                <w:szCs w:val="20"/>
                <w:lang w:val="nb-NO"/>
              </w:rPr>
              <w:t>Nationale infektionshygiejniske retningslinjer</w:t>
            </w:r>
            <w:r>
              <w:rPr>
                <w:sz w:val="20"/>
                <w:szCs w:val="20"/>
                <w:lang w:val="nb-NO"/>
              </w:rPr>
              <w:t xml:space="preserve"> for genbehandling af steriliserbart medicinsk udstyr</w:t>
            </w:r>
            <w:r w:rsidRPr="005C3005">
              <w:rPr>
                <w:sz w:val="20"/>
                <w:szCs w:val="20"/>
                <w:lang w:val="nb-NO"/>
              </w:rPr>
              <w:t>, Statens Serum institut,</w:t>
            </w:r>
            <w:r>
              <w:rPr>
                <w:sz w:val="20"/>
                <w:szCs w:val="20"/>
                <w:lang w:val="nb-NO"/>
              </w:rPr>
              <w:t xml:space="preserve"> 2019</w:t>
            </w:r>
          </w:p>
          <w:p w:rsidR="005C3005" w:rsidP="0073757E" w:rsidRDefault="00D430D1" w14:paraId="3CE8A62C" w14:textId="77777777">
            <w:pPr>
              <w:spacing w:after="120"/>
              <w:rPr>
                <w:sz w:val="20"/>
                <w:szCs w:val="20"/>
                <w:lang w:val="nb-NO"/>
              </w:rPr>
            </w:pPr>
            <w:hyperlink w:history="1" r:id="rId105">
              <w:r w:rsidRPr="00210369" w:rsidR="005C3005">
                <w:rPr>
                  <w:rStyle w:val="Hyperkobling"/>
                  <w:sz w:val="20"/>
                  <w:szCs w:val="20"/>
                  <w:lang w:val="nb-NO"/>
                </w:rPr>
                <w:t>https://hygiejne.ssi.dk/-/media/arkiv/subsites/infektionshygiejne/retningslinjer/nir/nir-genbehandling.pdf</w:t>
              </w:r>
            </w:hyperlink>
          </w:p>
          <w:p w:rsidR="00F70483" w:rsidP="0073757E" w:rsidRDefault="00F70483" w14:paraId="4A7B8C77" w14:textId="77777777">
            <w:pPr>
              <w:spacing w:after="120"/>
              <w:rPr>
                <w:sz w:val="20"/>
                <w:szCs w:val="20"/>
                <w:lang w:val="nb-NO"/>
              </w:rPr>
            </w:pPr>
            <w:r>
              <w:rPr>
                <w:sz w:val="20"/>
                <w:szCs w:val="20"/>
                <w:lang w:val="nb-NO"/>
              </w:rPr>
              <w:t>Nationale infektionshygiejniske retningslinjer for desinfektion i sundhedssektoren, Statens Serum institut, 2018</w:t>
            </w:r>
          </w:p>
          <w:p w:rsidR="00F70483" w:rsidP="0073757E" w:rsidRDefault="00D430D1" w14:paraId="1F9893DF" w14:textId="77777777">
            <w:pPr>
              <w:spacing w:after="120"/>
              <w:rPr>
                <w:sz w:val="20"/>
                <w:szCs w:val="20"/>
                <w:lang w:val="nb-NO"/>
              </w:rPr>
            </w:pPr>
            <w:hyperlink w:history="1" r:id="rId106">
              <w:r w:rsidRPr="00210369" w:rsidR="00F70483">
                <w:rPr>
                  <w:rStyle w:val="Hyperkobling"/>
                  <w:sz w:val="20"/>
                  <w:szCs w:val="20"/>
                  <w:lang w:val="nb-NO"/>
                </w:rPr>
                <w:t>https://covid19.ssi.dk/-/media/arkiv/subsites/infektionshygiejne/retningslinjer/nir/nir-desinfektion.pdf?la=da</w:t>
              </w:r>
            </w:hyperlink>
          </w:p>
          <w:p w:rsidR="00A47E13" w:rsidP="0073757E" w:rsidRDefault="00A47E13" w14:paraId="7D9C9146" w14:textId="77777777">
            <w:pPr>
              <w:spacing w:after="120"/>
              <w:rPr>
                <w:sz w:val="20"/>
                <w:szCs w:val="20"/>
                <w:lang w:val="nb-NO"/>
              </w:rPr>
            </w:pPr>
            <w:r>
              <w:rPr>
                <w:sz w:val="20"/>
                <w:szCs w:val="20"/>
                <w:lang w:val="nb-NO"/>
              </w:rPr>
              <w:t>Nationale infektionshygiejniske retningslinjer, Statens Serum institut, 2015</w:t>
            </w:r>
          </w:p>
          <w:p w:rsidRPr="00464276" w:rsidR="00A47E13" w:rsidP="005259F9" w:rsidRDefault="00D430D1" w14:paraId="6E64F7C2" w14:textId="77777777">
            <w:pPr>
              <w:spacing w:after="120"/>
              <w:rPr>
                <w:sz w:val="20"/>
                <w:szCs w:val="20"/>
                <w:lang w:val="nb-NO"/>
              </w:rPr>
            </w:pPr>
            <w:hyperlink w:history="1" r:id="rId107">
              <w:r w:rsidRPr="00210369" w:rsidR="00A47E13">
                <w:rPr>
                  <w:rStyle w:val="Hyperkobling"/>
                  <w:sz w:val="20"/>
                  <w:szCs w:val="20"/>
                  <w:lang w:val="nb-NO"/>
                </w:rPr>
                <w:t>https://covid19.ssi.dk/-/media/arkiv/subsites/infektionshygiejne/retningslinjer/nir/nir-rengoering.pdf?la=da</w:t>
              </w:r>
            </w:hyperlink>
          </w:p>
        </w:tc>
      </w:tr>
      <w:tr w:rsidRPr="0095564D" w:rsidR="00A93C2E" w:rsidTr="0095564D" w14:paraId="4D674308" w14:textId="77777777">
        <w:tc>
          <w:tcPr>
            <w:tcW w:w="2093" w:type="dxa"/>
            <w:shd w:val="clear" w:color="auto" w:fill="auto"/>
          </w:tcPr>
          <w:p w:rsidRPr="0095564D" w:rsidR="008417BF" w:rsidP="002F6B21" w:rsidRDefault="008417BF" w14:paraId="181D89DB"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692DFF" w:rsidR="008417BF" w:rsidP="002F6B21" w:rsidRDefault="008417BF" w14:paraId="0FB78278" w14:textId="77777777">
            <w:pPr>
              <w:spacing w:after="120"/>
              <w:rPr>
                <w:color w:val="000000"/>
                <w:sz w:val="20"/>
                <w:szCs w:val="20"/>
                <w:lang w:val="nb-NO"/>
              </w:rPr>
            </w:pPr>
          </w:p>
        </w:tc>
      </w:tr>
    </w:tbl>
    <w:p w:rsidR="008B242D" w:rsidP="008417BF" w:rsidRDefault="008B242D" w14:paraId="1FC39945" w14:textId="77777777">
      <w:pPr>
        <w:rPr>
          <w:sz w:val="20"/>
          <w:szCs w:val="20"/>
          <w:lang w:val="nb-NO"/>
        </w:rPr>
      </w:pPr>
    </w:p>
    <w:tbl>
      <w:tblPr>
        <w:tblW w:w="5000" w:type="pct"/>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961"/>
        <w:gridCol w:w="8668"/>
      </w:tblGrid>
      <w:tr w:rsidRPr="000258B1" w:rsidR="008B242D" w:rsidTr="000D05EE" w14:paraId="5524A9D0" w14:textId="77777777">
        <w:tc>
          <w:tcPr>
            <w:tcW w:w="638" w:type="pct"/>
            <w:shd w:val="clear" w:color="auto" w:fill="auto"/>
          </w:tcPr>
          <w:p w:rsidRPr="0095564D" w:rsidR="008B242D" w:rsidP="00302830" w:rsidRDefault="008B242D" w14:paraId="39F11623" w14:textId="77777777">
            <w:pPr>
              <w:spacing w:after="120"/>
              <w:rPr>
                <w:b/>
                <w:color w:val="61505A"/>
                <w:sz w:val="20"/>
                <w:szCs w:val="20"/>
                <w:lang w:val="nb-NO"/>
              </w:rPr>
            </w:pPr>
            <w:r w:rsidRPr="0095564D">
              <w:rPr>
                <w:b/>
                <w:color w:val="61505A"/>
                <w:sz w:val="20"/>
                <w:szCs w:val="20"/>
                <w:lang w:val="nb-NO"/>
              </w:rPr>
              <w:t>Database/kilde</w:t>
            </w:r>
          </w:p>
        </w:tc>
        <w:tc>
          <w:tcPr>
            <w:tcW w:w="4362" w:type="pct"/>
            <w:shd w:val="clear" w:color="auto" w:fill="auto"/>
          </w:tcPr>
          <w:p w:rsidRPr="009D04EE" w:rsidR="008B242D" w:rsidP="00302830" w:rsidRDefault="00DF70EB" w14:paraId="0026CB67" w14:textId="77777777">
            <w:pPr>
              <w:spacing w:after="120"/>
              <w:rPr>
                <w:sz w:val="20"/>
                <w:szCs w:val="20"/>
                <w:lang w:val="nb-NO"/>
              </w:rPr>
            </w:pPr>
            <w:r w:rsidRPr="009D04EE">
              <w:rPr>
                <w:sz w:val="20"/>
                <w:szCs w:val="20"/>
                <w:lang w:val="nb-NO"/>
              </w:rPr>
              <w:t>Retningslinjer fra s</w:t>
            </w:r>
            <w:r w:rsidRPr="009D04EE" w:rsidR="008B242D">
              <w:rPr>
                <w:sz w:val="20"/>
                <w:szCs w:val="20"/>
                <w:lang w:val="nb-NO"/>
              </w:rPr>
              <w:t>pesialistforeninger/specialist societies som prosedyremakerne kjenner til som kan være aktuelle for denne prosedyren</w:t>
            </w:r>
          </w:p>
        </w:tc>
      </w:tr>
      <w:tr w:rsidRPr="0095564D" w:rsidR="00165E42" w:rsidTr="000D05EE" w14:paraId="70A672F7" w14:textId="77777777">
        <w:tc>
          <w:tcPr>
            <w:tcW w:w="638" w:type="pct"/>
            <w:shd w:val="clear" w:color="auto" w:fill="auto"/>
          </w:tcPr>
          <w:p w:rsidRPr="0095564D" w:rsidR="00165E42" w:rsidP="00302830" w:rsidRDefault="00165E42" w14:paraId="5953EE3C" w14:textId="77777777">
            <w:pPr>
              <w:spacing w:after="120"/>
              <w:rPr>
                <w:b/>
                <w:color w:val="61505A"/>
                <w:sz w:val="20"/>
                <w:szCs w:val="20"/>
                <w:lang w:val="nb-NO"/>
              </w:rPr>
            </w:pPr>
            <w:r>
              <w:rPr>
                <w:b/>
                <w:color w:val="61505A"/>
                <w:sz w:val="20"/>
                <w:szCs w:val="20"/>
                <w:lang w:val="nb-NO"/>
              </w:rPr>
              <w:t>Dato for søk</w:t>
            </w:r>
          </w:p>
        </w:tc>
        <w:tc>
          <w:tcPr>
            <w:tcW w:w="4362" w:type="pct"/>
            <w:shd w:val="clear" w:color="auto" w:fill="auto"/>
          </w:tcPr>
          <w:p w:rsidR="00165E42" w:rsidP="00302830" w:rsidRDefault="00877DE9" w14:paraId="4516A2A7" w14:textId="77777777">
            <w:pPr>
              <w:spacing w:after="120"/>
              <w:rPr>
                <w:sz w:val="20"/>
                <w:szCs w:val="20"/>
                <w:lang w:val="nb-NO"/>
              </w:rPr>
            </w:pPr>
            <w:r>
              <w:rPr>
                <w:sz w:val="20"/>
                <w:szCs w:val="20"/>
                <w:lang w:val="nb-NO"/>
              </w:rPr>
              <w:t>31.10.22</w:t>
            </w:r>
          </w:p>
        </w:tc>
      </w:tr>
      <w:tr w:rsidRPr="000258B1" w:rsidR="008B242D" w:rsidTr="000D05EE" w14:paraId="6F754FE9" w14:textId="77777777">
        <w:tc>
          <w:tcPr>
            <w:tcW w:w="638" w:type="pct"/>
            <w:shd w:val="clear" w:color="auto" w:fill="auto"/>
          </w:tcPr>
          <w:p w:rsidRPr="0095564D" w:rsidR="008B242D" w:rsidP="00302830" w:rsidRDefault="008B242D" w14:paraId="55415795"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4362" w:type="pct"/>
            <w:shd w:val="clear" w:color="auto" w:fill="auto"/>
          </w:tcPr>
          <w:p w:rsidRPr="00877DE9" w:rsidR="008B242D" w:rsidP="00302830" w:rsidRDefault="00877DE9" w14:paraId="38E3AC25" w14:textId="77777777">
            <w:pPr>
              <w:spacing w:after="120"/>
              <w:rPr>
                <w:sz w:val="20"/>
                <w:szCs w:val="20"/>
                <w:lang w:val="nb-NO"/>
              </w:rPr>
            </w:pPr>
            <w:r w:rsidRPr="0045015B">
              <w:rPr>
                <w:rFonts w:cs="Calibri"/>
                <w:color w:val="000000"/>
                <w:sz w:val="20"/>
                <w:szCs w:val="20"/>
                <w:lang w:val="nb-NO" w:eastAsia="zh-CN"/>
              </w:rPr>
              <w:t>Samlet etter innspill fra g</w:t>
            </w:r>
            <w:r>
              <w:rPr>
                <w:rFonts w:cs="Calibri"/>
                <w:color w:val="000000"/>
                <w:sz w:val="20"/>
                <w:szCs w:val="20"/>
                <w:lang w:val="nb-NO" w:eastAsia="zh-CN"/>
              </w:rPr>
              <w:t>ruppa, og fra ulike relevante organisasjoners nettsider</w:t>
            </w:r>
          </w:p>
          <w:p w:rsidRPr="00877DE9" w:rsidR="008B242D" w:rsidP="00302830" w:rsidRDefault="008B242D" w14:paraId="0562CB0E" w14:textId="77777777">
            <w:pPr>
              <w:spacing w:after="120"/>
              <w:rPr>
                <w:rFonts w:cs="Calibri"/>
                <w:color w:val="000000"/>
                <w:sz w:val="20"/>
                <w:szCs w:val="20"/>
                <w:lang w:val="nb-NO" w:eastAsia="zh-CN"/>
              </w:rPr>
            </w:pPr>
          </w:p>
        </w:tc>
      </w:tr>
      <w:tr w:rsidRPr="00543546" w:rsidR="008B242D" w:rsidTr="000D05EE" w14:paraId="0CB9BA7A" w14:textId="77777777">
        <w:tc>
          <w:tcPr>
            <w:tcW w:w="638" w:type="pct"/>
            <w:shd w:val="clear" w:color="auto" w:fill="auto"/>
          </w:tcPr>
          <w:p w:rsidRPr="0095564D" w:rsidR="008B242D" w:rsidP="00302830" w:rsidRDefault="008B242D" w14:paraId="5D2CB2C9" w14:textId="77777777">
            <w:pPr>
              <w:spacing w:after="120"/>
              <w:rPr>
                <w:b/>
                <w:color w:val="61505A"/>
                <w:sz w:val="20"/>
                <w:szCs w:val="20"/>
                <w:lang w:val="nb-NO"/>
              </w:rPr>
            </w:pPr>
            <w:r>
              <w:rPr>
                <w:b/>
                <w:color w:val="61505A"/>
                <w:sz w:val="20"/>
                <w:szCs w:val="20"/>
                <w:lang w:val="nb-NO"/>
              </w:rPr>
              <w:t>Antall treff</w:t>
            </w:r>
          </w:p>
        </w:tc>
        <w:tc>
          <w:tcPr>
            <w:tcW w:w="4362" w:type="pct"/>
            <w:shd w:val="clear" w:color="auto" w:fill="auto"/>
          </w:tcPr>
          <w:p w:rsidR="006A0806" w:rsidP="006A0806" w:rsidRDefault="006A0806" w14:paraId="43FF5504" w14:textId="77777777">
            <w:pPr>
              <w:spacing w:after="120"/>
              <w:rPr>
                <w:sz w:val="20"/>
                <w:szCs w:val="20"/>
                <w:lang w:val="nb-NO"/>
              </w:rPr>
            </w:pPr>
            <w:r w:rsidRPr="00BE546D">
              <w:rPr>
                <w:sz w:val="20"/>
                <w:szCs w:val="20"/>
                <w:lang w:val="nb-NO"/>
              </w:rPr>
              <w:t>Cytostatika, cytotoxiska läkemedel</w:t>
            </w:r>
            <w:r w:rsidR="00BE546D">
              <w:rPr>
                <w:sz w:val="20"/>
                <w:szCs w:val="20"/>
                <w:lang w:val="nb-NO"/>
              </w:rPr>
              <w:t>.</w:t>
            </w:r>
            <w:r w:rsidRPr="0075241F">
              <w:rPr>
                <w:sz w:val="20"/>
                <w:szCs w:val="20"/>
                <w:lang w:val="nb-NO"/>
              </w:rPr>
              <w:t xml:space="preserve"> Vårdhandboken.s</w:t>
            </w:r>
            <w:r>
              <w:rPr>
                <w:sz w:val="20"/>
                <w:szCs w:val="20"/>
                <w:lang w:val="nb-NO"/>
              </w:rPr>
              <w:t>e</w:t>
            </w:r>
          </w:p>
          <w:p w:rsidR="00BE546D" w:rsidP="006A0806" w:rsidRDefault="00D430D1" w14:paraId="703D2C08" w14:textId="77777777">
            <w:pPr>
              <w:spacing w:after="120"/>
              <w:rPr>
                <w:sz w:val="20"/>
                <w:szCs w:val="20"/>
                <w:lang w:val="nb-NO"/>
              </w:rPr>
            </w:pPr>
            <w:hyperlink w:history="1" r:id="rId108">
              <w:r w:rsidRPr="00BC55EB" w:rsidR="00BE546D">
                <w:rPr>
                  <w:rStyle w:val="Hyperkobling"/>
                  <w:sz w:val="20"/>
                  <w:szCs w:val="20"/>
                  <w:lang w:val="nb-NO"/>
                </w:rPr>
                <w:t>https://www.vardhandboken.se/vard-och-behandling/lakemedelsbehandling/cytostatika-cytotoxiska-lakemedel/</w:t>
              </w:r>
            </w:hyperlink>
          </w:p>
          <w:p w:rsidR="00254A65" w:rsidP="00BE546D" w:rsidRDefault="006A0806" w14:paraId="561731E4" w14:textId="77777777">
            <w:pPr>
              <w:numPr>
                <w:ilvl w:val="0"/>
                <w:numId w:val="2"/>
              </w:numPr>
              <w:spacing w:after="120"/>
              <w:rPr>
                <w:sz w:val="20"/>
                <w:szCs w:val="20"/>
                <w:lang w:val="nb-NO"/>
              </w:rPr>
            </w:pPr>
            <w:r w:rsidRPr="00BE546D">
              <w:rPr>
                <w:sz w:val="20"/>
                <w:szCs w:val="20"/>
                <w:lang w:val="nb-NO"/>
              </w:rPr>
              <w:t>Avfall, farligt</w:t>
            </w:r>
            <w:r w:rsidR="00254A65">
              <w:rPr>
                <w:sz w:val="20"/>
                <w:szCs w:val="20"/>
                <w:lang w:val="nb-NO"/>
              </w:rPr>
              <w:t>:</w:t>
            </w:r>
          </w:p>
          <w:p w:rsidRPr="00AC5B16" w:rsidR="00AC5B16" w:rsidP="00A13DFD" w:rsidRDefault="00D430D1" w14:paraId="63F31C18" w14:textId="77777777">
            <w:pPr>
              <w:numPr>
                <w:ilvl w:val="0"/>
                <w:numId w:val="2"/>
              </w:numPr>
              <w:spacing w:after="120"/>
              <w:rPr>
                <w:sz w:val="20"/>
                <w:szCs w:val="20"/>
                <w:lang w:val="nb-NO"/>
              </w:rPr>
            </w:pPr>
            <w:hyperlink w:history="1" r:id="rId109">
              <w:r w:rsidRPr="00AC5B16" w:rsidR="00AC5B16">
                <w:rPr>
                  <w:rStyle w:val="Hyperkobling"/>
                  <w:sz w:val="20"/>
                  <w:szCs w:val="20"/>
                  <w:lang w:val="nb-NO"/>
                </w:rPr>
                <w:t>https://www.vardhandboken.se/vardhygien-infektioner-och-smittspridning/stadning-och-rengoring/avfall-farligt/cytostatika-cytotoxiska-lakemedel/</w:t>
              </w:r>
            </w:hyperlink>
          </w:p>
          <w:p w:rsidR="006A0806" w:rsidP="006A0806" w:rsidRDefault="006A0806" w14:paraId="09D751C5" w14:textId="77777777">
            <w:pPr>
              <w:spacing w:after="120"/>
              <w:rPr>
                <w:sz w:val="20"/>
                <w:szCs w:val="20"/>
              </w:rPr>
            </w:pPr>
            <w:r w:rsidRPr="006267BE">
              <w:rPr>
                <w:sz w:val="20"/>
                <w:szCs w:val="20"/>
              </w:rPr>
              <w:t>Society guideline links</w:t>
            </w:r>
            <w:r>
              <w:rPr>
                <w:sz w:val="20"/>
                <w:szCs w:val="20"/>
              </w:rPr>
              <w:t xml:space="preserve"> fra UpToDate</w:t>
            </w:r>
            <w:r w:rsidRPr="005946BC" w:rsidR="005946BC">
              <w:rPr>
                <w:b/>
                <w:sz w:val="20"/>
                <w:szCs w:val="20"/>
              </w:rPr>
              <w:t>*</w:t>
            </w:r>
            <w:r>
              <w:rPr>
                <w:sz w:val="20"/>
                <w:szCs w:val="20"/>
              </w:rPr>
              <w:t>:</w:t>
            </w:r>
          </w:p>
          <w:p w:rsidR="006A0806" w:rsidP="005946BC" w:rsidRDefault="006A0806" w14:paraId="13A16DDA" w14:textId="77777777">
            <w:pPr>
              <w:numPr>
                <w:ilvl w:val="0"/>
                <w:numId w:val="2"/>
              </w:numPr>
              <w:spacing w:after="120"/>
              <w:rPr>
                <w:sz w:val="20"/>
                <w:szCs w:val="20"/>
              </w:rPr>
            </w:pPr>
            <w:r w:rsidRPr="006267BE">
              <w:rPr>
                <w:sz w:val="20"/>
                <w:szCs w:val="20"/>
              </w:rPr>
              <w:t>Management of symptoms and toxicities of anticancer therapy</w:t>
            </w:r>
          </w:p>
          <w:p w:rsidR="006A0806" w:rsidP="006A0806" w:rsidRDefault="00D430D1" w14:paraId="754F12A0" w14:textId="77777777">
            <w:pPr>
              <w:spacing w:after="120"/>
              <w:rPr>
                <w:rStyle w:val="Hyperkobling"/>
                <w:sz w:val="20"/>
                <w:szCs w:val="20"/>
              </w:rPr>
            </w:pPr>
            <w:hyperlink w:history="1" r:id="rId110">
              <w:r w:rsidRPr="00D3449E" w:rsidR="006A0806">
                <w:rPr>
                  <w:rStyle w:val="Hyperkobling"/>
                  <w:sz w:val="20"/>
                  <w:szCs w:val="20"/>
                </w:rPr>
                <w:t>https://www-uptodate-com.ezproxy.uio.no/contents/120142</w:t>
              </w:r>
            </w:hyperlink>
          </w:p>
          <w:p w:rsidR="00645BE5" w:rsidP="003B6B9C" w:rsidRDefault="00645BE5" w14:paraId="437BAFB1" w14:textId="77777777">
            <w:pPr>
              <w:spacing w:after="120"/>
              <w:rPr>
                <w:rStyle w:val="Hyperkobling"/>
                <w:color w:val="auto"/>
                <w:sz w:val="20"/>
                <w:szCs w:val="20"/>
                <w:u w:val="none"/>
              </w:rPr>
            </w:pPr>
            <w:r w:rsidRPr="00645BE5">
              <w:rPr>
                <w:rStyle w:val="Hyperkobling"/>
                <w:color w:val="auto"/>
                <w:sz w:val="20"/>
                <w:szCs w:val="20"/>
                <w:u w:val="none"/>
              </w:rPr>
              <w:t>Safe handling of cytotoxic drugs in the workplace</w:t>
            </w:r>
            <w:r>
              <w:rPr>
                <w:rStyle w:val="Hyperkobling"/>
                <w:color w:val="auto"/>
                <w:sz w:val="20"/>
                <w:szCs w:val="20"/>
                <w:u w:val="none"/>
              </w:rPr>
              <w:t>. Health and Safety Executive, UK</w:t>
            </w:r>
          </w:p>
          <w:p w:rsidR="00645BE5" w:rsidP="003B6B9C" w:rsidRDefault="00D430D1" w14:paraId="44928455" w14:textId="77777777">
            <w:pPr>
              <w:spacing w:after="120"/>
              <w:rPr>
                <w:rStyle w:val="Hyperkobling"/>
                <w:color w:val="auto"/>
                <w:sz w:val="20"/>
                <w:szCs w:val="20"/>
                <w:u w:val="none"/>
              </w:rPr>
            </w:pPr>
            <w:hyperlink w:history="1" r:id="rId111">
              <w:r w:rsidRPr="00BC55EB" w:rsidR="00645BE5">
                <w:rPr>
                  <w:rStyle w:val="Hyperkobling"/>
                  <w:sz w:val="20"/>
                  <w:szCs w:val="20"/>
                </w:rPr>
                <w:t>https://www.hse.gov.uk/healthservices/safe-use-cytotoxic-drugs.htm</w:t>
              </w:r>
            </w:hyperlink>
          </w:p>
          <w:p w:rsidR="003B6B9C" w:rsidP="003B6B9C" w:rsidRDefault="003B6B9C" w14:paraId="5BD958F2" w14:textId="77777777">
            <w:pPr>
              <w:spacing w:after="120"/>
              <w:rPr>
                <w:rStyle w:val="Hyperkobling"/>
                <w:color w:val="auto"/>
                <w:sz w:val="20"/>
                <w:szCs w:val="20"/>
                <w:u w:val="none"/>
              </w:rPr>
            </w:pPr>
            <w:r w:rsidRPr="00CC538E">
              <w:rPr>
                <w:rStyle w:val="Hyperkobling"/>
                <w:color w:val="auto"/>
                <w:sz w:val="20"/>
                <w:szCs w:val="20"/>
                <w:u w:val="none"/>
              </w:rPr>
              <w:t>Handling of Cytotoxics During Pregnancy Procedure</w:t>
            </w:r>
            <w:r>
              <w:rPr>
                <w:rStyle w:val="Hyperkobling"/>
                <w:color w:val="auto"/>
                <w:sz w:val="20"/>
                <w:szCs w:val="20"/>
                <w:u w:val="none"/>
              </w:rPr>
              <w:t xml:space="preserve">, </w:t>
            </w:r>
            <w:r w:rsidRPr="0029129C" w:rsidR="0029129C">
              <w:rPr>
                <w:rStyle w:val="Hyperkobling"/>
                <w:color w:val="auto"/>
                <w:sz w:val="20"/>
                <w:szCs w:val="20"/>
                <w:u w:val="none"/>
              </w:rPr>
              <w:t xml:space="preserve">Cardiff and Vale University Health Board, </w:t>
            </w:r>
            <w:r>
              <w:rPr>
                <w:rStyle w:val="Hyperkobling"/>
                <w:color w:val="auto"/>
                <w:sz w:val="20"/>
                <w:szCs w:val="20"/>
                <w:u w:val="none"/>
              </w:rPr>
              <w:t>NHS Wales, 2022</w:t>
            </w:r>
          </w:p>
          <w:p w:rsidR="003B6B9C" w:rsidP="003B6B9C" w:rsidRDefault="00D430D1" w14:paraId="25472298" w14:textId="77777777">
            <w:pPr>
              <w:spacing w:after="120"/>
              <w:rPr>
                <w:rStyle w:val="Hyperkobling"/>
                <w:color w:val="auto"/>
                <w:sz w:val="20"/>
                <w:szCs w:val="20"/>
                <w:u w:val="none"/>
              </w:rPr>
            </w:pPr>
            <w:hyperlink w:history="1" r:id="rId112">
              <w:r w:rsidRPr="00BC55EB" w:rsidR="003B6B9C">
                <w:rPr>
                  <w:rStyle w:val="Hyperkobling"/>
                  <w:sz w:val="20"/>
                  <w:szCs w:val="20"/>
                </w:rPr>
                <w:t>https://cavuhb.nhs.wales/files/policies-procedures-and-guidelines/health-and-safety-policies/h-health-and-safety/handling-cytotoxics-during-pregnancy-procedure/</w:t>
              </w:r>
            </w:hyperlink>
          </w:p>
          <w:p w:rsidR="006A0806" w:rsidP="006A0806" w:rsidRDefault="006A0806" w14:paraId="01C18EBF" w14:textId="77777777">
            <w:pPr>
              <w:spacing w:after="120"/>
              <w:rPr>
                <w:rStyle w:val="Hyperkobling"/>
                <w:color w:val="auto"/>
                <w:sz w:val="20"/>
                <w:szCs w:val="20"/>
                <w:u w:val="none"/>
                <w:lang w:val="nb-NO"/>
              </w:rPr>
            </w:pPr>
            <w:r w:rsidRPr="000D05EE">
              <w:rPr>
                <w:sz w:val="20"/>
                <w:szCs w:val="20"/>
                <w:lang w:val="nb-NO"/>
              </w:rPr>
              <w:t>Legemiddelhåndtering : Veileder med anbefalinger for helseforetak i Helse Sør-Øst RHF</w:t>
            </w:r>
            <w:r w:rsidR="000D05EE">
              <w:rPr>
                <w:sz w:val="20"/>
                <w:szCs w:val="20"/>
                <w:lang w:val="nb-NO"/>
              </w:rPr>
              <w:t>.</w:t>
            </w:r>
            <w:r>
              <w:rPr>
                <w:rStyle w:val="Hyperkobling"/>
                <w:color w:val="auto"/>
                <w:sz w:val="20"/>
                <w:szCs w:val="20"/>
                <w:u w:val="none"/>
                <w:lang w:val="nb-NO"/>
              </w:rPr>
              <w:t xml:space="preserve"> </w:t>
            </w:r>
            <w:r w:rsidRPr="00733892">
              <w:rPr>
                <w:rStyle w:val="Hyperkobling"/>
                <w:color w:val="auto"/>
                <w:sz w:val="20"/>
                <w:szCs w:val="20"/>
                <w:u w:val="none"/>
                <w:lang w:val="nb-NO"/>
              </w:rPr>
              <w:t xml:space="preserve">Regionalt legemiddelhåndteringsutvalg, </w:t>
            </w:r>
            <w:r>
              <w:rPr>
                <w:rStyle w:val="Hyperkobling"/>
                <w:color w:val="auto"/>
                <w:sz w:val="20"/>
                <w:szCs w:val="20"/>
                <w:u w:val="none"/>
                <w:lang w:val="nb-NO"/>
              </w:rPr>
              <w:t>2020</w:t>
            </w:r>
          </w:p>
          <w:p w:rsidRPr="00DF4090" w:rsidR="000D05EE" w:rsidP="006A0806" w:rsidRDefault="00D430D1" w14:paraId="4D6566D2" w14:textId="77777777">
            <w:pPr>
              <w:spacing w:after="120"/>
              <w:rPr>
                <w:rStyle w:val="Hyperkobling"/>
                <w:color w:val="auto"/>
                <w:sz w:val="20"/>
                <w:szCs w:val="20"/>
                <w:u w:val="none"/>
                <w:lang w:val="nb-NO"/>
              </w:rPr>
            </w:pPr>
            <w:hyperlink w:history="1" r:id="rId113">
              <w:r w:rsidRPr="00BC55EB" w:rsidR="000D05EE">
                <w:rPr>
                  <w:rStyle w:val="Hyperkobling"/>
                  <w:sz w:val="20"/>
                  <w:szCs w:val="20"/>
                  <w:lang w:val="nb-NO"/>
                </w:rPr>
                <w:t>https://sykehusapotekene.no/Documents/Veiledere/Veileder%20revisjon%202020%20%20v.1.1%20oppdatert%20lenker.pdf</w:t>
              </w:r>
            </w:hyperlink>
          </w:p>
          <w:p w:rsidR="006A0806" w:rsidP="006A0806" w:rsidRDefault="006A0806" w14:paraId="49FAB121" w14:textId="77777777">
            <w:pPr>
              <w:spacing w:after="120"/>
              <w:rPr>
                <w:rStyle w:val="Hyperkobling"/>
                <w:color w:val="auto"/>
                <w:sz w:val="20"/>
                <w:szCs w:val="20"/>
                <w:u w:val="none"/>
              </w:rPr>
            </w:pPr>
            <w:r w:rsidRPr="00F2299E">
              <w:rPr>
                <w:sz w:val="20"/>
                <w:szCs w:val="20"/>
              </w:rPr>
              <w:t>Chemotherapy and Immunotherapy Guidelines and Recommendations for Practice</w:t>
            </w:r>
            <w:r>
              <w:rPr>
                <w:rStyle w:val="Hyperkobling"/>
                <w:sz w:val="20"/>
                <w:szCs w:val="20"/>
              </w:rPr>
              <w:t xml:space="preserve"> </w:t>
            </w:r>
            <w:r w:rsidRPr="00634843">
              <w:rPr>
                <w:rStyle w:val="Hyperkobling"/>
                <w:color w:val="auto"/>
                <w:sz w:val="20"/>
                <w:szCs w:val="20"/>
                <w:u w:val="none"/>
              </w:rPr>
              <w:t>Oncology Nursing Society</w:t>
            </w:r>
            <w:r>
              <w:rPr>
                <w:rStyle w:val="Hyperkobling"/>
                <w:color w:val="auto"/>
                <w:sz w:val="20"/>
                <w:szCs w:val="20"/>
                <w:u w:val="none"/>
              </w:rPr>
              <w:t xml:space="preserve"> (ONS), 2019</w:t>
            </w:r>
          </w:p>
          <w:p w:rsidR="00F2299E" w:rsidP="006A0806" w:rsidRDefault="00D430D1" w14:paraId="2A75E0E8" w14:textId="77777777">
            <w:pPr>
              <w:spacing w:after="120"/>
              <w:rPr>
                <w:rStyle w:val="Hyperkobling"/>
                <w:color w:val="auto"/>
                <w:sz w:val="20"/>
                <w:szCs w:val="20"/>
                <w:u w:val="none"/>
              </w:rPr>
            </w:pPr>
            <w:hyperlink w:history="1" r:id="rId114">
              <w:r w:rsidRPr="00BC55EB" w:rsidR="00F2299E">
                <w:rPr>
                  <w:rStyle w:val="Hyperkobling"/>
                  <w:sz w:val="20"/>
                  <w:szCs w:val="20"/>
                </w:rPr>
                <w:t>https://www.ons.org/Chemotherapy-and-Immunotherapy-Guidelines-and-Recommendations-for-Practice</w:t>
              </w:r>
            </w:hyperlink>
          </w:p>
          <w:p w:rsidR="006A0806" w:rsidP="006A0806" w:rsidRDefault="006A0806" w14:paraId="68AC2CDD" w14:textId="77777777">
            <w:pPr>
              <w:spacing w:after="120"/>
              <w:rPr>
                <w:rStyle w:val="Hyperkobling"/>
                <w:color w:val="auto"/>
                <w:sz w:val="20"/>
                <w:szCs w:val="20"/>
                <w:u w:val="none"/>
              </w:rPr>
            </w:pPr>
            <w:r w:rsidRPr="00F2299E">
              <w:rPr>
                <w:sz w:val="20"/>
                <w:szCs w:val="20"/>
              </w:rPr>
              <w:t>Hazardous drugs—handling in healthcare settings</w:t>
            </w:r>
            <w:r w:rsidRPr="00200069">
              <w:rPr>
                <w:rStyle w:val="Hyperkobling"/>
                <w:color w:val="auto"/>
                <w:sz w:val="20"/>
                <w:szCs w:val="20"/>
                <w:u w:val="none"/>
              </w:rPr>
              <w:t xml:space="preserve"> (general chapter 800). In: The United States pharmacopeia, 39th rev., and The national formulary, 34th ed. United States Pharmacopeial Convention</w:t>
            </w:r>
            <w:r>
              <w:rPr>
                <w:rStyle w:val="Hyperkobling"/>
                <w:color w:val="auto"/>
                <w:sz w:val="20"/>
                <w:szCs w:val="20"/>
                <w:u w:val="none"/>
              </w:rPr>
              <w:t>,</w:t>
            </w:r>
            <w:r w:rsidRPr="00200069">
              <w:rPr>
                <w:rStyle w:val="Hyperkobling"/>
                <w:color w:val="auto"/>
                <w:sz w:val="20"/>
                <w:szCs w:val="20"/>
                <w:u w:val="none"/>
              </w:rPr>
              <w:t xml:space="preserve"> 2019</w:t>
            </w:r>
          </w:p>
          <w:p w:rsidR="00F2299E" w:rsidP="006A0806" w:rsidRDefault="00D430D1" w14:paraId="14FAE069" w14:textId="77777777">
            <w:pPr>
              <w:spacing w:after="120"/>
              <w:rPr>
                <w:rStyle w:val="Hyperkobling"/>
                <w:color w:val="auto"/>
                <w:sz w:val="20"/>
                <w:szCs w:val="20"/>
                <w:u w:val="none"/>
              </w:rPr>
            </w:pPr>
            <w:hyperlink w:history="1" r:id="rId115">
              <w:r w:rsidRPr="00BC55EB" w:rsidR="00F2299E">
                <w:rPr>
                  <w:rStyle w:val="Hyperkobling"/>
                  <w:sz w:val="20"/>
                  <w:szCs w:val="20"/>
                </w:rPr>
                <w:t>https://www.usp.org/compounding/general-chapter-hazardous-drugs-handling-healthcare</w:t>
              </w:r>
            </w:hyperlink>
          </w:p>
          <w:p w:rsidR="00240BEF" w:rsidP="006A0806" w:rsidRDefault="00240BEF" w14:paraId="5977475D" w14:textId="77777777">
            <w:pPr>
              <w:spacing w:after="120"/>
              <w:rPr>
                <w:rStyle w:val="Hyperkobling"/>
                <w:color w:val="auto"/>
                <w:sz w:val="20"/>
                <w:szCs w:val="20"/>
                <w:u w:val="none"/>
              </w:rPr>
            </w:pPr>
            <w:r w:rsidRPr="00240BEF">
              <w:rPr>
                <w:rStyle w:val="Hyperkobling"/>
                <w:color w:val="auto"/>
                <w:sz w:val="20"/>
                <w:szCs w:val="20"/>
                <w:u w:val="none"/>
              </w:rPr>
              <w:t>eLearning: USP 800 Safe Handling of Hazardous Drugs for Clinical Licensed Personnel</w:t>
            </w:r>
          </w:p>
          <w:p w:rsidR="00240BEF" w:rsidP="006A0806" w:rsidRDefault="00D430D1" w14:paraId="0425CA6B" w14:textId="77777777">
            <w:pPr>
              <w:spacing w:after="120"/>
              <w:rPr>
                <w:rStyle w:val="Hyperkobling"/>
                <w:color w:val="auto"/>
                <w:sz w:val="20"/>
                <w:szCs w:val="20"/>
                <w:u w:val="none"/>
              </w:rPr>
            </w:pPr>
            <w:hyperlink w:history="1" r:id="rId116">
              <w:r w:rsidRPr="00BC55EB" w:rsidR="00240BEF">
                <w:rPr>
                  <w:rStyle w:val="Hyperkobling"/>
                  <w:sz w:val="20"/>
                  <w:szCs w:val="20"/>
                </w:rPr>
                <w:t>https://www.usp.org/events-training/course/elearning-usp-800-safe-handling-hazardous-drugs-clinical-licensed-personnel</w:t>
              </w:r>
            </w:hyperlink>
          </w:p>
          <w:p w:rsidR="00FB0E72" w:rsidP="00F37BBE" w:rsidRDefault="00F37BBE" w14:paraId="7E29DD2C" w14:textId="77777777">
            <w:pPr>
              <w:spacing w:after="120"/>
              <w:rPr>
                <w:rStyle w:val="Hyperkobling"/>
                <w:color w:val="auto"/>
                <w:sz w:val="20"/>
                <w:szCs w:val="20"/>
                <w:u w:val="none"/>
              </w:rPr>
            </w:pPr>
            <w:r w:rsidRPr="00BB169E">
              <w:rPr>
                <w:rStyle w:val="Hyperkobling"/>
                <w:color w:val="auto"/>
                <w:sz w:val="20"/>
                <w:szCs w:val="20"/>
                <w:u w:val="none"/>
              </w:rPr>
              <w:t>USP Compounding Compendium 2017. Rockville, Maryland: United States Pharmacopeial Convention; 2017. USP &lt;800&gt; Hazardous Drugs—Handling in Healthcare Settings; pp. 83–101.</w:t>
            </w:r>
          </w:p>
          <w:p w:rsidRPr="00963B1A" w:rsidR="00F37BBE" w:rsidP="00FB0E72" w:rsidRDefault="00F37BBE" w14:paraId="59142C46" w14:textId="77777777">
            <w:pPr>
              <w:numPr>
                <w:ilvl w:val="0"/>
                <w:numId w:val="2"/>
              </w:numPr>
              <w:spacing w:after="120"/>
              <w:rPr>
                <w:rStyle w:val="Hyperkobling"/>
                <w:color w:val="auto"/>
                <w:sz w:val="20"/>
                <w:szCs w:val="20"/>
                <w:u w:val="none"/>
              </w:rPr>
            </w:pPr>
            <w:r w:rsidRPr="00963B1A">
              <w:rPr>
                <w:rStyle w:val="Hyperkobling"/>
                <w:color w:val="auto"/>
                <w:sz w:val="20"/>
                <w:szCs w:val="20"/>
                <w:u w:val="none"/>
              </w:rPr>
              <w:t>Hentet fra:</w:t>
            </w:r>
          </w:p>
          <w:p w:rsidRPr="00963B1A" w:rsidR="00F37BBE" w:rsidP="00F37BBE" w:rsidRDefault="00D430D1" w14:paraId="4BB18308" w14:textId="77777777">
            <w:pPr>
              <w:spacing w:after="120"/>
              <w:rPr>
                <w:rStyle w:val="Hyperkobling"/>
                <w:sz w:val="20"/>
                <w:szCs w:val="20"/>
              </w:rPr>
            </w:pPr>
            <w:hyperlink w:history="1" r:id="rId117">
              <w:r w:rsidRPr="00963B1A" w:rsidR="00F37BBE">
                <w:rPr>
                  <w:rStyle w:val="Hyperkobling"/>
                  <w:sz w:val="20"/>
                  <w:szCs w:val="20"/>
                </w:rPr>
                <w:t>https://www.usp.org/products/usp-compounding-compendium</w:t>
              </w:r>
            </w:hyperlink>
          </w:p>
          <w:p w:rsidRPr="00BB169E" w:rsidR="00F37BBE" w:rsidP="00F37BBE" w:rsidRDefault="00F37BBE" w14:paraId="345EDA36" w14:textId="77777777">
            <w:pPr>
              <w:spacing w:after="120"/>
              <w:rPr>
                <w:rStyle w:val="Hyperkobling"/>
                <w:color w:val="auto"/>
                <w:sz w:val="20"/>
                <w:szCs w:val="20"/>
                <w:u w:val="none"/>
              </w:rPr>
            </w:pPr>
            <w:r w:rsidRPr="00BB169E">
              <w:rPr>
                <w:rStyle w:val="Hyperkobling"/>
                <w:color w:val="auto"/>
                <w:sz w:val="20"/>
                <w:szCs w:val="20"/>
                <w:u w:val="none"/>
              </w:rPr>
              <w:t>United States Pharmacopeial Convention, 2017</w:t>
            </w:r>
          </w:p>
          <w:p w:rsidR="00F37BBE" w:rsidP="00F37BBE" w:rsidRDefault="00D430D1" w14:paraId="0AA7A014" w14:textId="77777777">
            <w:pPr>
              <w:spacing w:after="120"/>
              <w:rPr>
                <w:rStyle w:val="Hyperkobling"/>
                <w:color w:val="auto"/>
                <w:sz w:val="20"/>
                <w:szCs w:val="20"/>
                <w:u w:val="none"/>
              </w:rPr>
            </w:pPr>
            <w:hyperlink w:history="1" r:id="rId118">
              <w:r w:rsidRPr="00BC55EB" w:rsidR="00F37BBE">
                <w:rPr>
                  <w:rStyle w:val="Hyperkobling"/>
                  <w:sz w:val="20"/>
                  <w:szCs w:val="20"/>
                </w:rPr>
                <w:t>https://www.usp.org/sites/default/files/usp/document/our-work/healthcare-quality-safety/general-chapter-800.pdf</w:t>
              </w:r>
            </w:hyperlink>
          </w:p>
          <w:p w:rsidR="006A0806" w:rsidP="006A0806" w:rsidRDefault="006A0806" w14:paraId="3D85AB1E" w14:textId="77777777">
            <w:pPr>
              <w:spacing w:after="120"/>
              <w:rPr>
                <w:rStyle w:val="Hyperkobling"/>
                <w:color w:val="auto"/>
                <w:sz w:val="20"/>
                <w:szCs w:val="20"/>
                <w:u w:val="none"/>
              </w:rPr>
            </w:pPr>
            <w:r w:rsidRPr="00B46293">
              <w:rPr>
                <w:sz w:val="20"/>
                <w:szCs w:val="20"/>
              </w:rPr>
              <w:t>Survey of guidelines and current practices for safe handling of antineoplastic and other hazardous drugs used in 24 countries</w:t>
            </w:r>
            <w:r w:rsidR="00B46293">
              <w:rPr>
                <w:sz w:val="20"/>
                <w:szCs w:val="20"/>
              </w:rPr>
              <w:t>.</w:t>
            </w:r>
            <w:r w:rsidRPr="00036F1A">
              <w:rPr>
                <w:rStyle w:val="Hyperkobling"/>
                <w:color w:val="auto"/>
                <w:sz w:val="20"/>
                <w:szCs w:val="20"/>
                <w:u w:val="none"/>
              </w:rPr>
              <w:t xml:space="preserve">  J Oncol Pharm Practice</w:t>
            </w:r>
            <w:r>
              <w:rPr>
                <w:rStyle w:val="Hyperkobling"/>
                <w:color w:val="auto"/>
                <w:sz w:val="20"/>
                <w:szCs w:val="20"/>
                <w:u w:val="none"/>
              </w:rPr>
              <w:t xml:space="preserve"> </w:t>
            </w:r>
            <w:r w:rsidRPr="00036F1A">
              <w:rPr>
                <w:rStyle w:val="Hyperkobling"/>
                <w:color w:val="auto"/>
                <w:sz w:val="20"/>
                <w:szCs w:val="20"/>
                <w:u w:val="none"/>
              </w:rPr>
              <w:t>25(1) 148-162</w:t>
            </w:r>
            <w:r>
              <w:rPr>
                <w:rStyle w:val="Hyperkobling"/>
                <w:color w:val="auto"/>
                <w:sz w:val="20"/>
                <w:szCs w:val="20"/>
                <w:u w:val="none"/>
              </w:rPr>
              <w:t xml:space="preserve">, </w:t>
            </w:r>
            <w:r w:rsidRPr="00036F1A">
              <w:rPr>
                <w:rStyle w:val="Hyperkobling"/>
                <w:color w:val="auto"/>
                <w:sz w:val="20"/>
                <w:szCs w:val="20"/>
                <w:u w:val="none"/>
              </w:rPr>
              <w:t>2019</w:t>
            </w:r>
          </w:p>
          <w:p w:rsidR="00B46293" w:rsidP="006A0806" w:rsidRDefault="00D430D1" w14:paraId="12C9AFB3" w14:textId="77777777">
            <w:pPr>
              <w:spacing w:after="120"/>
              <w:rPr>
                <w:rStyle w:val="Hyperkobling"/>
                <w:color w:val="auto"/>
                <w:sz w:val="20"/>
                <w:szCs w:val="20"/>
                <w:u w:val="none"/>
              </w:rPr>
            </w:pPr>
            <w:hyperlink w:history="1" r:id="rId119">
              <w:r w:rsidRPr="00BC55EB" w:rsidR="00B46293">
                <w:rPr>
                  <w:rStyle w:val="Hyperkobling"/>
                  <w:sz w:val="20"/>
                  <w:szCs w:val="20"/>
                </w:rPr>
                <w:t>https://www.ncbi.nlm.nih.gov/pmc/articles/PMC7895469/</w:t>
              </w:r>
            </w:hyperlink>
          </w:p>
          <w:p w:rsidR="006A0806" w:rsidP="006A0806" w:rsidRDefault="006A0806" w14:paraId="6F79DB44" w14:textId="77777777">
            <w:pPr>
              <w:spacing w:after="120"/>
              <w:rPr>
                <w:rStyle w:val="Hyperkobling"/>
                <w:color w:val="auto"/>
                <w:sz w:val="20"/>
                <w:szCs w:val="20"/>
                <w:u w:val="none"/>
              </w:rPr>
            </w:pPr>
            <w:r w:rsidRPr="00B46293">
              <w:rPr>
                <w:sz w:val="20"/>
                <w:szCs w:val="20"/>
              </w:rPr>
              <w:t>Safe Handling of Hazardous Drugs: ASCO Standards</w:t>
            </w:r>
            <w:r w:rsidRPr="00DE4AC5">
              <w:rPr>
                <w:rStyle w:val="Hyperkobling"/>
                <w:color w:val="auto"/>
                <w:sz w:val="20"/>
                <w:szCs w:val="20"/>
                <w:u w:val="none"/>
              </w:rPr>
              <w:t xml:space="preserve">. </w:t>
            </w:r>
            <w:r w:rsidRPr="00DE4AC5">
              <w:rPr>
                <w:rStyle w:val="Hyperkobling"/>
                <w:color w:val="auto"/>
                <w:sz w:val="20"/>
                <w:szCs w:val="20"/>
                <w:u w:val="none"/>
                <w:lang w:val="nb-NO"/>
              </w:rPr>
              <w:t xml:space="preserve">Celano P, Fausel CA, Kennedy EB, Miller TM, Oliver TK, Page R, et al. </w:t>
            </w:r>
            <w:r w:rsidRPr="00DE4AC5">
              <w:rPr>
                <w:rStyle w:val="Hyperkobling"/>
                <w:color w:val="auto"/>
                <w:sz w:val="20"/>
                <w:szCs w:val="20"/>
                <w:u w:val="none"/>
              </w:rPr>
              <w:t>J Clin Oncol 37(7):598-609</w:t>
            </w:r>
            <w:r>
              <w:rPr>
                <w:rStyle w:val="Hyperkobling"/>
                <w:color w:val="auto"/>
                <w:sz w:val="20"/>
                <w:szCs w:val="20"/>
                <w:u w:val="none"/>
              </w:rPr>
              <w:t xml:space="preserve">, </w:t>
            </w:r>
            <w:r w:rsidRPr="00DE4AC5">
              <w:rPr>
                <w:rStyle w:val="Hyperkobling"/>
                <w:color w:val="auto"/>
                <w:sz w:val="20"/>
                <w:szCs w:val="20"/>
                <w:u w:val="none"/>
              </w:rPr>
              <w:t>2019</w:t>
            </w:r>
          </w:p>
          <w:p w:rsidR="00B46293" w:rsidP="006A0806" w:rsidRDefault="00D430D1" w14:paraId="0ED97014" w14:textId="77777777">
            <w:pPr>
              <w:spacing w:after="120"/>
              <w:rPr>
                <w:rStyle w:val="Hyperkobling"/>
                <w:color w:val="auto"/>
                <w:sz w:val="20"/>
                <w:szCs w:val="20"/>
                <w:u w:val="none"/>
              </w:rPr>
            </w:pPr>
            <w:hyperlink w:history="1" r:id="rId120">
              <w:r w:rsidRPr="00BC55EB" w:rsidR="00B46293">
                <w:rPr>
                  <w:rStyle w:val="Hyperkobling"/>
                  <w:sz w:val="20"/>
                  <w:szCs w:val="20"/>
                </w:rPr>
                <w:t>https://ascopubs.org/doi/10.1200/JCO.18.01616</w:t>
              </w:r>
            </w:hyperlink>
          </w:p>
          <w:p w:rsidR="006A0806" w:rsidP="006A0806" w:rsidRDefault="006A0806" w14:paraId="511A7136" w14:textId="77777777">
            <w:pPr>
              <w:spacing w:after="120"/>
              <w:rPr>
                <w:rStyle w:val="Hyperkobling"/>
                <w:color w:val="auto"/>
                <w:sz w:val="20"/>
                <w:szCs w:val="20"/>
                <w:u w:val="none"/>
              </w:rPr>
            </w:pPr>
            <w:r w:rsidRPr="00C01D6A">
              <w:rPr>
                <w:sz w:val="20"/>
                <w:szCs w:val="20"/>
              </w:rPr>
              <w:t>Guidance on Handling of Injectable Cytotoxic Drugs in Clinical Areas in NHS Hospitals in the UK</w:t>
            </w:r>
            <w:r w:rsidR="00346817">
              <w:rPr>
                <w:sz w:val="20"/>
                <w:szCs w:val="20"/>
              </w:rPr>
              <w:t>.</w:t>
            </w:r>
            <w:r>
              <w:rPr>
                <w:rStyle w:val="Hyperkobling"/>
                <w:color w:val="auto"/>
                <w:sz w:val="20"/>
                <w:szCs w:val="20"/>
                <w:u w:val="none"/>
              </w:rPr>
              <w:t xml:space="preserve"> NHS,</w:t>
            </w:r>
            <w:r w:rsidR="00346817">
              <w:rPr>
                <w:rStyle w:val="Hyperkobling"/>
                <w:color w:val="auto"/>
                <w:sz w:val="20"/>
                <w:szCs w:val="20"/>
                <w:u w:val="none"/>
              </w:rPr>
              <w:t xml:space="preserve"> </w:t>
            </w:r>
            <w:r w:rsidRPr="00346817" w:rsidR="00346817">
              <w:rPr>
                <w:rStyle w:val="Hyperkobling"/>
                <w:color w:val="auto"/>
                <w:sz w:val="20"/>
                <w:szCs w:val="20"/>
                <w:u w:val="none"/>
              </w:rPr>
              <w:t>Pharmaceutical Quality Assurance Committee</w:t>
            </w:r>
            <w:r w:rsidR="00346817">
              <w:rPr>
                <w:rStyle w:val="Hyperkobling"/>
                <w:color w:val="auto"/>
                <w:sz w:val="20"/>
                <w:szCs w:val="20"/>
                <w:u w:val="none"/>
              </w:rPr>
              <w:t>,</w:t>
            </w:r>
            <w:r>
              <w:rPr>
                <w:rStyle w:val="Hyperkobling"/>
                <w:color w:val="auto"/>
                <w:sz w:val="20"/>
                <w:szCs w:val="20"/>
                <w:u w:val="none"/>
              </w:rPr>
              <w:t xml:space="preserve"> 2018</w:t>
            </w:r>
          </w:p>
          <w:p w:rsidR="00C01D6A" w:rsidP="006A0806" w:rsidRDefault="00D430D1" w14:paraId="1D7D6750" w14:textId="77777777">
            <w:pPr>
              <w:spacing w:after="120"/>
              <w:rPr>
                <w:rStyle w:val="Hyperkobling"/>
                <w:color w:val="auto"/>
                <w:sz w:val="20"/>
                <w:szCs w:val="20"/>
                <w:u w:val="none"/>
              </w:rPr>
            </w:pPr>
            <w:hyperlink w:history="1" r:id="rId121">
              <w:r w:rsidRPr="00BC55EB" w:rsidR="00C01D6A">
                <w:rPr>
                  <w:rStyle w:val="Hyperkobling"/>
                  <w:sz w:val="20"/>
                  <w:szCs w:val="20"/>
                </w:rPr>
                <w:t>https://www.sps.nhs.uk/wp-content/uploads/2018/07/Guidance-on-Handling-Cytotoxics-Ed-1-July-2018.pdf</w:t>
              </w:r>
            </w:hyperlink>
          </w:p>
          <w:p w:rsidR="0029129C" w:rsidP="006A0806" w:rsidRDefault="0029129C" w14:paraId="6EA64418" w14:textId="77777777">
            <w:pPr>
              <w:spacing w:after="120"/>
              <w:rPr>
                <w:rStyle w:val="Hyperkobling"/>
                <w:color w:val="auto"/>
                <w:sz w:val="20"/>
                <w:szCs w:val="20"/>
                <w:u w:val="none"/>
              </w:rPr>
            </w:pPr>
            <w:r w:rsidRPr="0077790F">
              <w:rPr>
                <w:rStyle w:val="Hyperkobling"/>
                <w:color w:val="auto"/>
                <w:sz w:val="20"/>
                <w:szCs w:val="20"/>
                <w:u w:val="none"/>
              </w:rPr>
              <w:t>American Society of Hospital Pharmacists</w:t>
            </w:r>
            <w:r w:rsidRPr="0029129C">
              <w:rPr>
                <w:rStyle w:val="Hyperkobling"/>
                <w:color w:val="auto"/>
                <w:sz w:val="20"/>
                <w:szCs w:val="20"/>
                <w:u w:val="none"/>
              </w:rPr>
              <w:t xml:space="preserve"> </w:t>
            </w:r>
            <w:r>
              <w:rPr>
                <w:rStyle w:val="Hyperkobling"/>
                <w:color w:val="auto"/>
                <w:sz w:val="20"/>
                <w:szCs w:val="20"/>
                <w:u w:val="none"/>
              </w:rPr>
              <w:t>(</w:t>
            </w:r>
            <w:r w:rsidRPr="0029129C">
              <w:rPr>
                <w:rStyle w:val="Hyperkobling"/>
                <w:color w:val="auto"/>
                <w:sz w:val="20"/>
                <w:szCs w:val="20"/>
                <w:u w:val="none"/>
              </w:rPr>
              <w:t>ASHP</w:t>
            </w:r>
            <w:r>
              <w:rPr>
                <w:rStyle w:val="Hyperkobling"/>
                <w:color w:val="auto"/>
                <w:sz w:val="20"/>
                <w:szCs w:val="20"/>
                <w:u w:val="none"/>
              </w:rPr>
              <w:t>)</w:t>
            </w:r>
            <w:r w:rsidRPr="0029129C">
              <w:rPr>
                <w:rStyle w:val="Hyperkobling"/>
                <w:color w:val="auto"/>
                <w:sz w:val="20"/>
                <w:szCs w:val="20"/>
                <w:u w:val="none"/>
              </w:rPr>
              <w:t xml:space="preserve"> Guidelines on Handling Hazardous Drugs, American Journal of Health-System Pharmacy, Volume 75, Issue 24, 15 December 2018, Pages 1996–2031, </w:t>
            </w:r>
            <w:hyperlink w:history="1" r:id="rId122">
              <w:r w:rsidRPr="00BC55EB">
                <w:rPr>
                  <w:rStyle w:val="Hyperkobling"/>
                  <w:sz w:val="20"/>
                  <w:szCs w:val="20"/>
                </w:rPr>
                <w:t>https://doi.org/10.2146/ajhp180564</w:t>
              </w:r>
            </w:hyperlink>
          </w:p>
          <w:p w:rsidR="006A0806" w:rsidP="006A0806" w:rsidRDefault="006A0806" w14:paraId="6E27B7EA" w14:textId="77777777">
            <w:pPr>
              <w:spacing w:after="120"/>
              <w:rPr>
                <w:rStyle w:val="Hyperkobling"/>
                <w:color w:val="auto"/>
                <w:sz w:val="20"/>
                <w:szCs w:val="20"/>
                <w:u w:val="none"/>
              </w:rPr>
            </w:pPr>
            <w:r w:rsidRPr="009C00B0">
              <w:rPr>
                <w:sz w:val="20"/>
                <w:szCs w:val="20"/>
              </w:rPr>
              <w:t>Management of toxicities from immunotherapy: ESMO Clinical Practice Guidelines for diagnosis, treatment and follow-up</w:t>
            </w:r>
            <w:r w:rsidR="009C00B0">
              <w:rPr>
                <w:sz w:val="20"/>
                <w:szCs w:val="20"/>
              </w:rPr>
              <w:t>.</w:t>
            </w:r>
            <w:r>
              <w:rPr>
                <w:rStyle w:val="Hyperkobling"/>
                <w:color w:val="auto"/>
                <w:sz w:val="20"/>
                <w:szCs w:val="20"/>
                <w:u w:val="none"/>
              </w:rPr>
              <w:t xml:space="preserve"> European Society for Medical Oncology (ESMO), 2017</w:t>
            </w:r>
          </w:p>
          <w:p w:rsidR="009C00B0" w:rsidP="006A0806" w:rsidRDefault="00D430D1" w14:paraId="3D59459B" w14:textId="77777777">
            <w:pPr>
              <w:spacing w:after="120"/>
              <w:rPr>
                <w:rStyle w:val="Hyperkobling"/>
                <w:color w:val="auto"/>
                <w:sz w:val="20"/>
                <w:szCs w:val="20"/>
                <w:u w:val="none"/>
              </w:rPr>
            </w:pPr>
            <w:hyperlink w:history="1" r:id="rId123">
              <w:r w:rsidRPr="00BC55EB" w:rsidR="009C00B0">
                <w:rPr>
                  <w:rStyle w:val="Hyperkobling"/>
                  <w:sz w:val="20"/>
                  <w:szCs w:val="20"/>
                </w:rPr>
                <w:t>https://www.esmo.org/guidelines/guidelines-by-topic/supportive-and-palliative-care/toxicities-from-immunotherapy</w:t>
              </w:r>
            </w:hyperlink>
          </w:p>
          <w:p w:rsidR="006A0806" w:rsidP="006A0806" w:rsidRDefault="006A0806" w14:paraId="795BA883" w14:textId="77777777">
            <w:pPr>
              <w:spacing w:after="120"/>
              <w:rPr>
                <w:rStyle w:val="Hyperkobling"/>
                <w:color w:val="auto"/>
                <w:sz w:val="20"/>
                <w:szCs w:val="20"/>
                <w:u w:val="none"/>
              </w:rPr>
            </w:pPr>
            <w:r w:rsidRPr="00DF2677">
              <w:rPr>
                <w:rStyle w:val="Hyperkobling"/>
                <w:color w:val="auto"/>
                <w:sz w:val="20"/>
                <w:szCs w:val="20"/>
                <w:u w:val="none"/>
              </w:rPr>
              <w:t xml:space="preserve">COSA guidelines for the safe prescribing, dispensing and administration of systemic cancer therapy. Cancer Therapy Medication Safety Working Group, 2017. Sydney: Cancer Council Australia. </w:t>
            </w:r>
            <w:hyperlink w:history="1" r:id="rId124">
              <w:r w:rsidRPr="00F31304">
                <w:rPr>
                  <w:rStyle w:val="Hyperkobling"/>
                  <w:sz w:val="20"/>
                  <w:szCs w:val="20"/>
                </w:rPr>
                <w:t>https://wiki.cancer.org.au/australia/COSA:Cancer_chemotherapy_medication_safety_guidelines</w:t>
              </w:r>
            </w:hyperlink>
            <w:r w:rsidRPr="00DF2677">
              <w:rPr>
                <w:rStyle w:val="Hyperkobling"/>
                <w:color w:val="auto"/>
                <w:sz w:val="20"/>
                <w:szCs w:val="20"/>
                <w:u w:val="none"/>
              </w:rPr>
              <w:t>.</w:t>
            </w:r>
          </w:p>
          <w:p w:rsidR="006A0806" w:rsidP="006A0806" w:rsidRDefault="006A0806" w14:paraId="01F72981" w14:textId="77777777">
            <w:pPr>
              <w:spacing w:after="120"/>
              <w:rPr>
                <w:rStyle w:val="Hyperkobling"/>
                <w:color w:val="auto"/>
                <w:sz w:val="20"/>
                <w:szCs w:val="20"/>
                <w:u w:val="none"/>
              </w:rPr>
            </w:pPr>
            <w:r w:rsidRPr="00963B1A">
              <w:rPr>
                <w:sz w:val="20"/>
                <w:szCs w:val="20"/>
              </w:rPr>
              <w:t>Preventing occupational exposure to cytotoxic and other hazardous drugs</w:t>
            </w:r>
            <w:r w:rsidRPr="00645505">
              <w:rPr>
                <w:rStyle w:val="Hyperkobling"/>
                <w:color w:val="auto"/>
                <w:sz w:val="20"/>
                <w:szCs w:val="20"/>
                <w:u w:val="none"/>
              </w:rPr>
              <w:t>.</w:t>
            </w:r>
            <w:r>
              <w:rPr>
                <w:rStyle w:val="Hyperkobling"/>
                <w:color w:val="auto"/>
                <w:sz w:val="20"/>
                <w:szCs w:val="20"/>
                <w:u w:val="none"/>
              </w:rPr>
              <w:t xml:space="preserve"> </w:t>
            </w:r>
            <w:r w:rsidRPr="00394241">
              <w:rPr>
                <w:rStyle w:val="Hyperkobling"/>
                <w:color w:val="auto"/>
                <w:sz w:val="20"/>
                <w:szCs w:val="20"/>
                <w:u w:val="none"/>
              </w:rPr>
              <w:t>European Policy Recommendations</w:t>
            </w:r>
            <w:r>
              <w:rPr>
                <w:rStyle w:val="Hyperkobling"/>
                <w:color w:val="auto"/>
                <w:sz w:val="20"/>
                <w:szCs w:val="20"/>
                <w:u w:val="none"/>
              </w:rPr>
              <w:t>,</w:t>
            </w:r>
            <w:r>
              <w:rPr>
                <w:rStyle w:val="Hyperkobling"/>
              </w:rPr>
              <w:t xml:space="preserve"> </w:t>
            </w:r>
            <w:r w:rsidRPr="00394241">
              <w:rPr>
                <w:rStyle w:val="Hyperkobling"/>
                <w:color w:val="auto"/>
                <w:sz w:val="20"/>
                <w:szCs w:val="20"/>
                <w:u w:val="none"/>
              </w:rPr>
              <w:t>2016</w:t>
            </w:r>
          </w:p>
          <w:p w:rsidR="00963B1A" w:rsidP="006A0806" w:rsidRDefault="00D430D1" w14:paraId="2E5A68FD" w14:textId="77777777">
            <w:pPr>
              <w:spacing w:after="120"/>
              <w:rPr>
                <w:rStyle w:val="Hyperkobling"/>
                <w:color w:val="auto"/>
                <w:sz w:val="20"/>
                <w:szCs w:val="20"/>
                <w:u w:val="none"/>
              </w:rPr>
            </w:pPr>
            <w:hyperlink w:history="1" r:id="rId125">
              <w:r w:rsidRPr="00BC55EB" w:rsidR="00963B1A">
                <w:rPr>
                  <w:rStyle w:val="Hyperkobling"/>
                  <w:sz w:val="20"/>
                  <w:szCs w:val="20"/>
                </w:rPr>
                <w:t>https://www.europeanbiosafetynetwork.eu/wp-content/uploads/2016/05/Exposure-to-Cytotoxic-Drugs_Recommendation_DINA4_10-03-16.pdf</w:t>
              </w:r>
            </w:hyperlink>
          </w:p>
          <w:p w:rsidRPr="003026D6" w:rsidR="006A0806" w:rsidP="006A0806" w:rsidRDefault="006A0806" w14:paraId="4E435125" w14:textId="77777777">
            <w:pPr>
              <w:spacing w:after="120"/>
              <w:rPr>
                <w:rStyle w:val="Hyperkobling"/>
                <w:color w:val="auto"/>
                <w:sz w:val="20"/>
                <w:szCs w:val="20"/>
                <w:u w:val="none"/>
              </w:rPr>
            </w:pPr>
            <w:r w:rsidRPr="003026D6">
              <w:rPr>
                <w:rStyle w:val="Hyperkobling"/>
                <w:color w:val="auto"/>
                <w:sz w:val="20"/>
                <w:szCs w:val="20"/>
                <w:u w:val="none"/>
              </w:rPr>
              <w:t>NIOSH List of Antineoplastic and Other Hazardous Drugs in Healthcare Settings, 2016</w:t>
            </w:r>
          </w:p>
          <w:p w:rsidR="006A0806" w:rsidP="006A0806" w:rsidRDefault="00D430D1" w14:paraId="16C56FFE" w14:textId="77777777">
            <w:pPr>
              <w:spacing w:after="120"/>
              <w:rPr>
                <w:rStyle w:val="Hyperkobling"/>
                <w:color w:val="auto"/>
                <w:sz w:val="20"/>
                <w:szCs w:val="20"/>
                <w:u w:val="none"/>
              </w:rPr>
            </w:pPr>
            <w:hyperlink w:history="1" r:id="rId126">
              <w:r w:rsidRPr="00F31304" w:rsidR="006A0806">
                <w:rPr>
                  <w:rStyle w:val="Hyperkobling"/>
                  <w:sz w:val="20"/>
                  <w:szCs w:val="20"/>
                </w:rPr>
                <w:t>https://www.cdc.gov/niosh/docs/2016-161/pdfs/2016-161.pdf</w:t>
              </w:r>
            </w:hyperlink>
          </w:p>
          <w:p w:rsidR="006A0806" w:rsidP="006A0806" w:rsidRDefault="006A0806" w14:paraId="516CD11D" w14:textId="77777777">
            <w:pPr>
              <w:spacing w:after="120"/>
              <w:rPr>
                <w:rStyle w:val="Hyperkobling"/>
                <w:color w:val="auto"/>
                <w:sz w:val="20"/>
                <w:szCs w:val="20"/>
                <w:u w:val="none"/>
              </w:rPr>
            </w:pPr>
            <w:r w:rsidRPr="00963B1A">
              <w:rPr>
                <w:sz w:val="20"/>
                <w:szCs w:val="20"/>
              </w:rPr>
              <w:t>American Society of Clinical Oncology (ASCO)/Oncology Nursing Society (ONS) Chemotherapy Administration Safety Standards</w:t>
            </w:r>
            <w:r w:rsidR="00963B1A">
              <w:rPr>
                <w:sz w:val="20"/>
                <w:szCs w:val="20"/>
              </w:rPr>
              <w:t>.</w:t>
            </w:r>
            <w:r>
              <w:rPr>
                <w:rStyle w:val="Hyperkobling"/>
                <w:color w:val="auto"/>
                <w:sz w:val="20"/>
                <w:szCs w:val="20"/>
                <w:u w:val="none"/>
              </w:rPr>
              <w:t xml:space="preserve"> Oncology Nursing Society (ONS), 2016</w:t>
            </w:r>
          </w:p>
          <w:p w:rsidR="00963B1A" w:rsidP="006A0806" w:rsidRDefault="00D430D1" w14:paraId="642C441B" w14:textId="77777777">
            <w:pPr>
              <w:spacing w:after="120"/>
              <w:rPr>
                <w:rStyle w:val="Hyperkobling"/>
                <w:color w:val="auto"/>
                <w:sz w:val="20"/>
                <w:szCs w:val="20"/>
                <w:u w:val="none"/>
              </w:rPr>
            </w:pPr>
            <w:hyperlink w:history="1" r:id="rId127">
              <w:r w:rsidRPr="00BC55EB" w:rsidR="00963B1A">
                <w:rPr>
                  <w:rStyle w:val="Hyperkobling"/>
                  <w:sz w:val="20"/>
                  <w:szCs w:val="20"/>
                </w:rPr>
                <w:t>https://www.ons.org/onf/44/1/2016-updated-american-society-clinical-oncologyoncology-nursing-society-chemotherapy</w:t>
              </w:r>
            </w:hyperlink>
          </w:p>
          <w:p w:rsidR="006A0806" w:rsidP="006A0806" w:rsidRDefault="006A0806" w14:paraId="3733A805" w14:textId="77777777">
            <w:pPr>
              <w:spacing w:after="120"/>
              <w:rPr>
                <w:rStyle w:val="Hyperkobling"/>
                <w:color w:val="auto"/>
                <w:sz w:val="20"/>
                <w:szCs w:val="20"/>
                <w:u w:val="none"/>
              </w:rPr>
            </w:pPr>
            <w:r w:rsidRPr="00E4520C">
              <w:rPr>
                <w:sz w:val="20"/>
                <w:szCs w:val="20"/>
              </w:rPr>
              <w:t>London Integrated Care Systems (ICSs) Guidelines for Safe Prescribing, Handling and Administration of Systemic Anti- Cancer Therapy</w:t>
            </w:r>
            <w:r w:rsidR="00E4520C">
              <w:rPr>
                <w:sz w:val="20"/>
                <w:szCs w:val="20"/>
              </w:rPr>
              <w:t>.</w:t>
            </w:r>
            <w:r>
              <w:rPr>
                <w:rStyle w:val="Hyperkobling"/>
                <w:color w:val="auto"/>
                <w:sz w:val="20"/>
                <w:szCs w:val="20"/>
                <w:u w:val="none"/>
              </w:rPr>
              <w:t xml:space="preserve"> </w:t>
            </w:r>
            <w:r w:rsidRPr="000C119C">
              <w:rPr>
                <w:rStyle w:val="Hyperkobling"/>
                <w:color w:val="auto"/>
                <w:sz w:val="20"/>
                <w:szCs w:val="20"/>
                <w:u w:val="none"/>
              </w:rPr>
              <w:t>University College London Hospitals (UCLH)</w:t>
            </w:r>
            <w:r>
              <w:rPr>
                <w:rStyle w:val="Hyperkobling"/>
                <w:color w:val="auto"/>
                <w:sz w:val="20"/>
                <w:szCs w:val="20"/>
                <w:u w:val="none"/>
              </w:rPr>
              <w:t>,</w:t>
            </w:r>
            <w:r w:rsidRPr="000C119C">
              <w:rPr>
                <w:rStyle w:val="Hyperkobling"/>
                <w:color w:val="auto"/>
                <w:sz w:val="20"/>
                <w:szCs w:val="20"/>
                <w:u w:val="none"/>
              </w:rPr>
              <w:t xml:space="preserve"> </w:t>
            </w:r>
            <w:r>
              <w:rPr>
                <w:rStyle w:val="Hyperkobling"/>
                <w:color w:val="auto"/>
                <w:sz w:val="20"/>
                <w:szCs w:val="20"/>
                <w:u w:val="none"/>
              </w:rPr>
              <w:t>2015</w:t>
            </w:r>
          </w:p>
          <w:p w:rsidR="00E4520C" w:rsidP="006A0806" w:rsidRDefault="00D430D1" w14:paraId="08D8610A" w14:textId="77777777">
            <w:pPr>
              <w:spacing w:after="120"/>
              <w:rPr>
                <w:rStyle w:val="Hyperkobling"/>
                <w:color w:val="auto"/>
                <w:sz w:val="20"/>
                <w:szCs w:val="20"/>
                <w:u w:val="none"/>
              </w:rPr>
            </w:pPr>
            <w:hyperlink w:history="1" r:id="rId128">
              <w:r w:rsidRPr="00BC55EB" w:rsidR="00E4520C">
                <w:rPr>
                  <w:rStyle w:val="Hyperkobling"/>
                  <w:sz w:val="20"/>
                  <w:szCs w:val="20"/>
                </w:rPr>
                <w:t>https://rmpartners.nhs.uk/wp-content/uploads/2017/03/pan-london-cytotoxic-handbook-july-2015.pdf</w:t>
              </w:r>
            </w:hyperlink>
          </w:p>
          <w:p w:rsidR="006A0806" w:rsidP="006A0806" w:rsidRDefault="006A0806" w14:paraId="3269AEDF" w14:textId="77777777">
            <w:pPr>
              <w:spacing w:after="120"/>
              <w:rPr>
                <w:rStyle w:val="Hyperkobling"/>
                <w:rFonts w:cs="Calibri"/>
                <w:color w:val="auto"/>
                <w:sz w:val="20"/>
                <w:szCs w:val="20"/>
                <w:u w:val="none"/>
              </w:rPr>
            </w:pPr>
            <w:r w:rsidRPr="00E4520C">
              <w:rPr>
                <w:rFonts w:cs="Calibri"/>
                <w:sz w:val="20"/>
                <w:szCs w:val="20"/>
              </w:rPr>
              <w:t>NIOSH  Workplace  Solution:  medical  surveillance for health care workers exposed to hazardous drugs</w:t>
            </w:r>
            <w:r w:rsidR="00E4520C">
              <w:rPr>
                <w:rFonts w:cs="Calibri"/>
                <w:sz w:val="20"/>
                <w:szCs w:val="20"/>
              </w:rPr>
              <w:t>.</w:t>
            </w:r>
            <w:r>
              <w:rPr>
                <w:rStyle w:val="Hyperkobling"/>
                <w:rFonts w:cs="Calibri"/>
                <w:color w:val="auto"/>
                <w:sz w:val="20"/>
                <w:szCs w:val="20"/>
                <w:u w:val="none"/>
              </w:rPr>
              <w:t xml:space="preserve"> </w:t>
            </w:r>
            <w:r w:rsidRPr="00175958">
              <w:rPr>
                <w:rStyle w:val="Hyperkobling"/>
                <w:rFonts w:cs="Calibri"/>
                <w:color w:val="auto"/>
                <w:sz w:val="20"/>
                <w:szCs w:val="20"/>
                <w:u w:val="none"/>
              </w:rPr>
              <w:t>National Institute for Occupational Safety and Health</w:t>
            </w:r>
            <w:r>
              <w:rPr>
                <w:rStyle w:val="Hyperkobling"/>
                <w:rFonts w:cs="Calibri"/>
                <w:color w:val="auto"/>
                <w:sz w:val="20"/>
                <w:szCs w:val="20"/>
                <w:u w:val="none"/>
              </w:rPr>
              <w:t>, 2012</w:t>
            </w:r>
          </w:p>
          <w:p w:rsidR="00E4520C" w:rsidP="006A0806" w:rsidRDefault="00D430D1" w14:paraId="31C676E5" w14:textId="77777777">
            <w:pPr>
              <w:spacing w:after="120"/>
              <w:rPr>
                <w:rStyle w:val="Hyperkobling"/>
                <w:rFonts w:cs="Calibri"/>
                <w:color w:val="auto"/>
                <w:sz w:val="20"/>
                <w:szCs w:val="20"/>
                <w:u w:val="none"/>
              </w:rPr>
            </w:pPr>
            <w:hyperlink w:history="1" r:id="rId129">
              <w:r w:rsidRPr="00BC55EB" w:rsidR="00E4520C">
                <w:rPr>
                  <w:rStyle w:val="Hyperkobling"/>
                  <w:rFonts w:cs="Calibri"/>
                  <w:sz w:val="20"/>
                  <w:szCs w:val="20"/>
                </w:rPr>
                <w:t>https://www.cdc.gov/niosh/docs/wp-solutions/2013-103/pdfs/2013-103.pdf</w:t>
              </w:r>
            </w:hyperlink>
          </w:p>
          <w:p w:rsidR="006A0806" w:rsidP="006A0806" w:rsidRDefault="006A0806" w14:paraId="3F3551BD" w14:textId="77777777">
            <w:pPr>
              <w:spacing w:after="120"/>
              <w:rPr>
                <w:rStyle w:val="Hyperkobling"/>
                <w:rFonts w:cs="Calibri"/>
                <w:color w:val="auto"/>
                <w:sz w:val="20"/>
                <w:szCs w:val="20"/>
                <w:u w:val="none"/>
              </w:rPr>
            </w:pPr>
            <w:r w:rsidRPr="00EF3901">
              <w:rPr>
                <w:rFonts w:cs="Calibri"/>
                <w:sz w:val="20"/>
                <w:szCs w:val="20"/>
              </w:rPr>
              <w:t>PPE for Health Care Workers Who Work with Hazardous Drugs</w:t>
            </w:r>
            <w:r>
              <w:rPr>
                <w:rStyle w:val="Hyperkobling"/>
                <w:rFonts w:cs="Calibri"/>
                <w:color w:val="auto"/>
                <w:sz w:val="20"/>
                <w:szCs w:val="20"/>
                <w:u w:val="none"/>
              </w:rPr>
              <w:t xml:space="preserve"> </w:t>
            </w:r>
            <w:r w:rsidRPr="00986C85">
              <w:rPr>
                <w:rStyle w:val="Hyperkobling"/>
                <w:rFonts w:cs="Calibri"/>
                <w:color w:val="auto"/>
                <w:sz w:val="20"/>
                <w:szCs w:val="20"/>
                <w:u w:val="none"/>
              </w:rPr>
              <w:t>National Institute for Occupational Safety and Health</w:t>
            </w:r>
            <w:r>
              <w:rPr>
                <w:rStyle w:val="Hyperkobling"/>
                <w:rFonts w:cs="Calibri"/>
                <w:color w:val="auto"/>
                <w:sz w:val="20"/>
                <w:szCs w:val="20"/>
                <w:u w:val="none"/>
              </w:rPr>
              <w:t>, 2009</w:t>
            </w:r>
          </w:p>
          <w:p w:rsidR="00EF3901" w:rsidP="006A0806" w:rsidRDefault="00D430D1" w14:paraId="05108E51" w14:textId="77777777">
            <w:pPr>
              <w:spacing w:after="120"/>
              <w:rPr>
                <w:rStyle w:val="Hyperkobling"/>
                <w:rFonts w:cs="Calibri"/>
                <w:color w:val="auto"/>
                <w:sz w:val="20"/>
                <w:szCs w:val="20"/>
                <w:u w:val="none"/>
              </w:rPr>
            </w:pPr>
            <w:hyperlink w:history="1" r:id="rId130">
              <w:r w:rsidRPr="00BC55EB" w:rsidR="00EF3901">
                <w:rPr>
                  <w:rStyle w:val="Hyperkobling"/>
                  <w:rFonts w:cs="Calibri"/>
                  <w:sz w:val="20"/>
                  <w:szCs w:val="20"/>
                </w:rPr>
                <w:t>https://www.cdc.gov/niosh/docs/wp-solutions/2009-106/default.html</w:t>
              </w:r>
            </w:hyperlink>
          </w:p>
          <w:p w:rsidRPr="00F204BD" w:rsidR="006A0806" w:rsidP="006A0806" w:rsidRDefault="006A0806" w14:paraId="7F628E82" w14:textId="77777777">
            <w:pPr>
              <w:spacing w:after="120"/>
              <w:rPr>
                <w:rStyle w:val="Hyperkobling"/>
                <w:rFonts w:cs="Calibri"/>
                <w:color w:val="auto"/>
                <w:sz w:val="20"/>
                <w:szCs w:val="20"/>
                <w:u w:val="none"/>
              </w:rPr>
            </w:pPr>
            <w:r w:rsidRPr="00F204BD">
              <w:rPr>
                <w:rFonts w:cs="Calibri"/>
                <w:sz w:val="20"/>
                <w:szCs w:val="20"/>
              </w:rPr>
              <w:t>ISOPP standards of practice. Safe handling of cytotoxics</w:t>
            </w:r>
            <w:r w:rsidRPr="00F204BD">
              <w:rPr>
                <w:rStyle w:val="Hyperkobling"/>
                <w:rFonts w:cs="Calibri"/>
                <w:color w:val="auto"/>
                <w:sz w:val="20"/>
                <w:szCs w:val="20"/>
                <w:u w:val="none"/>
              </w:rPr>
              <w:t>. J Oncol Pharm Pract 13 Suppl:1-81. International Society of Oncology Pharmacy Practicioners Standards Committee, 2007</w:t>
            </w:r>
          </w:p>
          <w:p w:rsidRPr="008240EF" w:rsidR="00F204BD" w:rsidP="006A0806" w:rsidRDefault="00D430D1" w14:paraId="07917358" w14:textId="77777777">
            <w:pPr>
              <w:spacing w:after="120"/>
              <w:rPr>
                <w:rStyle w:val="Hyperkobling"/>
                <w:rFonts w:cs="Calibri"/>
                <w:color w:val="auto"/>
                <w:sz w:val="20"/>
                <w:szCs w:val="20"/>
                <w:u w:val="none"/>
              </w:rPr>
            </w:pPr>
            <w:hyperlink w:history="1" r:id="rId131">
              <w:r w:rsidRPr="00BC55EB" w:rsidR="00F204BD">
                <w:rPr>
                  <w:rStyle w:val="Hyperkobling"/>
                  <w:rFonts w:cs="Calibri"/>
                  <w:sz w:val="20"/>
                  <w:szCs w:val="20"/>
                </w:rPr>
                <w:t>https://pubmed.ncbi.nlm.nih.gov/17933809/</w:t>
              </w:r>
            </w:hyperlink>
          </w:p>
          <w:p w:rsidR="006A0806" w:rsidP="006A0806" w:rsidRDefault="006A0806" w14:paraId="1EED09B7" w14:textId="77777777">
            <w:pPr>
              <w:spacing w:after="120"/>
              <w:rPr>
                <w:sz w:val="20"/>
                <w:szCs w:val="20"/>
              </w:rPr>
            </w:pPr>
            <w:r w:rsidRPr="00F204BD">
              <w:rPr>
                <w:sz w:val="20"/>
                <w:szCs w:val="20"/>
              </w:rPr>
              <w:t>Preventing Occupational Exposure to Antineoplastic and Other Hazardous Drugs in Health Care Settings</w:t>
            </w:r>
            <w:r w:rsidR="00F204BD">
              <w:rPr>
                <w:sz w:val="20"/>
                <w:szCs w:val="20"/>
              </w:rPr>
              <w:t>.</w:t>
            </w:r>
            <w:r>
              <w:rPr>
                <w:sz w:val="20"/>
                <w:szCs w:val="20"/>
              </w:rPr>
              <w:t xml:space="preserve"> </w:t>
            </w:r>
            <w:r w:rsidRPr="008C3B5B">
              <w:rPr>
                <w:sz w:val="20"/>
                <w:szCs w:val="20"/>
              </w:rPr>
              <w:t>U.S. Department of Health and Human Services (DHHS), National Institute for Occupational</w:t>
            </w:r>
            <w:r w:rsidR="00F204BD">
              <w:rPr>
                <w:sz w:val="20"/>
                <w:szCs w:val="20"/>
              </w:rPr>
              <w:t xml:space="preserve"> Safety and Health (NIOSH), 2016</w:t>
            </w:r>
          </w:p>
          <w:p w:rsidR="00F204BD" w:rsidP="006A0806" w:rsidRDefault="00D430D1" w14:paraId="4B9E5BD8" w14:textId="77777777">
            <w:pPr>
              <w:spacing w:after="120"/>
              <w:rPr>
                <w:sz w:val="20"/>
                <w:szCs w:val="20"/>
              </w:rPr>
            </w:pPr>
            <w:hyperlink w:history="1" r:id="rId132">
              <w:r w:rsidRPr="00BC55EB" w:rsidR="00F204BD">
                <w:rPr>
                  <w:rStyle w:val="Hyperkobling"/>
                  <w:sz w:val="20"/>
                  <w:szCs w:val="20"/>
                </w:rPr>
                <w:t>https://www.cdc.gov/niosh/docs/2004-165/</w:t>
              </w:r>
            </w:hyperlink>
          </w:p>
          <w:p w:rsidR="00F204BD" w:rsidP="00F204BD" w:rsidRDefault="00F204BD" w14:paraId="46815A03" w14:textId="77777777">
            <w:pPr>
              <w:spacing w:after="120"/>
              <w:rPr>
                <w:sz w:val="20"/>
                <w:szCs w:val="20"/>
              </w:rPr>
            </w:pPr>
            <w:r w:rsidRPr="00EF3901">
              <w:rPr>
                <w:sz w:val="20"/>
                <w:szCs w:val="20"/>
              </w:rPr>
              <w:t>List of Hazardous Drugs in Healthcare Settings Allows Healthcare Workers to Minimize Exposure and</w:t>
            </w:r>
            <w:r>
              <w:rPr>
                <w:sz w:val="20"/>
                <w:szCs w:val="20"/>
              </w:rPr>
              <w:t xml:space="preserve"> </w:t>
            </w:r>
            <w:r w:rsidRPr="00EF3901">
              <w:rPr>
                <w:sz w:val="20"/>
                <w:szCs w:val="20"/>
              </w:rPr>
              <w:t>Reduce Health Risks</w:t>
            </w:r>
            <w:r w:rsidRPr="00985318">
              <w:rPr>
                <w:sz w:val="20"/>
                <w:szCs w:val="20"/>
              </w:rPr>
              <w:t>. U.S. Department of Health and Human Services (DHHS), National Institute for</w:t>
            </w:r>
            <w:r>
              <w:rPr>
                <w:sz w:val="20"/>
                <w:szCs w:val="20"/>
              </w:rPr>
              <w:t xml:space="preserve"> </w:t>
            </w:r>
            <w:r w:rsidRPr="00985318">
              <w:rPr>
                <w:sz w:val="20"/>
                <w:szCs w:val="20"/>
              </w:rPr>
              <w:t>Occupational Safety and Health (NIOSH)</w:t>
            </w:r>
            <w:r>
              <w:rPr>
                <w:sz w:val="20"/>
                <w:szCs w:val="20"/>
              </w:rPr>
              <w:t>,</w:t>
            </w:r>
            <w:r w:rsidRPr="00985318">
              <w:rPr>
                <w:sz w:val="20"/>
                <w:szCs w:val="20"/>
              </w:rPr>
              <w:t xml:space="preserve"> 2011</w:t>
            </w:r>
          </w:p>
          <w:p w:rsidR="00F204BD" w:rsidP="00F204BD" w:rsidRDefault="00D430D1" w14:paraId="6BBC7183" w14:textId="77777777">
            <w:pPr>
              <w:spacing w:after="120"/>
              <w:rPr>
                <w:sz w:val="20"/>
                <w:szCs w:val="20"/>
              </w:rPr>
            </w:pPr>
            <w:hyperlink w:history="1" r:id="rId133">
              <w:r w:rsidRPr="00BC55EB" w:rsidR="00F204BD">
                <w:rPr>
                  <w:rStyle w:val="Hyperkobling"/>
                  <w:sz w:val="20"/>
                  <w:szCs w:val="20"/>
                </w:rPr>
                <w:t>https://www.cdc.gov/niosh/docs/2011-189/</w:t>
              </w:r>
            </w:hyperlink>
          </w:p>
          <w:p w:rsidR="006A0806" w:rsidP="006A0806" w:rsidRDefault="006A0806" w14:paraId="4A9AFEE5" w14:textId="77777777">
            <w:pPr>
              <w:spacing w:after="120"/>
              <w:rPr>
                <w:sz w:val="20"/>
                <w:szCs w:val="20"/>
              </w:rPr>
            </w:pPr>
            <w:r w:rsidRPr="00426A71">
              <w:rPr>
                <w:sz w:val="20"/>
                <w:szCs w:val="20"/>
              </w:rPr>
              <w:t>NIOSH Alert: Preventing Occupational Exposures to Antineoplastic and Other Hazardous</w:t>
            </w:r>
            <w:r w:rsidR="00426A71">
              <w:rPr>
                <w:sz w:val="20"/>
                <w:szCs w:val="20"/>
              </w:rPr>
              <w:t xml:space="preserve"> Drugs in Health care Setting.</w:t>
            </w:r>
            <w:r>
              <w:rPr>
                <w:sz w:val="20"/>
                <w:szCs w:val="20"/>
              </w:rPr>
              <w:t xml:space="preserve"> </w:t>
            </w:r>
            <w:r w:rsidRPr="004F12C5">
              <w:rPr>
                <w:sz w:val="20"/>
                <w:szCs w:val="20"/>
              </w:rPr>
              <w:t>Centers for Disease Control and Prevention</w:t>
            </w:r>
            <w:r>
              <w:rPr>
                <w:sz w:val="20"/>
                <w:szCs w:val="20"/>
              </w:rPr>
              <w:t>,</w:t>
            </w:r>
            <w:r>
              <w:t xml:space="preserve"> </w:t>
            </w:r>
            <w:r w:rsidRPr="00DB23C8">
              <w:rPr>
                <w:sz w:val="20"/>
                <w:szCs w:val="20"/>
              </w:rPr>
              <w:t>2004</w:t>
            </w:r>
          </w:p>
          <w:p w:rsidR="00426A71" w:rsidP="006A0806" w:rsidRDefault="00D430D1" w14:paraId="32D4731E" w14:textId="77777777">
            <w:pPr>
              <w:spacing w:after="120"/>
              <w:rPr>
                <w:sz w:val="20"/>
                <w:szCs w:val="20"/>
              </w:rPr>
            </w:pPr>
            <w:hyperlink w:history="1" r:id="rId134">
              <w:r w:rsidRPr="00BC55EB" w:rsidR="00426A71">
                <w:rPr>
                  <w:rStyle w:val="Hyperkobling"/>
                  <w:sz w:val="20"/>
                  <w:szCs w:val="20"/>
                </w:rPr>
                <w:t>https://www.cdc.gov/niosh/docs/2004-165/pdfs/2004-165.pdf</w:t>
              </w:r>
            </w:hyperlink>
          </w:p>
          <w:p w:rsidR="006A0806" w:rsidP="006A0806" w:rsidRDefault="006A0806" w14:paraId="3D5D7C6C" w14:textId="77777777">
            <w:pPr>
              <w:spacing w:after="120"/>
              <w:rPr>
                <w:rStyle w:val="Hyperkobling"/>
                <w:color w:val="auto"/>
                <w:sz w:val="20"/>
                <w:szCs w:val="20"/>
                <w:u w:val="none"/>
              </w:rPr>
            </w:pPr>
            <w:r w:rsidRPr="00426A71">
              <w:rPr>
                <w:sz w:val="20"/>
                <w:szCs w:val="20"/>
              </w:rPr>
              <w:t>Toolkit for Safe Handling of Hazardous Drugs for Nurses in Oncology</w:t>
            </w:r>
            <w:r w:rsidRPr="00A113E2">
              <w:rPr>
                <w:rStyle w:val="Hyperkobling"/>
                <w:color w:val="auto"/>
                <w:sz w:val="20"/>
                <w:szCs w:val="20"/>
                <w:u w:val="none"/>
              </w:rPr>
              <w:t>. Oncology Nursing Society (ONS)</w:t>
            </w:r>
          </w:p>
          <w:p w:rsidRPr="009F0713" w:rsidR="00426A71" w:rsidP="006A0806" w:rsidRDefault="00D430D1" w14:paraId="03A2E9D1" w14:textId="77777777">
            <w:pPr>
              <w:spacing w:after="120"/>
              <w:rPr>
                <w:rStyle w:val="Hyperkobling"/>
                <w:color w:val="auto"/>
                <w:sz w:val="20"/>
                <w:szCs w:val="20"/>
                <w:u w:val="none"/>
              </w:rPr>
            </w:pPr>
            <w:hyperlink w:history="1" r:id="rId135">
              <w:r w:rsidRPr="009F0713" w:rsidR="00426A71">
                <w:rPr>
                  <w:rStyle w:val="Hyperkobling"/>
                  <w:sz w:val="20"/>
                  <w:szCs w:val="20"/>
                </w:rPr>
                <w:t>https://www.ons.org/clinical-practice-resources/toolkit-safe-handling-hazardous-drugs-nurses-oncology</w:t>
              </w:r>
            </w:hyperlink>
            <w:r w:rsidRPr="009F0713" w:rsidR="00426A71">
              <w:rPr>
                <w:rStyle w:val="Hyperkobling"/>
                <w:color w:val="auto"/>
                <w:sz w:val="20"/>
                <w:szCs w:val="20"/>
                <w:u w:val="none"/>
              </w:rPr>
              <w:t xml:space="preserve"> (krever innlogging)</w:t>
            </w:r>
          </w:p>
          <w:p w:rsidR="006A0806" w:rsidP="006A0806" w:rsidRDefault="006A0806" w14:paraId="6761B4DF" w14:textId="77777777">
            <w:pPr>
              <w:spacing w:after="120"/>
              <w:rPr>
                <w:rStyle w:val="Hyperkobling"/>
                <w:color w:val="auto"/>
                <w:sz w:val="20"/>
                <w:szCs w:val="20"/>
                <w:u w:val="none"/>
              </w:rPr>
            </w:pPr>
            <w:r w:rsidRPr="00426A71">
              <w:rPr>
                <w:sz w:val="20"/>
                <w:szCs w:val="20"/>
              </w:rPr>
              <w:t>Safe Handling of Checkpoint Inhibitors</w:t>
            </w:r>
            <w:r w:rsidR="00426A71">
              <w:rPr>
                <w:sz w:val="20"/>
                <w:szCs w:val="20"/>
              </w:rPr>
              <w:t>.</w:t>
            </w:r>
            <w:r>
              <w:rPr>
                <w:rStyle w:val="Hyperkobling"/>
                <w:color w:val="auto"/>
                <w:sz w:val="20"/>
                <w:szCs w:val="20"/>
                <w:u w:val="none"/>
              </w:rPr>
              <w:t xml:space="preserve"> </w:t>
            </w:r>
            <w:r w:rsidRPr="00A113E2">
              <w:rPr>
                <w:rStyle w:val="Hyperkobling"/>
                <w:color w:val="auto"/>
                <w:sz w:val="20"/>
                <w:szCs w:val="20"/>
                <w:u w:val="none"/>
              </w:rPr>
              <w:t>Oncology Nursing Society (ONS)</w:t>
            </w:r>
          </w:p>
          <w:p w:rsidR="00426A71" w:rsidP="006A0806" w:rsidRDefault="00D430D1" w14:paraId="0E41B525" w14:textId="77777777">
            <w:pPr>
              <w:spacing w:after="120"/>
              <w:rPr>
                <w:rStyle w:val="Hyperkobling"/>
                <w:color w:val="auto"/>
                <w:sz w:val="20"/>
                <w:szCs w:val="20"/>
                <w:u w:val="none"/>
              </w:rPr>
            </w:pPr>
            <w:hyperlink w:history="1" r:id="rId136">
              <w:r w:rsidRPr="00BC55EB" w:rsidR="00426A71">
                <w:rPr>
                  <w:rStyle w:val="Hyperkobling"/>
                  <w:sz w:val="20"/>
                  <w:szCs w:val="20"/>
                </w:rPr>
                <w:t>https://www.ons.org/clinical-practice-resources/safe-handling-checkpoint-inhibitors</w:t>
              </w:r>
            </w:hyperlink>
            <w:r w:rsidR="00426A71">
              <w:rPr>
                <w:rStyle w:val="Hyperkobling"/>
                <w:color w:val="auto"/>
                <w:sz w:val="20"/>
                <w:szCs w:val="20"/>
                <w:u w:val="none"/>
              </w:rPr>
              <w:t xml:space="preserve"> (krever innlogging)</w:t>
            </w:r>
          </w:p>
          <w:p w:rsidR="00FB0E72" w:rsidP="006A0806" w:rsidRDefault="00FB0E72" w14:paraId="6D91E4B2" w14:textId="77777777">
            <w:pPr>
              <w:spacing w:after="120"/>
              <w:rPr>
                <w:rStyle w:val="Hyperkobling"/>
                <w:color w:val="auto"/>
                <w:sz w:val="20"/>
                <w:szCs w:val="20"/>
                <w:u w:val="none"/>
              </w:rPr>
            </w:pPr>
            <w:r w:rsidRPr="00FB0E72">
              <w:rPr>
                <w:rStyle w:val="Hyperkobling"/>
                <w:color w:val="auto"/>
                <w:sz w:val="20"/>
                <w:szCs w:val="20"/>
                <w:u w:val="none"/>
              </w:rPr>
              <w:t>Institute for Safe Medication Practices (ISMP). ISMP Guidelines for Safe Medication Use in Perioperative and Proc</w:t>
            </w:r>
            <w:r>
              <w:rPr>
                <w:rStyle w:val="Hyperkobling"/>
                <w:color w:val="auto"/>
                <w:sz w:val="20"/>
                <w:szCs w:val="20"/>
                <w:u w:val="none"/>
              </w:rPr>
              <w:t>edural Settings. ISMP; 2022</w:t>
            </w:r>
          </w:p>
          <w:p w:rsidR="00FB0E72" w:rsidP="006A0806" w:rsidRDefault="00D430D1" w14:paraId="00213C80" w14:textId="77777777">
            <w:pPr>
              <w:spacing w:after="120"/>
              <w:rPr>
                <w:rStyle w:val="Hyperkobling"/>
                <w:color w:val="auto"/>
                <w:sz w:val="20"/>
                <w:szCs w:val="20"/>
                <w:u w:val="none"/>
              </w:rPr>
            </w:pPr>
            <w:hyperlink w:history="1" r:id="rId137">
              <w:r w:rsidRPr="00BC55EB" w:rsidR="00FB0E72">
                <w:rPr>
                  <w:rStyle w:val="Hyperkobling"/>
                  <w:sz w:val="20"/>
                  <w:szCs w:val="20"/>
                </w:rPr>
                <w:t>https://www.ismp.org/resources/guidelines-safe-medication-use-perioperative-and-procedural-settings</w:t>
              </w:r>
            </w:hyperlink>
          </w:p>
          <w:p w:rsidR="006A0806" w:rsidP="00FB0E72" w:rsidRDefault="00FB0E72" w14:paraId="2C81A714" w14:textId="77777777">
            <w:pPr>
              <w:numPr>
                <w:ilvl w:val="0"/>
                <w:numId w:val="2"/>
              </w:numPr>
              <w:spacing w:after="120"/>
              <w:rPr>
                <w:sz w:val="20"/>
                <w:szCs w:val="20"/>
              </w:rPr>
            </w:pPr>
            <w:r>
              <w:rPr>
                <w:sz w:val="20"/>
                <w:szCs w:val="20"/>
              </w:rPr>
              <w:t xml:space="preserve">Hentet fra: </w:t>
            </w:r>
            <w:r w:rsidRPr="00FB0E72" w:rsidR="006A0806">
              <w:rPr>
                <w:sz w:val="20"/>
                <w:szCs w:val="20"/>
              </w:rPr>
              <w:t>Guidelines Resource Library</w:t>
            </w:r>
            <w:r>
              <w:rPr>
                <w:sz w:val="20"/>
                <w:szCs w:val="20"/>
              </w:rPr>
              <w:t>.</w:t>
            </w:r>
            <w:r w:rsidR="006A0806">
              <w:rPr>
                <w:sz w:val="20"/>
                <w:szCs w:val="20"/>
              </w:rPr>
              <w:t xml:space="preserve"> </w:t>
            </w:r>
            <w:r w:rsidRPr="00C04ABF" w:rsidR="006A0806">
              <w:rPr>
                <w:sz w:val="20"/>
                <w:szCs w:val="20"/>
              </w:rPr>
              <w:t>Institute for Safe Medication Practices (ISMP)</w:t>
            </w:r>
            <w:r w:rsidR="00426A71">
              <w:rPr>
                <w:sz w:val="20"/>
                <w:szCs w:val="20"/>
              </w:rPr>
              <w:t>, USA</w:t>
            </w:r>
          </w:p>
          <w:p w:rsidR="00426A71" w:rsidP="006A0806" w:rsidRDefault="00D430D1" w14:paraId="1AFD2738" w14:textId="77777777">
            <w:pPr>
              <w:spacing w:after="120"/>
              <w:rPr>
                <w:sz w:val="20"/>
                <w:szCs w:val="20"/>
              </w:rPr>
            </w:pPr>
            <w:hyperlink w:history="1" w:anchor="resources--resources_list" r:id="rId138">
              <w:r w:rsidRPr="00BC55EB" w:rsidR="00426A71">
                <w:rPr>
                  <w:rStyle w:val="Hyperkobling"/>
                  <w:sz w:val="20"/>
                  <w:szCs w:val="20"/>
                </w:rPr>
                <w:t>https://www.ismp.org/resources?field_resource_type_target_id%5B0%5D=33&amp;field_resource_type_target_id%5B1%5D=33&amp;field_resource_type_target_id%5B2%5D=33#resources--resources_list</w:t>
              </w:r>
            </w:hyperlink>
          </w:p>
          <w:p w:rsidRPr="00D86A11" w:rsidR="006A0806" w:rsidP="006A0806" w:rsidRDefault="006A0806" w14:paraId="0932DA4A" w14:textId="77777777">
            <w:pPr>
              <w:spacing w:after="120"/>
              <w:rPr>
                <w:sz w:val="20"/>
                <w:szCs w:val="20"/>
              </w:rPr>
            </w:pPr>
            <w:r w:rsidRPr="00D86A11">
              <w:rPr>
                <w:sz w:val="20"/>
                <w:szCs w:val="20"/>
              </w:rPr>
              <w:t>Preventing medication errors with chemotherapy and biotherapy</w:t>
            </w:r>
            <w:r w:rsidR="00D86A11">
              <w:rPr>
                <w:sz w:val="20"/>
                <w:szCs w:val="20"/>
              </w:rPr>
              <w:t>.</w:t>
            </w:r>
            <w:r w:rsidRPr="00D86A11">
              <w:rPr>
                <w:sz w:val="20"/>
                <w:szCs w:val="20"/>
              </w:rPr>
              <w:t xml:space="preserve"> American Society of Hospital Pharmacists (ASHP)</w:t>
            </w:r>
            <w:r w:rsidR="00D86A11">
              <w:rPr>
                <w:sz w:val="20"/>
                <w:szCs w:val="20"/>
              </w:rPr>
              <w:t>, udatert</w:t>
            </w:r>
          </w:p>
          <w:p w:rsidRPr="00D86A11" w:rsidR="00D86A11" w:rsidP="006A0806" w:rsidRDefault="00D430D1" w14:paraId="6E84149A" w14:textId="77777777">
            <w:pPr>
              <w:spacing w:after="120"/>
              <w:rPr>
                <w:sz w:val="20"/>
                <w:szCs w:val="20"/>
              </w:rPr>
            </w:pPr>
            <w:hyperlink w:history="1" r:id="rId139">
              <w:r w:rsidRPr="00D86A11" w:rsidR="00D86A11">
                <w:rPr>
                  <w:rStyle w:val="Hyperkobling"/>
                  <w:sz w:val="20"/>
                  <w:szCs w:val="20"/>
                </w:rPr>
                <w:t>https://www.ashp.org/-/media/assets/policy-guidelines/docs/guidelines/preventing-medication-errors-chemotherapy-biotherapy.ashx?la=en&amp;hash=A5188F2DE65DFD7B06BFE256D9A6C93AA5B28BA9</w:t>
              </w:r>
            </w:hyperlink>
          </w:p>
          <w:p w:rsidRPr="00D86A11" w:rsidR="006A0806" w:rsidP="006A0806" w:rsidRDefault="006A0806" w14:paraId="74255D58" w14:textId="77777777">
            <w:pPr>
              <w:spacing w:after="120"/>
              <w:rPr>
                <w:rStyle w:val="Hyperkobling"/>
                <w:sz w:val="20"/>
                <w:szCs w:val="20"/>
              </w:rPr>
            </w:pPr>
            <w:r w:rsidRPr="00D86A11">
              <w:rPr>
                <w:sz w:val="20"/>
                <w:szCs w:val="20"/>
              </w:rPr>
              <w:t>Hazardous Drugs - Overview | Occupational Safety and Health Administration (osha.gov)</w:t>
            </w:r>
          </w:p>
          <w:p w:rsidRPr="00D86A11" w:rsidR="00D86A11" w:rsidP="006A0806" w:rsidRDefault="00D430D1" w14:paraId="553F6967" w14:textId="77777777">
            <w:pPr>
              <w:spacing w:after="120"/>
              <w:rPr>
                <w:rStyle w:val="Hyperkobling"/>
                <w:sz w:val="20"/>
                <w:szCs w:val="20"/>
              </w:rPr>
            </w:pPr>
            <w:hyperlink w:history="1" r:id="rId140">
              <w:r w:rsidRPr="00D86A11" w:rsidR="00D86A11">
                <w:rPr>
                  <w:rStyle w:val="Hyperkobling"/>
                  <w:sz w:val="20"/>
                  <w:szCs w:val="20"/>
                </w:rPr>
                <w:t>https://www.osha.gov/hazardous-drugs</w:t>
              </w:r>
            </w:hyperlink>
          </w:p>
          <w:p w:rsidR="006A0806" w:rsidP="006A0806" w:rsidRDefault="006A0806" w14:paraId="2FFCA3DF" w14:textId="77777777">
            <w:pPr>
              <w:spacing w:after="120"/>
              <w:rPr>
                <w:sz w:val="20"/>
                <w:szCs w:val="20"/>
              </w:rPr>
            </w:pPr>
            <w:r w:rsidRPr="00D86A11">
              <w:rPr>
                <w:sz w:val="20"/>
                <w:szCs w:val="20"/>
              </w:rPr>
              <w:t>Standards of Practice</w:t>
            </w:r>
            <w:r w:rsidR="00D86A11">
              <w:rPr>
                <w:sz w:val="20"/>
                <w:szCs w:val="20"/>
              </w:rPr>
              <w:t>.</w:t>
            </w:r>
            <w:r>
              <w:rPr>
                <w:sz w:val="20"/>
                <w:szCs w:val="20"/>
              </w:rPr>
              <w:t xml:space="preserve"> </w:t>
            </w:r>
            <w:r w:rsidRPr="00F51DE3">
              <w:rPr>
                <w:sz w:val="20"/>
                <w:szCs w:val="20"/>
              </w:rPr>
              <w:t>International Society of Oncology Pharmacy Practitioners (ISOPP)</w:t>
            </w:r>
          </w:p>
          <w:p w:rsidR="00D86A11" w:rsidP="006A0806" w:rsidRDefault="00D430D1" w14:paraId="661EA897" w14:textId="77777777">
            <w:pPr>
              <w:spacing w:after="120"/>
              <w:rPr>
                <w:sz w:val="20"/>
                <w:szCs w:val="20"/>
              </w:rPr>
            </w:pPr>
            <w:hyperlink w:history="1" r:id="rId141">
              <w:r w:rsidRPr="00BC55EB" w:rsidR="00D86A11">
                <w:rPr>
                  <w:rStyle w:val="Hyperkobling"/>
                  <w:sz w:val="20"/>
                  <w:szCs w:val="20"/>
                </w:rPr>
                <w:t>https://www.isopp.org/education-resources/standards-practice</w:t>
              </w:r>
            </w:hyperlink>
          </w:p>
          <w:p w:rsidR="00D86A11" w:rsidP="006A0806" w:rsidRDefault="00D86A11" w14:paraId="3DDA0816" w14:textId="77777777">
            <w:pPr>
              <w:spacing w:after="120"/>
              <w:rPr>
                <w:sz w:val="20"/>
                <w:szCs w:val="20"/>
              </w:rPr>
            </w:pPr>
            <w:r w:rsidRPr="00D86A11">
              <w:rPr>
                <w:sz w:val="20"/>
                <w:szCs w:val="20"/>
              </w:rPr>
              <w:t>Guidelines, Tools, &amp; Resou</w:t>
            </w:r>
            <w:r>
              <w:rPr>
                <w:sz w:val="20"/>
                <w:szCs w:val="20"/>
              </w:rPr>
              <w:t xml:space="preserve">rces. </w:t>
            </w:r>
            <w:r w:rsidRPr="000B0423" w:rsidR="006A0806">
              <w:rPr>
                <w:sz w:val="20"/>
                <w:szCs w:val="20"/>
              </w:rPr>
              <w:t>American Society of Clinical Oncology</w:t>
            </w:r>
            <w:r>
              <w:rPr>
                <w:sz w:val="20"/>
                <w:szCs w:val="20"/>
              </w:rPr>
              <w:t xml:space="preserve"> (ASCO)</w:t>
            </w:r>
          </w:p>
          <w:p w:rsidRPr="00212B54" w:rsidR="00543546" w:rsidP="00D86A11" w:rsidRDefault="00D430D1" w14:paraId="46454986" w14:textId="77777777">
            <w:pPr>
              <w:spacing w:after="120"/>
              <w:rPr>
                <w:sz w:val="20"/>
                <w:szCs w:val="20"/>
              </w:rPr>
            </w:pPr>
            <w:hyperlink w:history="1" r:id="rId142">
              <w:r w:rsidRPr="00BC55EB" w:rsidR="00D86A11">
                <w:rPr>
                  <w:rStyle w:val="Hyperkobling"/>
                  <w:sz w:val="20"/>
                  <w:szCs w:val="20"/>
                </w:rPr>
                <w:t>https://old-prod.asco.org/practice-patients/guidelines</w:t>
              </w:r>
            </w:hyperlink>
            <w:r w:rsidRPr="000B0423" w:rsidR="006A0806">
              <w:rPr>
                <w:sz w:val="20"/>
                <w:szCs w:val="20"/>
              </w:rPr>
              <w:t xml:space="preserve"> </w:t>
            </w:r>
          </w:p>
        </w:tc>
      </w:tr>
      <w:tr w:rsidRPr="0095564D" w:rsidR="008B242D" w:rsidTr="000D05EE" w14:paraId="6EC88BC0" w14:textId="77777777">
        <w:tc>
          <w:tcPr>
            <w:tcW w:w="638" w:type="pct"/>
            <w:shd w:val="clear" w:color="auto" w:fill="auto"/>
          </w:tcPr>
          <w:p w:rsidRPr="0095564D" w:rsidR="008B242D" w:rsidP="00302830" w:rsidRDefault="008B242D" w14:paraId="5069540C" w14:textId="77777777">
            <w:pPr>
              <w:spacing w:after="120"/>
              <w:rPr>
                <w:b/>
                <w:color w:val="61505A"/>
                <w:sz w:val="20"/>
                <w:szCs w:val="20"/>
                <w:lang w:val="nb-NO"/>
              </w:rPr>
            </w:pPr>
            <w:r w:rsidRPr="0095564D">
              <w:rPr>
                <w:b/>
                <w:color w:val="61505A"/>
                <w:sz w:val="20"/>
                <w:szCs w:val="20"/>
                <w:lang w:val="nb-NO"/>
              </w:rPr>
              <w:t>Kommentarer</w:t>
            </w:r>
          </w:p>
        </w:tc>
        <w:tc>
          <w:tcPr>
            <w:tcW w:w="4362" w:type="pct"/>
            <w:shd w:val="clear" w:color="auto" w:fill="auto"/>
          </w:tcPr>
          <w:p w:rsidRPr="005946BC" w:rsidR="008B242D" w:rsidP="00302830" w:rsidRDefault="005946BC" w14:paraId="1D23773C" w14:textId="77777777">
            <w:pPr>
              <w:spacing w:after="120"/>
              <w:rPr>
                <w:sz w:val="20"/>
                <w:szCs w:val="20"/>
              </w:rPr>
            </w:pPr>
            <w:r w:rsidRPr="005946BC">
              <w:rPr>
                <w:b/>
                <w:sz w:val="20"/>
                <w:szCs w:val="20"/>
              </w:rPr>
              <w:t>*</w:t>
            </w:r>
            <w:r>
              <w:t xml:space="preserve"> </w:t>
            </w:r>
            <w:r w:rsidRPr="006267BE">
              <w:rPr>
                <w:sz w:val="20"/>
                <w:szCs w:val="20"/>
              </w:rPr>
              <w:t>Society guideline links</w:t>
            </w:r>
            <w:r>
              <w:rPr>
                <w:sz w:val="20"/>
                <w:szCs w:val="20"/>
              </w:rPr>
              <w:t xml:space="preserve"> fra UpToDate: </w:t>
            </w:r>
            <w:r w:rsidRPr="005946BC">
              <w:rPr>
                <w:sz w:val="20"/>
                <w:szCs w:val="20"/>
              </w:rPr>
              <w:t>This topic includes links to society and government-sponsored guidelines from selected countries and regions around the world. We will update these links periodically; newer versions of some guidelines may be available on each society's website. Some societies may require users to log in to access their guidelines.</w:t>
            </w:r>
          </w:p>
        </w:tc>
      </w:tr>
    </w:tbl>
    <w:p w:rsidR="008B242D" w:rsidP="008417BF" w:rsidRDefault="008B242D" w14:paraId="34CE0A41" w14:textId="77777777">
      <w:pPr>
        <w:rPr>
          <w:sz w:val="20"/>
          <w:szCs w:val="20"/>
        </w:rPr>
      </w:pPr>
    </w:p>
    <w:p w:rsidR="004F7785" w:rsidP="008417BF" w:rsidRDefault="004F7785" w14:paraId="62EBF3C5" w14:textId="77777777">
      <w:pPr>
        <w:rPr>
          <w:sz w:val="20"/>
          <w:szCs w:val="20"/>
        </w:rPr>
      </w:pPr>
    </w:p>
    <w:p w:rsidRPr="005946BC" w:rsidR="004F7785" w:rsidP="008417BF" w:rsidRDefault="004F7785" w14:paraId="6D98A12B" w14:textId="77777777">
      <w:pPr>
        <w:rPr>
          <w:sz w:val="20"/>
          <w:szCs w:val="20"/>
        </w:rPr>
      </w:pPr>
    </w:p>
    <w:tbl>
      <w:tblPr>
        <w:tblW w:w="5000" w:type="pct"/>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1521"/>
        <w:gridCol w:w="8108"/>
      </w:tblGrid>
      <w:tr w:rsidRPr="00D70C5E" w:rsidR="0039364E" w:rsidTr="6D83981B" w14:paraId="76BA7170" w14:textId="77777777">
        <w:tc>
          <w:tcPr>
            <w:tcW w:w="409" w:type="pct"/>
            <w:shd w:val="clear" w:color="auto" w:fill="auto"/>
            <w:tcMar/>
          </w:tcPr>
          <w:p w:rsidRPr="0095564D" w:rsidR="0039364E" w:rsidP="009E0ED3" w:rsidRDefault="0039364E" w14:paraId="27FAE9AF" w14:textId="77777777">
            <w:pPr>
              <w:spacing w:after="120"/>
              <w:rPr>
                <w:b/>
                <w:color w:val="61505A"/>
                <w:sz w:val="20"/>
                <w:szCs w:val="20"/>
                <w:lang w:val="nb-NO"/>
              </w:rPr>
            </w:pPr>
            <w:r w:rsidRPr="0095564D">
              <w:rPr>
                <w:b/>
                <w:color w:val="61505A"/>
                <w:sz w:val="20"/>
                <w:szCs w:val="20"/>
                <w:lang w:val="nb-NO"/>
              </w:rPr>
              <w:t>Database/kilde</w:t>
            </w:r>
          </w:p>
        </w:tc>
        <w:tc>
          <w:tcPr>
            <w:tcW w:w="4591" w:type="pct"/>
            <w:shd w:val="clear" w:color="auto" w:fill="auto"/>
            <w:tcMar/>
          </w:tcPr>
          <w:p w:rsidRPr="0095564D" w:rsidR="0039364E" w:rsidP="009E0ED3" w:rsidRDefault="0039364E" w14:paraId="06716870" w14:textId="64B7337F">
            <w:pPr>
              <w:spacing w:after="120"/>
              <w:rPr>
                <w:sz w:val="20"/>
                <w:szCs w:val="20"/>
                <w:lang w:val="nb-NO"/>
              </w:rPr>
            </w:pPr>
            <w:r w:rsidRPr="6D83981B" w:rsidR="0039364E">
              <w:rPr>
                <w:sz w:val="20"/>
                <w:szCs w:val="20"/>
                <w:lang w:val="nb-NO"/>
              </w:rPr>
              <w:t>R</w:t>
            </w:r>
            <w:r w:rsidRPr="6D83981B" w:rsidR="0039364E">
              <w:rPr>
                <w:sz w:val="20"/>
                <w:szCs w:val="20"/>
                <w:lang w:val="nb-NO"/>
              </w:rPr>
              <w:t>etningslinjesøk i</w:t>
            </w:r>
            <w:r w:rsidRPr="6D83981B" w:rsidR="0039364E">
              <w:rPr>
                <w:sz w:val="20"/>
                <w:szCs w:val="20"/>
                <w:lang w:val="nb-NO"/>
              </w:rPr>
              <w:t xml:space="preserve"> </w:t>
            </w:r>
            <w:hyperlink r:id="R0acaa271c4014007">
              <w:r w:rsidRPr="6D83981B" w:rsidR="0039364E">
                <w:rPr>
                  <w:rStyle w:val="Hyperkobling"/>
                  <w:sz w:val="20"/>
                  <w:szCs w:val="20"/>
                  <w:lang w:val="nb-NO"/>
                </w:rPr>
                <w:t>PubMed</w:t>
              </w:r>
            </w:hyperlink>
            <w:r w:rsidRPr="6D83981B" w:rsidR="0039364E">
              <w:rPr>
                <w:sz w:val="20"/>
                <w:szCs w:val="20"/>
                <w:lang w:val="nb-NO"/>
              </w:rPr>
              <w:t xml:space="preserve"> </w:t>
            </w:r>
          </w:p>
        </w:tc>
      </w:tr>
      <w:tr w:rsidRPr="0095564D" w:rsidR="0039364E" w:rsidTr="6D83981B" w14:paraId="5C0D1521" w14:textId="77777777">
        <w:tc>
          <w:tcPr>
            <w:tcW w:w="409" w:type="pct"/>
            <w:shd w:val="clear" w:color="auto" w:fill="auto"/>
            <w:tcMar/>
          </w:tcPr>
          <w:p w:rsidRPr="0095564D" w:rsidR="0039364E" w:rsidP="009E0ED3" w:rsidRDefault="0039364E" w14:paraId="6EBF91B3" w14:textId="77777777">
            <w:pPr>
              <w:spacing w:after="120"/>
              <w:rPr>
                <w:b/>
                <w:color w:val="61505A"/>
                <w:sz w:val="20"/>
                <w:szCs w:val="20"/>
                <w:lang w:val="nb-NO"/>
              </w:rPr>
            </w:pPr>
            <w:r>
              <w:rPr>
                <w:b/>
                <w:color w:val="61505A"/>
                <w:sz w:val="20"/>
                <w:szCs w:val="20"/>
                <w:lang w:val="nb-NO"/>
              </w:rPr>
              <w:t>Dato for søk</w:t>
            </w:r>
          </w:p>
        </w:tc>
        <w:tc>
          <w:tcPr>
            <w:tcW w:w="4591" w:type="pct"/>
            <w:shd w:val="clear" w:color="auto" w:fill="auto"/>
            <w:tcMar/>
          </w:tcPr>
          <w:p w:rsidRPr="0095564D" w:rsidR="0039364E" w:rsidP="009E0ED3" w:rsidRDefault="0039364E" w14:paraId="40484830" w14:textId="77777777">
            <w:pPr>
              <w:spacing w:after="120"/>
              <w:rPr>
                <w:sz w:val="20"/>
                <w:szCs w:val="20"/>
                <w:lang w:val="nb-NO"/>
              </w:rPr>
            </w:pPr>
            <w:r>
              <w:rPr>
                <w:sz w:val="20"/>
                <w:szCs w:val="20"/>
                <w:lang w:val="nb-NO"/>
              </w:rPr>
              <w:t>31.10.22</w:t>
            </w:r>
          </w:p>
        </w:tc>
      </w:tr>
      <w:tr w:rsidRPr="0095564D" w:rsidR="0039364E" w:rsidTr="6D83981B" w14:paraId="683969D1" w14:textId="77777777">
        <w:tc>
          <w:tcPr>
            <w:tcW w:w="409" w:type="pct"/>
            <w:shd w:val="clear" w:color="auto" w:fill="auto"/>
            <w:tcMar/>
          </w:tcPr>
          <w:p w:rsidRPr="0095564D" w:rsidR="0039364E" w:rsidP="009E0ED3" w:rsidRDefault="0039364E" w14:paraId="38D5FB69"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4591" w:type="pct"/>
            <w:shd w:val="clear" w:color="auto" w:fill="auto"/>
            <w:tcMar/>
          </w:tcPr>
          <w:p w:rsidR="00494732" w:rsidP="009E40C2" w:rsidRDefault="00494732" w14:paraId="4A47636B" w14:textId="77777777">
            <w:pPr>
              <w:spacing w:after="120"/>
              <w:rPr>
                <w:sz w:val="20"/>
                <w:szCs w:val="20"/>
              </w:rPr>
            </w:pPr>
            <w:r w:rsidRPr="00494732">
              <w:rPr>
                <w:sz w:val="20"/>
                <w:szCs w:val="20"/>
              </w:rPr>
              <w:t xml:space="preserve">(chemo*[ti] OR cytostat*[ti] OR cytotox*[ti] OR antineoplas*[ti] OR anticancer[ti] OR anti-cancer[ti] OR monoclonal[ti] OR immunosuppressive[ti] OR immunosuppressant[ti] OR immunosuppressants[ti] OR immunosuppression[ti] OR "Protein Kinase Inhibitor"[ti] OR "Protein Kinase Inhibitors"[ti] OR ((hazard*[ti] AND drug*[ti]) AND (neoplas*[tiab] OR cancer*[tiab] OR oncol*[tiab]))) AND ("Safety Management"[Majr] OR "Waste Management"[Majr] OR "Occupational Exposure"[Majr] OR occupational[ti] OR workplace*[ti] OR </w:t>
            </w:r>
            <w:r w:rsidR="009E40C2">
              <w:rPr>
                <w:sz w:val="20"/>
                <w:szCs w:val="20"/>
              </w:rPr>
              <w:t>((</w:t>
            </w:r>
            <w:r w:rsidRPr="00494732">
              <w:rPr>
                <w:sz w:val="20"/>
                <w:szCs w:val="20"/>
              </w:rPr>
              <w:t>expos*[ti]</w:t>
            </w:r>
            <w:r w:rsidR="009E40C2">
              <w:rPr>
                <w:sz w:val="20"/>
                <w:szCs w:val="20"/>
              </w:rPr>
              <w:t xml:space="preserve"> OR handl*[ti]) AND (</w:t>
            </w:r>
            <w:r w:rsidRPr="00494732">
              <w:rPr>
                <w:sz w:val="20"/>
                <w:szCs w:val="20"/>
              </w:rPr>
              <w:t>saf</w:t>
            </w:r>
            <w:r w:rsidR="009E40C2">
              <w:rPr>
                <w:sz w:val="20"/>
                <w:szCs w:val="20"/>
              </w:rPr>
              <w:t>e*[ti]</w:t>
            </w:r>
            <w:r w:rsidRPr="00494732">
              <w:rPr>
                <w:sz w:val="20"/>
                <w:szCs w:val="20"/>
              </w:rPr>
              <w:t>))</w:t>
            </w:r>
            <w:r w:rsidR="009E40C2">
              <w:rPr>
                <w:sz w:val="20"/>
                <w:szCs w:val="20"/>
              </w:rPr>
              <w:t>)</w:t>
            </w:r>
            <w:r w:rsidRPr="00494732">
              <w:rPr>
                <w:sz w:val="20"/>
                <w:szCs w:val="20"/>
              </w:rPr>
              <w:t xml:space="preserve"> AND ("Clinical protocols"[MESH] OR "Consensus"[MESH] OR "Consensus development conferences as topic"[MESH] OR "Critical pathways"[MESH] OR "Guidelines as topic" [Mesh:NoExp] OR "Practice guidelines as topic"[MESH] OR "Health planning guidelines"[MESH] OR "Clinical Decision Rules"[MESH] OR "guideline"[pt] OR "practice guideline"[pt] OR "consensus development conference"[pt] OR "consensus development conference, NIH"[pt] OR "position statement*"[tiab] OR "policy statement*"[tiab] OR "practice parameter*"[tiab] OR "best practice*"[tiab] OR standards[TI] OR guideline[TI] OR guidelines[TI] OR standards[ot] OR guideline[ot] OR guidelines[ot] OR guideline*[cn] OR standards[cn] OR consensus*[cn] OR recommendat*[cn] OR "practice guideline*"[tiab] OR "treatment guideline*"[tiab] OR CPG[tiab] OR CPGs[tiab] OR "clinical guideline*"[tiab] OR "guideline recommendation*"[tiab] OR consensus*[tiab] OR ((critical[tiab] OR clinical[tiab] OR practice[tiab]) AND (path[tiab] OR paths[tiab] OR pathway[tiab] OR pathways[tiab] OR protocol*[tiab] OR bulletin[tiab] OR bulletins[tiab])) OR recommendat*[ti] OR recommendat*[ot] OR (care[tiab] AND (standard[tiab] OR path[tiab] OR paths[tiab] OR pathway[tiab] OR pathways[tiab] OR map[tiab] OR maps[tiab] OR plan[tiab] OR plans[tiab])) OR (algorithm*[tiab] AND (screening[tiab] OR examination[tiab] OR test[tiab] OR tested[tiab] OR testing[tiab] OR assessment*[tiab] OR diagnosis[tiab] OR diagnoses[tiab] OR diagnosed[tiab] OR diagnosing[tiab])) OR (algorithm*[tiab] AND (pharmacotherap*[tiab] OR chemotherap*[tiab] OR chemotreatment*[tiab] OR therap*[tiab] OR treatment*[tiab] OR intervention*[tiab])))</w:t>
            </w:r>
          </w:p>
          <w:p w:rsidRPr="0095564D" w:rsidR="0033381D" w:rsidP="009E40C2" w:rsidRDefault="0033381D" w14:paraId="7DE3654D" w14:textId="77777777">
            <w:pPr>
              <w:spacing w:after="120"/>
              <w:rPr>
                <w:sz w:val="20"/>
                <w:szCs w:val="20"/>
              </w:rPr>
            </w:pPr>
            <w:r w:rsidRPr="0033381D">
              <w:rPr>
                <w:sz w:val="20"/>
                <w:szCs w:val="20"/>
              </w:rPr>
              <w:t>Filters applied: in the last 5 years, Danish, English, Norwegian, Swedish.</w:t>
            </w:r>
          </w:p>
        </w:tc>
      </w:tr>
      <w:tr w:rsidRPr="003F1989" w:rsidR="0039364E" w:rsidTr="6D83981B" w14:paraId="0871F2D5" w14:textId="77777777">
        <w:tc>
          <w:tcPr>
            <w:tcW w:w="409" w:type="pct"/>
            <w:shd w:val="clear" w:color="auto" w:fill="auto"/>
            <w:tcMar/>
          </w:tcPr>
          <w:p w:rsidRPr="0095564D" w:rsidR="0039364E" w:rsidP="009E0ED3" w:rsidRDefault="0039364E" w14:paraId="75A96C29" w14:textId="77777777">
            <w:pPr>
              <w:spacing w:after="120"/>
              <w:rPr>
                <w:b/>
                <w:color w:val="61505A"/>
                <w:sz w:val="20"/>
                <w:szCs w:val="20"/>
                <w:lang w:val="nb-NO"/>
              </w:rPr>
            </w:pPr>
            <w:r w:rsidRPr="0095564D">
              <w:rPr>
                <w:b/>
                <w:color w:val="61505A"/>
                <w:sz w:val="20"/>
                <w:szCs w:val="20"/>
                <w:lang w:val="nb-NO"/>
              </w:rPr>
              <w:t>Antall treff</w:t>
            </w:r>
          </w:p>
        </w:tc>
        <w:tc>
          <w:tcPr>
            <w:tcW w:w="4591" w:type="pct"/>
            <w:shd w:val="clear" w:color="auto" w:fill="auto"/>
            <w:tcMar/>
          </w:tcPr>
          <w:p w:rsidRPr="0095564D" w:rsidR="003F1989" w:rsidP="003F1989" w:rsidRDefault="0033381D" w14:paraId="219897CE" w14:textId="77777777">
            <w:pPr>
              <w:spacing w:after="120"/>
              <w:rPr>
                <w:sz w:val="20"/>
                <w:szCs w:val="20"/>
                <w:lang w:val="nb-NO"/>
              </w:rPr>
            </w:pPr>
            <w:r>
              <w:rPr>
                <w:sz w:val="20"/>
                <w:szCs w:val="20"/>
                <w:lang w:val="nb-NO"/>
              </w:rPr>
              <w:t>30</w:t>
            </w:r>
          </w:p>
        </w:tc>
      </w:tr>
      <w:tr w:rsidRPr="0095603F" w:rsidR="0039364E" w:rsidTr="6D83981B" w14:paraId="169F7803" w14:textId="77777777">
        <w:tc>
          <w:tcPr>
            <w:tcW w:w="409" w:type="pct"/>
            <w:shd w:val="clear" w:color="auto" w:fill="auto"/>
            <w:tcMar/>
          </w:tcPr>
          <w:p w:rsidRPr="0095564D" w:rsidR="0039364E" w:rsidP="009E0ED3" w:rsidRDefault="0039364E" w14:paraId="250AD8B3" w14:textId="77777777">
            <w:pPr>
              <w:spacing w:after="120"/>
              <w:rPr>
                <w:b/>
                <w:color w:val="61505A"/>
                <w:sz w:val="20"/>
                <w:szCs w:val="20"/>
                <w:lang w:val="nb-NO"/>
              </w:rPr>
            </w:pPr>
            <w:r w:rsidRPr="0095564D">
              <w:rPr>
                <w:b/>
                <w:color w:val="61505A"/>
                <w:sz w:val="20"/>
                <w:szCs w:val="20"/>
                <w:lang w:val="nb-NO"/>
              </w:rPr>
              <w:t>Kommentarer</w:t>
            </w:r>
          </w:p>
        </w:tc>
        <w:tc>
          <w:tcPr>
            <w:tcW w:w="4591" w:type="pct"/>
            <w:shd w:val="clear" w:color="auto" w:fill="auto"/>
            <w:tcMar/>
          </w:tcPr>
          <w:p w:rsidRPr="0095564D" w:rsidR="0039364E" w:rsidP="009E0ED3" w:rsidRDefault="0039364E" w14:paraId="2946DB82" w14:textId="77777777">
            <w:pPr>
              <w:spacing w:after="120"/>
              <w:rPr>
                <w:sz w:val="20"/>
                <w:szCs w:val="20"/>
                <w:lang w:val="nb-NO"/>
              </w:rPr>
            </w:pPr>
          </w:p>
        </w:tc>
      </w:tr>
    </w:tbl>
    <w:p w:rsidRPr="0095564D" w:rsidR="00822C90" w:rsidP="008417BF" w:rsidRDefault="00822C90" w14:paraId="5997CC1D" w14:textId="77777777">
      <w:pPr>
        <w:rPr>
          <w:sz w:val="20"/>
          <w:szCs w:val="20"/>
          <w:lang w:val="nb-NO"/>
        </w:rPr>
      </w:pPr>
    </w:p>
    <w:p w:rsidRPr="00DB74B7" w:rsidR="00A93C2E" w:rsidP="00822C90" w:rsidRDefault="00A93C2E" w14:paraId="5AD9F780" w14:textId="77777777">
      <w:pPr>
        <w:pStyle w:val="Tittel"/>
        <w:rPr>
          <w:color w:val="auto"/>
        </w:rPr>
      </w:pPr>
      <w:r w:rsidRPr="00DB74B7">
        <w:rPr>
          <w:rStyle w:val="Sterk"/>
          <w:b/>
          <w:bCs/>
          <w:color w:val="auto"/>
        </w:rPr>
        <w:t>Systematiske oversikter</w:t>
      </w: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A93C2E" w:rsidTr="0095564D" w14:paraId="2C3824B0" w14:textId="77777777">
        <w:tc>
          <w:tcPr>
            <w:tcW w:w="2093" w:type="dxa"/>
            <w:shd w:val="clear" w:color="auto" w:fill="auto"/>
          </w:tcPr>
          <w:p w:rsidRPr="0095564D" w:rsidR="008417BF" w:rsidP="002F6B21" w:rsidRDefault="008417BF" w14:paraId="03D4B815"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2857E3" w:rsidR="008417BF" w:rsidP="002857E3" w:rsidRDefault="00D430D1" w14:paraId="04173700" w14:textId="77777777">
            <w:pPr>
              <w:spacing w:after="120"/>
              <w:rPr>
                <w:color w:val="009ECE"/>
                <w:sz w:val="20"/>
                <w:szCs w:val="20"/>
              </w:rPr>
            </w:pPr>
            <w:hyperlink w:history="1" r:id="rId144">
              <w:r w:rsidRPr="0094331F" w:rsidR="002F6B21">
                <w:rPr>
                  <w:rStyle w:val="Hyperkobling"/>
                  <w:bCs/>
                  <w:color w:val="004F81"/>
                  <w:sz w:val="20"/>
                  <w:szCs w:val="20"/>
                </w:rPr>
                <w:t xml:space="preserve">The </w:t>
              </w:r>
            </w:hyperlink>
            <w:hyperlink w:history="1" r:id="rId145">
              <w:r w:rsidRPr="0094331F" w:rsidR="002F6B21">
                <w:rPr>
                  <w:rStyle w:val="Hyperkobling"/>
                  <w:bCs/>
                  <w:color w:val="004F81"/>
                  <w:sz w:val="20"/>
                  <w:szCs w:val="20"/>
                </w:rPr>
                <w:t>Cochrane Library</w:t>
              </w:r>
            </w:hyperlink>
            <w:r w:rsidR="003E217E">
              <w:rPr>
                <w:bCs/>
                <w:color w:val="61505A"/>
                <w:sz w:val="20"/>
                <w:szCs w:val="20"/>
                <w:lang w:val="nb-NO"/>
              </w:rPr>
              <w:t xml:space="preserve"> (obligatorisk)</w:t>
            </w:r>
          </w:p>
        </w:tc>
      </w:tr>
      <w:tr w:rsidRPr="0095564D" w:rsidR="00165E42" w:rsidTr="0095564D" w14:paraId="70B53E61" w14:textId="77777777">
        <w:tc>
          <w:tcPr>
            <w:tcW w:w="2093" w:type="dxa"/>
            <w:shd w:val="clear" w:color="auto" w:fill="auto"/>
          </w:tcPr>
          <w:p w:rsidRPr="0095564D" w:rsidR="00165E42" w:rsidP="002F6B21" w:rsidRDefault="00165E42" w14:paraId="021DD46C"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E97BF1" w:rsidR="00165E42" w:rsidP="002857E3" w:rsidRDefault="00644734" w14:paraId="78001BAC" w14:textId="77777777">
            <w:pPr>
              <w:spacing w:after="120"/>
              <w:rPr>
                <w:bCs/>
                <w:color w:val="009ECE"/>
                <w:sz w:val="20"/>
                <w:szCs w:val="20"/>
                <w:lang w:val="nb-NO"/>
              </w:rPr>
            </w:pPr>
            <w:r>
              <w:rPr>
                <w:bCs/>
                <w:color w:val="009ECE"/>
                <w:sz w:val="20"/>
                <w:szCs w:val="20"/>
                <w:lang w:val="nb-NO"/>
              </w:rPr>
              <w:t>24.10.22</w:t>
            </w:r>
          </w:p>
        </w:tc>
      </w:tr>
      <w:tr w:rsidRPr="0095564D" w:rsidR="00A93C2E" w:rsidTr="0095564D" w14:paraId="7AEBE322" w14:textId="77777777">
        <w:tc>
          <w:tcPr>
            <w:tcW w:w="2093" w:type="dxa"/>
            <w:shd w:val="clear" w:color="auto" w:fill="auto"/>
          </w:tcPr>
          <w:p w:rsidRPr="0095564D" w:rsidR="008417BF" w:rsidP="002F6B21" w:rsidRDefault="008417BF" w14:paraId="10D1F2D5" w14:textId="77777777">
            <w:pPr>
              <w:spacing w:after="120"/>
              <w:rPr>
                <w:b/>
                <w:color w:val="61505A"/>
                <w:sz w:val="20"/>
                <w:szCs w:val="20"/>
                <w:lang w:val="nb-NO"/>
              </w:rPr>
            </w:pPr>
            <w:r w:rsidRPr="0095564D">
              <w:rPr>
                <w:b/>
                <w:color w:val="61505A"/>
                <w:sz w:val="20"/>
                <w:szCs w:val="20"/>
                <w:lang w:val="nb-NO"/>
              </w:rPr>
              <w:t xml:space="preserve">Søkehistorie </w:t>
            </w:r>
          </w:p>
        </w:tc>
        <w:tc>
          <w:tcPr>
            <w:tcW w:w="7938" w:type="dxa"/>
            <w:shd w:val="clear" w:color="auto" w:fill="auto"/>
          </w:tcPr>
          <w:p w:rsidRPr="00E37883" w:rsidR="00E37883" w:rsidP="00E37883" w:rsidRDefault="00E37883" w14:paraId="096BDB46" w14:textId="77777777">
            <w:pPr>
              <w:spacing w:after="120"/>
              <w:rPr>
                <w:sz w:val="20"/>
                <w:szCs w:val="20"/>
              </w:rPr>
            </w:pPr>
            <w:r w:rsidRPr="00E37883">
              <w:rPr>
                <w:sz w:val="20"/>
                <w:szCs w:val="20"/>
              </w:rPr>
              <w:t>#1</w:t>
            </w:r>
            <w:r w:rsidRPr="00E37883">
              <w:rPr>
                <w:sz w:val="20"/>
                <w:szCs w:val="20"/>
              </w:rPr>
              <w:tab/>
            </w:r>
            <w:r w:rsidRPr="00E37883">
              <w:rPr>
                <w:sz w:val="20"/>
                <w:szCs w:val="20"/>
              </w:rPr>
              <w:t>MeSH descriptor: [Cytostatic Agents] explode all trees</w:t>
            </w:r>
            <w:r w:rsidRPr="00E37883">
              <w:rPr>
                <w:sz w:val="20"/>
                <w:szCs w:val="20"/>
              </w:rPr>
              <w:tab/>
            </w:r>
            <w:r w:rsidRPr="00E37883">
              <w:rPr>
                <w:sz w:val="20"/>
                <w:szCs w:val="20"/>
              </w:rPr>
              <w:t>3</w:t>
            </w:r>
          </w:p>
          <w:p w:rsidRPr="00E37883" w:rsidR="00E37883" w:rsidP="00E37883" w:rsidRDefault="00E37883" w14:paraId="24161405" w14:textId="77777777">
            <w:pPr>
              <w:spacing w:after="120"/>
              <w:rPr>
                <w:sz w:val="20"/>
                <w:szCs w:val="20"/>
              </w:rPr>
            </w:pPr>
            <w:r w:rsidRPr="00E37883">
              <w:rPr>
                <w:sz w:val="20"/>
                <w:szCs w:val="20"/>
              </w:rPr>
              <w:t>#2</w:t>
            </w:r>
            <w:r w:rsidRPr="00E37883">
              <w:rPr>
                <w:sz w:val="20"/>
                <w:szCs w:val="20"/>
              </w:rPr>
              <w:tab/>
            </w:r>
            <w:r w:rsidRPr="00E37883">
              <w:rPr>
                <w:sz w:val="20"/>
                <w:szCs w:val="20"/>
              </w:rPr>
              <w:t>MeSH descriptor: [Cytotoxins] explode all trees</w:t>
            </w:r>
            <w:r w:rsidRPr="00E37883">
              <w:rPr>
                <w:sz w:val="20"/>
                <w:szCs w:val="20"/>
              </w:rPr>
              <w:tab/>
            </w:r>
            <w:r w:rsidRPr="00E37883">
              <w:rPr>
                <w:sz w:val="20"/>
                <w:szCs w:val="20"/>
              </w:rPr>
              <w:t>9</w:t>
            </w:r>
          </w:p>
          <w:p w:rsidRPr="00E37883" w:rsidR="00E37883" w:rsidP="00E37883" w:rsidRDefault="00E37883" w14:paraId="01682EC3" w14:textId="77777777">
            <w:pPr>
              <w:spacing w:after="120"/>
              <w:rPr>
                <w:sz w:val="20"/>
                <w:szCs w:val="20"/>
              </w:rPr>
            </w:pPr>
            <w:r w:rsidRPr="00E37883">
              <w:rPr>
                <w:sz w:val="20"/>
                <w:szCs w:val="20"/>
              </w:rPr>
              <w:t>#3</w:t>
            </w:r>
            <w:r w:rsidRPr="00E37883">
              <w:rPr>
                <w:sz w:val="20"/>
                <w:szCs w:val="20"/>
              </w:rPr>
              <w:tab/>
            </w:r>
            <w:r w:rsidRPr="00E37883">
              <w:rPr>
                <w:sz w:val="20"/>
                <w:szCs w:val="20"/>
              </w:rPr>
              <w:t>MeSH descriptor: [Antineoplastic Agents] explode all trees</w:t>
            </w:r>
            <w:r w:rsidRPr="00E37883">
              <w:rPr>
                <w:sz w:val="20"/>
                <w:szCs w:val="20"/>
              </w:rPr>
              <w:tab/>
            </w:r>
            <w:r w:rsidRPr="00E37883">
              <w:rPr>
                <w:sz w:val="20"/>
                <w:szCs w:val="20"/>
              </w:rPr>
              <w:t>13302</w:t>
            </w:r>
          </w:p>
          <w:p w:rsidRPr="00E37883" w:rsidR="00E37883" w:rsidP="00E37883" w:rsidRDefault="00E37883" w14:paraId="0DD4FC75" w14:textId="77777777">
            <w:pPr>
              <w:spacing w:after="120"/>
              <w:rPr>
                <w:sz w:val="20"/>
                <w:szCs w:val="20"/>
              </w:rPr>
            </w:pPr>
            <w:r w:rsidRPr="00E37883">
              <w:rPr>
                <w:sz w:val="20"/>
                <w:szCs w:val="20"/>
              </w:rPr>
              <w:t>#4</w:t>
            </w:r>
            <w:r w:rsidRPr="00E37883">
              <w:rPr>
                <w:sz w:val="20"/>
                <w:szCs w:val="20"/>
              </w:rPr>
              <w:tab/>
            </w:r>
            <w:r w:rsidRPr="00E37883">
              <w:rPr>
                <w:sz w:val="20"/>
                <w:szCs w:val="20"/>
              </w:rPr>
              <w:t>(chemother* or chemo or cytostat* or cytotox* or antineoplas* or anticancer or anti-cancer):ti,ab,kw (Word variations have been searched)</w:t>
            </w:r>
            <w:r w:rsidRPr="00E37883">
              <w:rPr>
                <w:sz w:val="20"/>
                <w:szCs w:val="20"/>
              </w:rPr>
              <w:tab/>
            </w:r>
            <w:r w:rsidRPr="00E37883">
              <w:rPr>
                <w:sz w:val="20"/>
                <w:szCs w:val="20"/>
              </w:rPr>
              <w:t>99405</w:t>
            </w:r>
          </w:p>
          <w:p w:rsidRPr="00E37883" w:rsidR="00E37883" w:rsidP="00E37883" w:rsidRDefault="00E37883" w14:paraId="6AC493CA" w14:textId="77777777">
            <w:pPr>
              <w:spacing w:after="120"/>
              <w:rPr>
                <w:sz w:val="20"/>
                <w:szCs w:val="20"/>
              </w:rPr>
            </w:pPr>
            <w:r w:rsidRPr="00E37883">
              <w:rPr>
                <w:sz w:val="20"/>
                <w:szCs w:val="20"/>
              </w:rPr>
              <w:t>#5</w:t>
            </w:r>
            <w:r w:rsidRPr="00E37883">
              <w:rPr>
                <w:sz w:val="20"/>
                <w:szCs w:val="20"/>
              </w:rPr>
              <w:tab/>
            </w:r>
            <w:r w:rsidRPr="00E37883">
              <w:rPr>
                <w:sz w:val="20"/>
                <w:szCs w:val="20"/>
              </w:rPr>
              <w:t>MeSH descriptor: [Teratogens] explode all trees</w:t>
            </w:r>
            <w:r w:rsidRPr="00E37883">
              <w:rPr>
                <w:sz w:val="20"/>
                <w:szCs w:val="20"/>
              </w:rPr>
              <w:tab/>
            </w:r>
            <w:r w:rsidRPr="00E37883">
              <w:rPr>
                <w:sz w:val="20"/>
                <w:szCs w:val="20"/>
              </w:rPr>
              <w:t>9</w:t>
            </w:r>
          </w:p>
          <w:p w:rsidRPr="00E37883" w:rsidR="00E37883" w:rsidP="00E37883" w:rsidRDefault="00E37883" w14:paraId="1034B7F6" w14:textId="77777777">
            <w:pPr>
              <w:spacing w:after="120"/>
              <w:rPr>
                <w:sz w:val="20"/>
                <w:szCs w:val="20"/>
              </w:rPr>
            </w:pPr>
            <w:r w:rsidRPr="00E37883">
              <w:rPr>
                <w:sz w:val="20"/>
                <w:szCs w:val="20"/>
              </w:rPr>
              <w:t>#6</w:t>
            </w:r>
            <w:r w:rsidRPr="00E37883">
              <w:rPr>
                <w:sz w:val="20"/>
                <w:szCs w:val="20"/>
              </w:rPr>
              <w:tab/>
            </w:r>
            <w:r w:rsidRPr="00E37883">
              <w:rPr>
                <w:sz w:val="20"/>
                <w:szCs w:val="20"/>
              </w:rPr>
              <w:t>(embryotoxi* or fetotoxi* or teratogen*):ti,ab,kw (Word variations have been searched)</w:t>
            </w:r>
            <w:r w:rsidRPr="00E37883">
              <w:rPr>
                <w:sz w:val="20"/>
                <w:szCs w:val="20"/>
              </w:rPr>
              <w:tab/>
            </w:r>
            <w:r w:rsidRPr="00E37883">
              <w:rPr>
                <w:sz w:val="20"/>
                <w:szCs w:val="20"/>
              </w:rPr>
              <w:t>374</w:t>
            </w:r>
          </w:p>
          <w:p w:rsidRPr="00E37883" w:rsidR="00E37883" w:rsidP="00E37883" w:rsidRDefault="00E37883" w14:paraId="08F07D98" w14:textId="77777777">
            <w:pPr>
              <w:spacing w:after="120"/>
              <w:rPr>
                <w:sz w:val="20"/>
                <w:szCs w:val="20"/>
              </w:rPr>
            </w:pPr>
            <w:r w:rsidRPr="00E37883">
              <w:rPr>
                <w:sz w:val="20"/>
                <w:szCs w:val="20"/>
              </w:rPr>
              <w:t>#7</w:t>
            </w:r>
            <w:r w:rsidRPr="00E37883">
              <w:rPr>
                <w:sz w:val="20"/>
                <w:szCs w:val="20"/>
              </w:rPr>
              <w:tab/>
            </w:r>
            <w:r w:rsidRPr="00E37883">
              <w:rPr>
                <w:sz w:val="20"/>
                <w:szCs w:val="20"/>
              </w:rPr>
              <w:t>#1 or #2 or #3 or #4 or #5 or #6</w:t>
            </w:r>
            <w:r w:rsidRPr="00E37883">
              <w:rPr>
                <w:sz w:val="20"/>
                <w:szCs w:val="20"/>
              </w:rPr>
              <w:tab/>
            </w:r>
            <w:r w:rsidRPr="00E37883">
              <w:rPr>
                <w:sz w:val="20"/>
                <w:szCs w:val="20"/>
              </w:rPr>
              <w:t>101149</w:t>
            </w:r>
          </w:p>
          <w:p w:rsidRPr="00E37883" w:rsidR="00E37883" w:rsidP="00E37883" w:rsidRDefault="00E37883" w14:paraId="423EDAF5" w14:textId="77777777">
            <w:pPr>
              <w:spacing w:after="120"/>
              <w:rPr>
                <w:sz w:val="20"/>
                <w:szCs w:val="20"/>
              </w:rPr>
            </w:pPr>
            <w:r w:rsidRPr="00E37883">
              <w:rPr>
                <w:sz w:val="20"/>
                <w:szCs w:val="20"/>
              </w:rPr>
              <w:t>#8</w:t>
            </w:r>
            <w:r w:rsidRPr="00E37883">
              <w:rPr>
                <w:sz w:val="20"/>
                <w:szCs w:val="20"/>
              </w:rPr>
              <w:tab/>
            </w:r>
            <w:r w:rsidRPr="00E37883">
              <w:rPr>
                <w:sz w:val="20"/>
                <w:szCs w:val="20"/>
              </w:rPr>
              <w:t>((chemother* or chemo or cytostat* or cytotox* or antineoplas* or anticancer* or agent or agents or substance* or chemical or chemicals or drug* or medicine* or medication* or pill or pills or capsul* or vapor* or vial* or powder* or dust or liquid* or fluid* or excreta or drip* or needle* or venous access port* or VAP or VAPs or topical or consentration* or toxin* or toxic* or neurotoxi*) near/3 (handl* or administ* or touch* or contact* or manag* or prepar* or compounding or fill or filling or fills or supply or supplying or distribut* or store or storing or infus* or dispos* or waste or pollut* or air-pollut* or air-borne or diffus* or inhal* or exposed or exposure or spill* or splash* or spread*)):ti,ab,kw (Word variations have been searched)</w:t>
            </w:r>
            <w:r w:rsidRPr="00E37883">
              <w:rPr>
                <w:sz w:val="20"/>
                <w:szCs w:val="20"/>
              </w:rPr>
              <w:tab/>
            </w:r>
            <w:r w:rsidRPr="00E37883">
              <w:rPr>
                <w:sz w:val="20"/>
                <w:szCs w:val="20"/>
              </w:rPr>
              <w:t>209550</w:t>
            </w:r>
          </w:p>
          <w:p w:rsidRPr="00E37883" w:rsidR="00E37883" w:rsidP="00E37883" w:rsidRDefault="00E37883" w14:paraId="7F1DF87F" w14:textId="77777777">
            <w:pPr>
              <w:spacing w:after="120"/>
              <w:rPr>
                <w:sz w:val="20"/>
                <w:szCs w:val="20"/>
              </w:rPr>
            </w:pPr>
            <w:r w:rsidRPr="00E37883">
              <w:rPr>
                <w:sz w:val="20"/>
                <w:szCs w:val="20"/>
              </w:rPr>
              <w:t>#9</w:t>
            </w:r>
            <w:r w:rsidRPr="00E37883">
              <w:rPr>
                <w:sz w:val="20"/>
                <w:szCs w:val="20"/>
              </w:rPr>
              <w:tab/>
            </w:r>
            <w:r w:rsidRPr="00E37883">
              <w:rPr>
                <w:sz w:val="20"/>
                <w:szCs w:val="20"/>
              </w:rPr>
              <w:t>#7 and #8</w:t>
            </w:r>
            <w:r w:rsidRPr="00E37883">
              <w:rPr>
                <w:sz w:val="20"/>
                <w:szCs w:val="20"/>
              </w:rPr>
              <w:tab/>
            </w:r>
            <w:r w:rsidRPr="00E37883">
              <w:rPr>
                <w:sz w:val="20"/>
                <w:szCs w:val="20"/>
              </w:rPr>
              <w:t>23504</w:t>
            </w:r>
          </w:p>
          <w:p w:rsidRPr="00E37883" w:rsidR="00E37883" w:rsidP="00E37883" w:rsidRDefault="00E37883" w14:paraId="64DEEDA8" w14:textId="77777777">
            <w:pPr>
              <w:spacing w:after="120"/>
              <w:rPr>
                <w:sz w:val="20"/>
                <w:szCs w:val="20"/>
              </w:rPr>
            </w:pPr>
            <w:r w:rsidRPr="00E37883">
              <w:rPr>
                <w:sz w:val="20"/>
                <w:szCs w:val="20"/>
              </w:rPr>
              <w:t>#10</w:t>
            </w:r>
            <w:r w:rsidRPr="00E37883">
              <w:rPr>
                <w:sz w:val="20"/>
                <w:szCs w:val="20"/>
              </w:rPr>
              <w:tab/>
            </w:r>
            <w:r w:rsidRPr="00E37883">
              <w:rPr>
                <w:sz w:val="20"/>
                <w:szCs w:val="20"/>
              </w:rPr>
              <w:t>((chemother* or chemo or cytostat* or cytotox* or antineoplas* or anticancer or anti-cancer or ANPs or ANP or ADs or AD) next (expos* or handl* or administ*)):ti,ab,kw (Word variations have been searched)</w:t>
            </w:r>
            <w:r w:rsidRPr="00E37883">
              <w:rPr>
                <w:sz w:val="20"/>
                <w:szCs w:val="20"/>
              </w:rPr>
              <w:tab/>
            </w:r>
            <w:r w:rsidRPr="00E37883">
              <w:rPr>
                <w:sz w:val="20"/>
                <w:szCs w:val="20"/>
              </w:rPr>
              <w:t>1832</w:t>
            </w:r>
          </w:p>
          <w:p w:rsidRPr="00E37883" w:rsidR="00E37883" w:rsidP="00E37883" w:rsidRDefault="00E37883" w14:paraId="2472CC40" w14:textId="77777777">
            <w:pPr>
              <w:spacing w:after="120"/>
              <w:rPr>
                <w:sz w:val="20"/>
                <w:szCs w:val="20"/>
              </w:rPr>
            </w:pPr>
            <w:r w:rsidRPr="00E37883">
              <w:rPr>
                <w:sz w:val="20"/>
                <w:szCs w:val="20"/>
              </w:rPr>
              <w:t>#11</w:t>
            </w:r>
            <w:r w:rsidRPr="00E37883">
              <w:rPr>
                <w:sz w:val="20"/>
                <w:szCs w:val="20"/>
              </w:rPr>
              <w:tab/>
            </w:r>
            <w:r w:rsidRPr="00E37883">
              <w:rPr>
                <w:sz w:val="20"/>
                <w:szCs w:val="20"/>
              </w:rPr>
              <w:t>((expos* or handl* or administ*) next (chemother* or chemo or cytostat* or cytotox* or antineoplas* or anticancer or anti-cancer or ANPs or ANP or ADs or AD)):ti,ab,kw (Word variations have been searched)</w:t>
            </w:r>
            <w:r w:rsidRPr="00E37883">
              <w:rPr>
                <w:sz w:val="20"/>
                <w:szCs w:val="20"/>
              </w:rPr>
              <w:tab/>
            </w:r>
            <w:r w:rsidRPr="00E37883">
              <w:rPr>
                <w:sz w:val="20"/>
                <w:szCs w:val="20"/>
              </w:rPr>
              <w:t>701</w:t>
            </w:r>
          </w:p>
          <w:p w:rsidRPr="00E37883" w:rsidR="00E37883" w:rsidP="00E37883" w:rsidRDefault="00E37883" w14:paraId="5A9F817F" w14:textId="77777777">
            <w:pPr>
              <w:spacing w:after="120"/>
              <w:rPr>
                <w:sz w:val="20"/>
                <w:szCs w:val="20"/>
              </w:rPr>
            </w:pPr>
            <w:r w:rsidRPr="00E37883">
              <w:rPr>
                <w:sz w:val="20"/>
                <w:szCs w:val="20"/>
              </w:rPr>
              <w:t>#12</w:t>
            </w:r>
            <w:r w:rsidRPr="00E37883">
              <w:rPr>
                <w:sz w:val="20"/>
                <w:szCs w:val="20"/>
              </w:rPr>
              <w:tab/>
            </w:r>
            <w:r w:rsidRPr="00E37883">
              <w:rPr>
                <w:sz w:val="20"/>
                <w:szCs w:val="20"/>
              </w:rPr>
              <w:t>MeSH descriptor: [Environmental Monitoring] explode all trees</w:t>
            </w:r>
            <w:r w:rsidRPr="00E37883">
              <w:rPr>
                <w:sz w:val="20"/>
                <w:szCs w:val="20"/>
              </w:rPr>
              <w:tab/>
            </w:r>
            <w:r w:rsidRPr="00E37883">
              <w:rPr>
                <w:sz w:val="20"/>
                <w:szCs w:val="20"/>
              </w:rPr>
              <w:t>293</w:t>
            </w:r>
          </w:p>
          <w:p w:rsidRPr="00E37883" w:rsidR="00E37883" w:rsidP="00E37883" w:rsidRDefault="00E37883" w14:paraId="01CC5095" w14:textId="77777777">
            <w:pPr>
              <w:spacing w:after="120"/>
              <w:rPr>
                <w:sz w:val="20"/>
                <w:szCs w:val="20"/>
              </w:rPr>
            </w:pPr>
            <w:r w:rsidRPr="00E37883">
              <w:rPr>
                <w:sz w:val="20"/>
                <w:szCs w:val="20"/>
              </w:rPr>
              <w:t>#13</w:t>
            </w:r>
            <w:r w:rsidRPr="00E37883">
              <w:rPr>
                <w:sz w:val="20"/>
                <w:szCs w:val="20"/>
              </w:rPr>
              <w:tab/>
            </w:r>
            <w:r w:rsidRPr="00E37883">
              <w:rPr>
                <w:sz w:val="20"/>
                <w:szCs w:val="20"/>
              </w:rPr>
              <w:t>MeSH descriptor: [Antineoplastic Agents] explode all trees</w:t>
            </w:r>
            <w:r w:rsidRPr="00E37883">
              <w:rPr>
                <w:sz w:val="20"/>
                <w:szCs w:val="20"/>
              </w:rPr>
              <w:tab/>
            </w:r>
            <w:r w:rsidRPr="00E37883">
              <w:rPr>
                <w:sz w:val="20"/>
                <w:szCs w:val="20"/>
              </w:rPr>
              <w:t>13302</w:t>
            </w:r>
          </w:p>
          <w:p w:rsidRPr="00E37883" w:rsidR="00E37883" w:rsidP="00E37883" w:rsidRDefault="00E37883" w14:paraId="60EEE9DF" w14:textId="77777777">
            <w:pPr>
              <w:spacing w:after="120"/>
              <w:rPr>
                <w:sz w:val="20"/>
                <w:szCs w:val="20"/>
              </w:rPr>
            </w:pPr>
            <w:r w:rsidRPr="00E37883">
              <w:rPr>
                <w:sz w:val="20"/>
                <w:szCs w:val="20"/>
              </w:rPr>
              <w:t>#14</w:t>
            </w:r>
            <w:r w:rsidRPr="00E37883">
              <w:rPr>
                <w:sz w:val="20"/>
                <w:szCs w:val="20"/>
              </w:rPr>
              <w:tab/>
            </w:r>
            <w:r w:rsidRPr="00E37883">
              <w:rPr>
                <w:sz w:val="20"/>
                <w:szCs w:val="20"/>
              </w:rPr>
              <w:t>#12 and #13</w:t>
            </w:r>
            <w:r w:rsidRPr="00E37883">
              <w:rPr>
                <w:sz w:val="20"/>
                <w:szCs w:val="20"/>
              </w:rPr>
              <w:tab/>
            </w:r>
            <w:r w:rsidRPr="00E37883">
              <w:rPr>
                <w:sz w:val="20"/>
                <w:szCs w:val="20"/>
              </w:rPr>
              <w:t>1</w:t>
            </w:r>
          </w:p>
          <w:p w:rsidRPr="00E37883" w:rsidR="00E37883" w:rsidP="00E37883" w:rsidRDefault="00E37883" w14:paraId="387EB1AD" w14:textId="77777777">
            <w:pPr>
              <w:spacing w:after="120"/>
              <w:rPr>
                <w:sz w:val="20"/>
                <w:szCs w:val="20"/>
              </w:rPr>
            </w:pPr>
            <w:r w:rsidRPr="00E37883">
              <w:rPr>
                <w:sz w:val="20"/>
                <w:szCs w:val="20"/>
              </w:rPr>
              <w:t>#15</w:t>
            </w:r>
            <w:r w:rsidRPr="00E37883">
              <w:rPr>
                <w:sz w:val="20"/>
                <w:szCs w:val="20"/>
              </w:rPr>
              <w:tab/>
            </w:r>
            <w:r w:rsidRPr="00E37883">
              <w:rPr>
                <w:sz w:val="20"/>
                <w:szCs w:val="20"/>
              </w:rPr>
              <w:t>#9 or #10 or #11 or #14</w:t>
            </w:r>
            <w:r w:rsidRPr="00E37883">
              <w:rPr>
                <w:sz w:val="20"/>
                <w:szCs w:val="20"/>
              </w:rPr>
              <w:tab/>
            </w:r>
            <w:r w:rsidRPr="00E37883">
              <w:rPr>
                <w:sz w:val="20"/>
                <w:szCs w:val="20"/>
              </w:rPr>
              <w:t>23994</w:t>
            </w:r>
          </w:p>
          <w:p w:rsidRPr="00E37883" w:rsidR="00E37883" w:rsidP="00E37883" w:rsidRDefault="00E37883" w14:paraId="43912393" w14:textId="77777777">
            <w:pPr>
              <w:spacing w:after="120"/>
              <w:rPr>
                <w:sz w:val="20"/>
                <w:szCs w:val="20"/>
              </w:rPr>
            </w:pPr>
            <w:r w:rsidRPr="00E37883">
              <w:rPr>
                <w:sz w:val="20"/>
                <w:szCs w:val="20"/>
              </w:rPr>
              <w:t>#16</w:t>
            </w:r>
            <w:r w:rsidRPr="00E37883">
              <w:rPr>
                <w:sz w:val="20"/>
                <w:szCs w:val="20"/>
              </w:rPr>
              <w:tab/>
            </w:r>
            <w:r w:rsidRPr="00E37883">
              <w:rPr>
                <w:sz w:val="20"/>
                <w:szCs w:val="20"/>
              </w:rPr>
              <w:t>MeSH descriptor: [Occupational Exposure] explode all trees</w:t>
            </w:r>
            <w:r w:rsidRPr="00E37883">
              <w:rPr>
                <w:sz w:val="20"/>
                <w:szCs w:val="20"/>
              </w:rPr>
              <w:tab/>
            </w:r>
            <w:r w:rsidRPr="00E37883">
              <w:rPr>
                <w:sz w:val="20"/>
                <w:szCs w:val="20"/>
              </w:rPr>
              <w:t>597</w:t>
            </w:r>
          </w:p>
          <w:p w:rsidRPr="00E37883" w:rsidR="00E37883" w:rsidP="00E37883" w:rsidRDefault="00E37883" w14:paraId="59CD3653" w14:textId="77777777">
            <w:pPr>
              <w:spacing w:after="120"/>
              <w:rPr>
                <w:sz w:val="20"/>
                <w:szCs w:val="20"/>
              </w:rPr>
            </w:pPr>
            <w:r w:rsidRPr="00E37883">
              <w:rPr>
                <w:sz w:val="20"/>
                <w:szCs w:val="20"/>
              </w:rPr>
              <w:t>#17</w:t>
            </w:r>
            <w:r w:rsidRPr="00E37883">
              <w:rPr>
                <w:sz w:val="20"/>
                <w:szCs w:val="20"/>
              </w:rPr>
              <w:tab/>
            </w:r>
            <w:r w:rsidRPr="00E37883">
              <w:rPr>
                <w:sz w:val="20"/>
                <w:szCs w:val="20"/>
              </w:rPr>
              <w:t>((occupational or employee* or work* or job) next (expos* or risk* or hazard* or safe*)):ti,ab,kw (Word variations have been searched)</w:t>
            </w:r>
            <w:r w:rsidRPr="00E37883">
              <w:rPr>
                <w:sz w:val="20"/>
                <w:szCs w:val="20"/>
              </w:rPr>
              <w:tab/>
            </w:r>
            <w:r w:rsidRPr="00E37883">
              <w:rPr>
                <w:sz w:val="20"/>
                <w:szCs w:val="20"/>
              </w:rPr>
              <w:t>1714</w:t>
            </w:r>
          </w:p>
          <w:p w:rsidRPr="00E37883" w:rsidR="00E37883" w:rsidP="00E37883" w:rsidRDefault="00E37883" w14:paraId="3DE1B076" w14:textId="77777777">
            <w:pPr>
              <w:spacing w:after="120"/>
              <w:rPr>
                <w:sz w:val="20"/>
                <w:szCs w:val="20"/>
              </w:rPr>
            </w:pPr>
            <w:r w:rsidRPr="00E37883">
              <w:rPr>
                <w:sz w:val="20"/>
                <w:szCs w:val="20"/>
              </w:rPr>
              <w:t>#18</w:t>
            </w:r>
            <w:r w:rsidRPr="00E37883">
              <w:rPr>
                <w:sz w:val="20"/>
                <w:szCs w:val="20"/>
              </w:rPr>
              <w:tab/>
            </w:r>
            <w:r w:rsidRPr="00E37883">
              <w:rPr>
                <w:sz w:val="20"/>
                <w:szCs w:val="20"/>
              </w:rPr>
              <w:t>MeSH descriptor: [Occupational Diseases] explode all trees</w:t>
            </w:r>
            <w:r w:rsidRPr="00E37883">
              <w:rPr>
                <w:sz w:val="20"/>
                <w:szCs w:val="20"/>
              </w:rPr>
              <w:tab/>
            </w:r>
            <w:r w:rsidRPr="00E37883">
              <w:rPr>
                <w:sz w:val="20"/>
                <w:szCs w:val="20"/>
              </w:rPr>
              <w:t>1839</w:t>
            </w:r>
          </w:p>
          <w:p w:rsidRPr="00E37883" w:rsidR="00E37883" w:rsidP="00E37883" w:rsidRDefault="00E37883" w14:paraId="459FC304" w14:textId="77777777">
            <w:pPr>
              <w:spacing w:after="120"/>
              <w:rPr>
                <w:sz w:val="20"/>
                <w:szCs w:val="20"/>
              </w:rPr>
            </w:pPr>
            <w:r w:rsidRPr="00E37883">
              <w:rPr>
                <w:sz w:val="20"/>
                <w:szCs w:val="20"/>
              </w:rPr>
              <w:t>#19</w:t>
            </w:r>
            <w:r w:rsidRPr="00E37883">
              <w:rPr>
                <w:sz w:val="20"/>
                <w:szCs w:val="20"/>
              </w:rPr>
              <w:tab/>
            </w:r>
            <w:r w:rsidRPr="00E37883">
              <w:rPr>
                <w:sz w:val="20"/>
                <w:szCs w:val="20"/>
              </w:rPr>
              <w:t>MeSH descriptor: [Air Pollutants, Occupational] explode all trees</w:t>
            </w:r>
            <w:r w:rsidRPr="00E37883">
              <w:rPr>
                <w:sz w:val="20"/>
                <w:szCs w:val="20"/>
              </w:rPr>
              <w:tab/>
            </w:r>
            <w:r w:rsidRPr="00E37883">
              <w:rPr>
                <w:sz w:val="20"/>
                <w:szCs w:val="20"/>
              </w:rPr>
              <w:t>81</w:t>
            </w:r>
          </w:p>
          <w:p w:rsidRPr="00E37883" w:rsidR="00E37883" w:rsidP="00E37883" w:rsidRDefault="00E37883" w14:paraId="53C5D8AF" w14:textId="77777777">
            <w:pPr>
              <w:spacing w:after="120"/>
              <w:rPr>
                <w:sz w:val="20"/>
                <w:szCs w:val="20"/>
              </w:rPr>
            </w:pPr>
            <w:r w:rsidRPr="00E37883">
              <w:rPr>
                <w:sz w:val="20"/>
                <w:szCs w:val="20"/>
              </w:rPr>
              <w:t>#20</w:t>
            </w:r>
            <w:r w:rsidRPr="00E37883">
              <w:rPr>
                <w:sz w:val="20"/>
                <w:szCs w:val="20"/>
              </w:rPr>
              <w:tab/>
            </w:r>
            <w:r w:rsidRPr="00E37883">
              <w:rPr>
                <w:sz w:val="20"/>
                <w:szCs w:val="20"/>
              </w:rPr>
              <w:t>MeSH descriptor: [Inhalation Exposure] explode all trees</w:t>
            </w:r>
            <w:r w:rsidRPr="00E37883">
              <w:rPr>
                <w:sz w:val="20"/>
                <w:szCs w:val="20"/>
              </w:rPr>
              <w:tab/>
            </w:r>
            <w:r w:rsidRPr="00E37883">
              <w:rPr>
                <w:sz w:val="20"/>
                <w:szCs w:val="20"/>
              </w:rPr>
              <w:t>200</w:t>
            </w:r>
          </w:p>
          <w:p w:rsidRPr="00E37883" w:rsidR="00E37883" w:rsidP="00E37883" w:rsidRDefault="00E37883" w14:paraId="7E0C34EF" w14:textId="77777777">
            <w:pPr>
              <w:spacing w:after="120"/>
              <w:rPr>
                <w:sz w:val="20"/>
                <w:szCs w:val="20"/>
              </w:rPr>
            </w:pPr>
            <w:r w:rsidRPr="00E37883">
              <w:rPr>
                <w:sz w:val="20"/>
                <w:szCs w:val="20"/>
              </w:rPr>
              <w:t>#21</w:t>
            </w:r>
            <w:r w:rsidRPr="00E37883">
              <w:rPr>
                <w:sz w:val="20"/>
                <w:szCs w:val="20"/>
              </w:rPr>
              <w:tab/>
            </w:r>
            <w:r w:rsidRPr="00E37883">
              <w:rPr>
                <w:sz w:val="20"/>
                <w:szCs w:val="20"/>
              </w:rPr>
              <w:t>MeSH descriptor: [Hazardous Substances] explode all trees</w:t>
            </w:r>
            <w:r w:rsidRPr="00E37883">
              <w:rPr>
                <w:sz w:val="20"/>
                <w:szCs w:val="20"/>
              </w:rPr>
              <w:tab/>
            </w:r>
            <w:r w:rsidRPr="00E37883">
              <w:rPr>
                <w:sz w:val="20"/>
                <w:szCs w:val="20"/>
              </w:rPr>
              <w:t>37</w:t>
            </w:r>
          </w:p>
          <w:p w:rsidRPr="00E37883" w:rsidR="00E37883" w:rsidP="00E37883" w:rsidRDefault="00E37883" w14:paraId="1320560C" w14:textId="77777777">
            <w:pPr>
              <w:spacing w:after="120"/>
              <w:rPr>
                <w:sz w:val="20"/>
                <w:szCs w:val="20"/>
              </w:rPr>
            </w:pPr>
            <w:r w:rsidRPr="00E37883">
              <w:rPr>
                <w:sz w:val="20"/>
                <w:szCs w:val="20"/>
              </w:rPr>
              <w:t>#22</w:t>
            </w:r>
            <w:r w:rsidRPr="00E37883">
              <w:rPr>
                <w:sz w:val="20"/>
                <w:szCs w:val="20"/>
              </w:rPr>
              <w:tab/>
            </w:r>
            <w:r w:rsidRPr="00E37883">
              <w:rPr>
                <w:sz w:val="20"/>
                <w:szCs w:val="20"/>
              </w:rPr>
              <w:t>#16 or #17 or #18 or #19 or #20 or #21</w:t>
            </w:r>
            <w:r w:rsidRPr="00E37883">
              <w:rPr>
                <w:sz w:val="20"/>
                <w:szCs w:val="20"/>
              </w:rPr>
              <w:tab/>
            </w:r>
            <w:r w:rsidRPr="00E37883">
              <w:rPr>
                <w:sz w:val="20"/>
                <w:szCs w:val="20"/>
              </w:rPr>
              <w:t>3597</w:t>
            </w:r>
          </w:p>
          <w:p w:rsidRPr="00E37883" w:rsidR="00E37883" w:rsidP="00E37883" w:rsidRDefault="00E37883" w14:paraId="2B2FC62A" w14:textId="77777777">
            <w:pPr>
              <w:spacing w:after="120"/>
              <w:rPr>
                <w:sz w:val="20"/>
                <w:szCs w:val="20"/>
              </w:rPr>
            </w:pPr>
            <w:r w:rsidRPr="00E37883">
              <w:rPr>
                <w:sz w:val="20"/>
                <w:szCs w:val="20"/>
              </w:rPr>
              <w:t>#23</w:t>
            </w:r>
            <w:r w:rsidRPr="00E37883">
              <w:rPr>
                <w:sz w:val="20"/>
                <w:szCs w:val="20"/>
              </w:rPr>
              <w:tab/>
            </w:r>
            <w:r w:rsidRPr="00E37883">
              <w:rPr>
                <w:sz w:val="20"/>
                <w:szCs w:val="20"/>
              </w:rPr>
              <w:t>MeSH descriptor: [Safety Management] explode all trees</w:t>
            </w:r>
            <w:r w:rsidRPr="00E37883">
              <w:rPr>
                <w:sz w:val="20"/>
                <w:szCs w:val="20"/>
              </w:rPr>
              <w:tab/>
            </w:r>
            <w:r w:rsidRPr="00E37883">
              <w:rPr>
                <w:sz w:val="20"/>
                <w:szCs w:val="20"/>
              </w:rPr>
              <w:t>177</w:t>
            </w:r>
          </w:p>
          <w:p w:rsidRPr="00E37883" w:rsidR="00E37883" w:rsidP="00E37883" w:rsidRDefault="00E37883" w14:paraId="5BB9BF4D" w14:textId="77777777">
            <w:pPr>
              <w:spacing w:after="120"/>
              <w:rPr>
                <w:sz w:val="20"/>
                <w:szCs w:val="20"/>
              </w:rPr>
            </w:pPr>
            <w:r w:rsidRPr="00E37883">
              <w:rPr>
                <w:sz w:val="20"/>
                <w:szCs w:val="20"/>
              </w:rPr>
              <w:t>#24</w:t>
            </w:r>
            <w:r w:rsidRPr="00E37883">
              <w:rPr>
                <w:sz w:val="20"/>
                <w:szCs w:val="20"/>
              </w:rPr>
              <w:tab/>
            </w:r>
            <w:r w:rsidRPr="00E37883">
              <w:rPr>
                <w:sz w:val="20"/>
                <w:szCs w:val="20"/>
              </w:rPr>
              <w:t>MeSH descriptor: [Chemical Safety] explode all trees</w:t>
            </w:r>
            <w:r w:rsidRPr="00E37883">
              <w:rPr>
                <w:sz w:val="20"/>
                <w:szCs w:val="20"/>
              </w:rPr>
              <w:tab/>
            </w:r>
            <w:r w:rsidRPr="00E37883">
              <w:rPr>
                <w:sz w:val="20"/>
                <w:szCs w:val="20"/>
              </w:rPr>
              <w:t>2</w:t>
            </w:r>
          </w:p>
          <w:p w:rsidRPr="00E37883" w:rsidR="00E37883" w:rsidP="00E37883" w:rsidRDefault="00E37883" w14:paraId="2E92999F" w14:textId="77777777">
            <w:pPr>
              <w:spacing w:after="120"/>
              <w:rPr>
                <w:sz w:val="20"/>
                <w:szCs w:val="20"/>
              </w:rPr>
            </w:pPr>
            <w:r w:rsidRPr="00E37883">
              <w:rPr>
                <w:sz w:val="20"/>
                <w:szCs w:val="20"/>
              </w:rPr>
              <w:t>#25</w:t>
            </w:r>
            <w:r w:rsidRPr="00E37883">
              <w:rPr>
                <w:sz w:val="20"/>
                <w:szCs w:val="20"/>
              </w:rPr>
              <w:tab/>
            </w:r>
            <w:r w:rsidRPr="00E37883">
              <w:rPr>
                <w:sz w:val="20"/>
                <w:szCs w:val="20"/>
              </w:rPr>
              <w:t>MeSH descriptor: [Waste Management] explode all trees</w:t>
            </w:r>
            <w:r w:rsidRPr="00E37883">
              <w:rPr>
                <w:sz w:val="20"/>
                <w:szCs w:val="20"/>
              </w:rPr>
              <w:tab/>
            </w:r>
            <w:r w:rsidRPr="00E37883">
              <w:rPr>
                <w:sz w:val="20"/>
                <w:szCs w:val="20"/>
              </w:rPr>
              <w:t>123</w:t>
            </w:r>
          </w:p>
          <w:p w:rsidRPr="00E37883" w:rsidR="00E37883" w:rsidP="00E37883" w:rsidRDefault="00E37883" w14:paraId="33B4E7F8" w14:textId="77777777">
            <w:pPr>
              <w:spacing w:after="120"/>
              <w:rPr>
                <w:sz w:val="20"/>
                <w:szCs w:val="20"/>
              </w:rPr>
            </w:pPr>
            <w:r w:rsidRPr="00E37883">
              <w:rPr>
                <w:sz w:val="20"/>
                <w:szCs w:val="20"/>
              </w:rPr>
              <w:t>#26</w:t>
            </w:r>
            <w:r w:rsidRPr="00E37883">
              <w:rPr>
                <w:sz w:val="20"/>
                <w:szCs w:val="20"/>
              </w:rPr>
              <w:tab/>
            </w:r>
            <w:r w:rsidRPr="00E37883">
              <w:rPr>
                <w:sz w:val="20"/>
                <w:szCs w:val="20"/>
              </w:rPr>
              <w:t>MeSH descriptor: [Risk Assessment] explode all trees</w:t>
            </w:r>
            <w:r w:rsidRPr="00E37883">
              <w:rPr>
                <w:sz w:val="20"/>
                <w:szCs w:val="20"/>
              </w:rPr>
              <w:tab/>
            </w:r>
            <w:r w:rsidRPr="00E37883">
              <w:rPr>
                <w:sz w:val="20"/>
                <w:szCs w:val="20"/>
              </w:rPr>
              <w:t>9460</w:t>
            </w:r>
          </w:p>
          <w:p w:rsidRPr="00E37883" w:rsidR="00E37883" w:rsidP="00E37883" w:rsidRDefault="00E37883" w14:paraId="79C0A695" w14:textId="77777777">
            <w:pPr>
              <w:spacing w:after="120"/>
              <w:rPr>
                <w:sz w:val="20"/>
                <w:szCs w:val="20"/>
              </w:rPr>
            </w:pPr>
            <w:r w:rsidRPr="00E37883">
              <w:rPr>
                <w:sz w:val="20"/>
                <w:szCs w:val="20"/>
              </w:rPr>
              <w:t>#27</w:t>
            </w:r>
            <w:r w:rsidRPr="00E37883">
              <w:rPr>
                <w:sz w:val="20"/>
                <w:szCs w:val="20"/>
              </w:rPr>
              <w:tab/>
            </w:r>
            <w:r w:rsidRPr="00E37883">
              <w:rPr>
                <w:sz w:val="20"/>
                <w:szCs w:val="20"/>
              </w:rPr>
              <w:t>MeSH descriptor: [Risk Reduction Behavior] explode all trees</w:t>
            </w:r>
            <w:r w:rsidRPr="00E37883">
              <w:rPr>
                <w:sz w:val="20"/>
                <w:szCs w:val="20"/>
              </w:rPr>
              <w:tab/>
            </w:r>
            <w:r w:rsidRPr="00E37883">
              <w:rPr>
                <w:sz w:val="20"/>
                <w:szCs w:val="20"/>
              </w:rPr>
              <w:t>1917</w:t>
            </w:r>
          </w:p>
          <w:p w:rsidRPr="00E37883" w:rsidR="00E37883" w:rsidP="00E37883" w:rsidRDefault="00E37883" w14:paraId="309EFB5F" w14:textId="77777777">
            <w:pPr>
              <w:spacing w:after="120"/>
              <w:rPr>
                <w:sz w:val="20"/>
                <w:szCs w:val="20"/>
              </w:rPr>
            </w:pPr>
            <w:r w:rsidRPr="00E37883">
              <w:rPr>
                <w:sz w:val="20"/>
                <w:szCs w:val="20"/>
              </w:rPr>
              <w:t>#28</w:t>
            </w:r>
            <w:r w:rsidRPr="00E37883">
              <w:rPr>
                <w:sz w:val="20"/>
                <w:szCs w:val="20"/>
              </w:rPr>
              <w:tab/>
            </w:r>
            <w:r w:rsidRPr="00E37883">
              <w:rPr>
                <w:sz w:val="20"/>
                <w:szCs w:val="20"/>
              </w:rPr>
              <w:t>(CSTD* or CSSA* or ((closed or needleless) near/2 system*) or exposure control* or (risk near/2 (minimi* or reduc*)) or ((safe* or toxicity) near/3 manag*) or ((safe* or proper) near/4 (handl* or admin* or dispos*))):ti,ab,kw (Word variations have been searched)</w:t>
            </w:r>
            <w:r w:rsidRPr="00E37883">
              <w:rPr>
                <w:sz w:val="20"/>
                <w:szCs w:val="20"/>
              </w:rPr>
              <w:tab/>
            </w:r>
            <w:r w:rsidRPr="00E37883">
              <w:rPr>
                <w:sz w:val="20"/>
                <w:szCs w:val="20"/>
              </w:rPr>
              <w:t>87973</w:t>
            </w:r>
          </w:p>
          <w:p w:rsidRPr="00E37883" w:rsidR="00E37883" w:rsidP="00E37883" w:rsidRDefault="00E37883" w14:paraId="2DB93C09" w14:textId="77777777">
            <w:pPr>
              <w:spacing w:after="120"/>
              <w:rPr>
                <w:sz w:val="20"/>
                <w:szCs w:val="20"/>
              </w:rPr>
            </w:pPr>
            <w:r w:rsidRPr="00E37883">
              <w:rPr>
                <w:sz w:val="20"/>
                <w:szCs w:val="20"/>
              </w:rPr>
              <w:t>#29</w:t>
            </w:r>
            <w:r w:rsidRPr="00E37883">
              <w:rPr>
                <w:sz w:val="20"/>
                <w:szCs w:val="20"/>
              </w:rPr>
              <w:tab/>
            </w:r>
            <w:r w:rsidRPr="00E37883">
              <w:rPr>
                <w:sz w:val="20"/>
                <w:szCs w:val="20"/>
              </w:rPr>
              <w:t>((precaution* or caution or safe*) near/2 (expos* or handl* or administ* or touch* or prepar* or fill or filling or fills or supply or supplying or distribut* or infuse or infusing or dispos* or spill* or spread* or clean*)):ti,ab,kw (Word variations have been searched)</w:t>
            </w:r>
            <w:r w:rsidRPr="00E37883">
              <w:rPr>
                <w:sz w:val="20"/>
                <w:szCs w:val="20"/>
              </w:rPr>
              <w:tab/>
            </w:r>
            <w:r w:rsidRPr="00E37883">
              <w:rPr>
                <w:sz w:val="20"/>
                <w:szCs w:val="20"/>
              </w:rPr>
              <w:t>4060</w:t>
            </w:r>
          </w:p>
          <w:p w:rsidRPr="00E37883" w:rsidR="00E37883" w:rsidP="00E37883" w:rsidRDefault="00E37883" w14:paraId="15229DD8" w14:textId="77777777">
            <w:pPr>
              <w:spacing w:after="120"/>
              <w:rPr>
                <w:sz w:val="20"/>
                <w:szCs w:val="20"/>
              </w:rPr>
            </w:pPr>
            <w:r w:rsidRPr="00E37883">
              <w:rPr>
                <w:sz w:val="20"/>
                <w:szCs w:val="20"/>
              </w:rPr>
              <w:t>#30</w:t>
            </w:r>
            <w:r w:rsidRPr="00E37883">
              <w:rPr>
                <w:sz w:val="20"/>
                <w:szCs w:val="20"/>
              </w:rPr>
              <w:tab/>
            </w:r>
            <w:r w:rsidRPr="00E37883">
              <w:rPr>
                <w:sz w:val="20"/>
                <w:szCs w:val="20"/>
              </w:rPr>
              <w:t>MeSH descriptor: [Personal Protective Equipment] explode all trees</w:t>
            </w:r>
            <w:r w:rsidRPr="00E37883">
              <w:rPr>
                <w:sz w:val="20"/>
                <w:szCs w:val="20"/>
              </w:rPr>
              <w:tab/>
            </w:r>
            <w:r w:rsidRPr="00E37883">
              <w:rPr>
                <w:sz w:val="20"/>
                <w:szCs w:val="20"/>
              </w:rPr>
              <w:t>2582</w:t>
            </w:r>
          </w:p>
          <w:p w:rsidRPr="00E37883" w:rsidR="00E37883" w:rsidP="00E37883" w:rsidRDefault="00E37883" w14:paraId="669A9089" w14:textId="77777777">
            <w:pPr>
              <w:spacing w:after="120"/>
              <w:rPr>
                <w:sz w:val="20"/>
                <w:szCs w:val="20"/>
              </w:rPr>
            </w:pPr>
            <w:r w:rsidRPr="00E37883">
              <w:rPr>
                <w:sz w:val="20"/>
                <w:szCs w:val="20"/>
              </w:rPr>
              <w:t>#31</w:t>
            </w:r>
            <w:r w:rsidRPr="00E37883">
              <w:rPr>
                <w:sz w:val="20"/>
                <w:szCs w:val="20"/>
              </w:rPr>
              <w:tab/>
            </w:r>
            <w:r w:rsidRPr="00E37883">
              <w:rPr>
                <w:sz w:val="20"/>
                <w:szCs w:val="20"/>
              </w:rPr>
              <w:t>(protective next (device* or equip* or glove* or cloth* or suit* or garment* or gown or glasses or goggle* or face shield* or mask*)):ti,ab,kw (Word variations have been searched)</w:t>
            </w:r>
            <w:r w:rsidRPr="00E37883">
              <w:rPr>
                <w:sz w:val="20"/>
                <w:szCs w:val="20"/>
              </w:rPr>
              <w:tab/>
            </w:r>
            <w:r w:rsidRPr="00E37883">
              <w:rPr>
                <w:sz w:val="20"/>
                <w:szCs w:val="20"/>
              </w:rPr>
              <w:t>1693</w:t>
            </w:r>
          </w:p>
          <w:p w:rsidRPr="00E37883" w:rsidR="00E37883" w:rsidP="00E37883" w:rsidRDefault="00E37883" w14:paraId="4C40EF9C" w14:textId="77777777">
            <w:pPr>
              <w:spacing w:after="120"/>
              <w:rPr>
                <w:sz w:val="20"/>
                <w:szCs w:val="20"/>
              </w:rPr>
            </w:pPr>
            <w:r w:rsidRPr="00E37883">
              <w:rPr>
                <w:sz w:val="20"/>
                <w:szCs w:val="20"/>
              </w:rPr>
              <w:t>#32</w:t>
            </w:r>
            <w:r w:rsidRPr="00E37883">
              <w:rPr>
                <w:sz w:val="20"/>
                <w:szCs w:val="20"/>
              </w:rPr>
              <w:tab/>
            </w:r>
            <w:r w:rsidRPr="00E37883">
              <w:rPr>
                <w:sz w:val="20"/>
                <w:szCs w:val="20"/>
              </w:rPr>
              <w:t>MeSH descriptor: [Workplace] explode all trees</w:t>
            </w:r>
            <w:r w:rsidRPr="00E37883">
              <w:rPr>
                <w:sz w:val="20"/>
                <w:szCs w:val="20"/>
              </w:rPr>
              <w:tab/>
            </w:r>
            <w:r w:rsidRPr="00E37883">
              <w:rPr>
                <w:sz w:val="20"/>
                <w:szCs w:val="20"/>
              </w:rPr>
              <w:t>984</w:t>
            </w:r>
          </w:p>
          <w:p w:rsidRPr="00E37883" w:rsidR="00E37883" w:rsidP="00E37883" w:rsidRDefault="00E37883" w14:paraId="3C32CB4A" w14:textId="77777777">
            <w:pPr>
              <w:spacing w:after="120"/>
              <w:rPr>
                <w:sz w:val="20"/>
                <w:szCs w:val="20"/>
              </w:rPr>
            </w:pPr>
            <w:r w:rsidRPr="00E37883">
              <w:rPr>
                <w:sz w:val="20"/>
                <w:szCs w:val="20"/>
              </w:rPr>
              <w:t>#33</w:t>
            </w:r>
            <w:r w:rsidRPr="00E37883">
              <w:rPr>
                <w:sz w:val="20"/>
                <w:szCs w:val="20"/>
              </w:rPr>
              <w:tab/>
            </w:r>
            <w:r w:rsidRPr="00E37883">
              <w:rPr>
                <w:sz w:val="20"/>
                <w:szCs w:val="20"/>
              </w:rPr>
              <w:t>MeSH descriptor: [Occupational Health] explode all trees</w:t>
            </w:r>
            <w:r w:rsidRPr="00E37883">
              <w:rPr>
                <w:sz w:val="20"/>
                <w:szCs w:val="20"/>
              </w:rPr>
              <w:tab/>
            </w:r>
            <w:r w:rsidRPr="00E37883">
              <w:rPr>
                <w:sz w:val="20"/>
                <w:szCs w:val="20"/>
              </w:rPr>
              <w:t>731</w:t>
            </w:r>
          </w:p>
          <w:p w:rsidRPr="00E37883" w:rsidR="00E37883" w:rsidP="00E37883" w:rsidRDefault="00E37883" w14:paraId="78DF6946" w14:textId="77777777">
            <w:pPr>
              <w:spacing w:after="120"/>
              <w:rPr>
                <w:sz w:val="20"/>
                <w:szCs w:val="20"/>
              </w:rPr>
            </w:pPr>
            <w:r w:rsidRPr="00E37883">
              <w:rPr>
                <w:sz w:val="20"/>
                <w:szCs w:val="20"/>
              </w:rPr>
              <w:t>#34</w:t>
            </w:r>
            <w:r w:rsidRPr="00E37883">
              <w:rPr>
                <w:sz w:val="20"/>
                <w:szCs w:val="20"/>
              </w:rPr>
              <w:tab/>
            </w:r>
            <w:r w:rsidRPr="00E37883">
              <w:rPr>
                <w:sz w:val="20"/>
                <w:szCs w:val="20"/>
              </w:rPr>
              <w:t>("health and safety" near/2 (occupational or employee* or work* or job or hospital* or ward*)):ti,ab,kw (Word variations have been searched)</w:t>
            </w:r>
            <w:r w:rsidRPr="00E37883">
              <w:rPr>
                <w:sz w:val="20"/>
                <w:szCs w:val="20"/>
              </w:rPr>
              <w:tab/>
            </w:r>
            <w:r w:rsidRPr="00E37883">
              <w:rPr>
                <w:sz w:val="20"/>
                <w:szCs w:val="20"/>
              </w:rPr>
              <w:t>65</w:t>
            </w:r>
          </w:p>
          <w:p w:rsidRPr="00E37883" w:rsidR="00E37883" w:rsidP="00E37883" w:rsidRDefault="00E37883" w14:paraId="295C86BB" w14:textId="77777777">
            <w:pPr>
              <w:spacing w:after="120"/>
              <w:rPr>
                <w:sz w:val="20"/>
                <w:szCs w:val="20"/>
              </w:rPr>
            </w:pPr>
            <w:r w:rsidRPr="00E37883">
              <w:rPr>
                <w:sz w:val="20"/>
                <w:szCs w:val="20"/>
              </w:rPr>
              <w:t>#35</w:t>
            </w:r>
            <w:r w:rsidRPr="00E37883">
              <w:rPr>
                <w:sz w:val="20"/>
                <w:szCs w:val="20"/>
              </w:rPr>
              <w:tab/>
            </w:r>
            <w:r w:rsidRPr="00E37883">
              <w:rPr>
                <w:sz w:val="20"/>
                <w:szCs w:val="20"/>
              </w:rPr>
              <w:t>((occupational or work* or job or care) next setting*):ti,ab,kw (Word variations have been searched)</w:t>
            </w:r>
            <w:r w:rsidRPr="00E37883">
              <w:rPr>
                <w:sz w:val="20"/>
                <w:szCs w:val="20"/>
              </w:rPr>
              <w:tab/>
            </w:r>
            <w:r w:rsidRPr="00E37883">
              <w:rPr>
                <w:sz w:val="20"/>
                <w:szCs w:val="20"/>
              </w:rPr>
              <w:t>6163</w:t>
            </w:r>
          </w:p>
          <w:p w:rsidRPr="00E37883" w:rsidR="00E37883" w:rsidP="00E37883" w:rsidRDefault="00E37883" w14:paraId="33DFDFD2" w14:textId="77777777">
            <w:pPr>
              <w:spacing w:after="120"/>
              <w:rPr>
                <w:sz w:val="20"/>
                <w:szCs w:val="20"/>
              </w:rPr>
            </w:pPr>
            <w:r w:rsidRPr="00E37883">
              <w:rPr>
                <w:sz w:val="20"/>
                <w:szCs w:val="20"/>
              </w:rPr>
              <w:t>#36</w:t>
            </w:r>
            <w:r w:rsidRPr="00E37883">
              <w:rPr>
                <w:sz w:val="20"/>
                <w:szCs w:val="20"/>
              </w:rPr>
              <w:tab/>
            </w:r>
            <w:r w:rsidRPr="00E37883">
              <w:rPr>
                <w:sz w:val="20"/>
                <w:szCs w:val="20"/>
              </w:rPr>
              <w:t>(safe* next (work* or precaution*)):ti,ab,kw (Word variations have been searched)</w:t>
            </w:r>
            <w:r w:rsidRPr="00E37883">
              <w:rPr>
                <w:sz w:val="20"/>
                <w:szCs w:val="20"/>
              </w:rPr>
              <w:tab/>
            </w:r>
            <w:r w:rsidRPr="00E37883">
              <w:rPr>
                <w:sz w:val="20"/>
                <w:szCs w:val="20"/>
              </w:rPr>
              <w:t>176</w:t>
            </w:r>
          </w:p>
          <w:p w:rsidRPr="00E37883" w:rsidR="00E37883" w:rsidP="00E37883" w:rsidRDefault="00E37883" w14:paraId="4E482AEF" w14:textId="77777777">
            <w:pPr>
              <w:spacing w:after="120"/>
              <w:rPr>
                <w:sz w:val="20"/>
                <w:szCs w:val="20"/>
              </w:rPr>
            </w:pPr>
            <w:r w:rsidRPr="00E37883">
              <w:rPr>
                <w:sz w:val="20"/>
                <w:szCs w:val="20"/>
              </w:rPr>
              <w:t>#37</w:t>
            </w:r>
            <w:r w:rsidRPr="00E37883">
              <w:rPr>
                <w:sz w:val="20"/>
                <w:szCs w:val="20"/>
              </w:rPr>
              <w:tab/>
            </w:r>
            <w:r w:rsidRPr="00E37883">
              <w:rPr>
                <w:sz w:val="20"/>
                <w:szCs w:val="20"/>
              </w:rPr>
              <w:t>((nurse or nurses or nursing assistant* or pharmacist* or oncologist* or HCW) near/3 (expos* or handl* or administ*)):ti,ab,kw (Word variations have been searched)</w:t>
            </w:r>
            <w:r w:rsidRPr="00E37883">
              <w:rPr>
                <w:sz w:val="20"/>
                <w:szCs w:val="20"/>
              </w:rPr>
              <w:tab/>
            </w:r>
            <w:r w:rsidRPr="00E37883">
              <w:rPr>
                <w:sz w:val="20"/>
                <w:szCs w:val="20"/>
              </w:rPr>
              <w:t>2046</w:t>
            </w:r>
          </w:p>
          <w:p w:rsidRPr="00E37883" w:rsidR="00E37883" w:rsidP="00E37883" w:rsidRDefault="00E37883" w14:paraId="3BC80691" w14:textId="77777777">
            <w:pPr>
              <w:spacing w:after="120"/>
              <w:rPr>
                <w:sz w:val="20"/>
                <w:szCs w:val="20"/>
              </w:rPr>
            </w:pPr>
            <w:r w:rsidRPr="00E37883">
              <w:rPr>
                <w:sz w:val="20"/>
                <w:szCs w:val="20"/>
              </w:rPr>
              <w:t>#38</w:t>
            </w:r>
            <w:r w:rsidRPr="00E37883">
              <w:rPr>
                <w:sz w:val="20"/>
                <w:szCs w:val="20"/>
              </w:rPr>
              <w:tab/>
            </w:r>
            <w:r w:rsidRPr="00E37883">
              <w:rPr>
                <w:sz w:val="20"/>
                <w:szCs w:val="20"/>
              </w:rPr>
              <w:t>(((health or health care or healthcare or hospital* or medical or oncolog* or cancer care) next (personnel or worker* or employee* or professional* or practitioner* or provider*)) next (handl* or expos* or admin*)):ti,ab,kw (Word variations have been searched)</w:t>
            </w:r>
            <w:r w:rsidRPr="00E37883">
              <w:rPr>
                <w:sz w:val="20"/>
                <w:szCs w:val="20"/>
              </w:rPr>
              <w:tab/>
            </w:r>
            <w:r w:rsidRPr="00E37883">
              <w:rPr>
                <w:sz w:val="20"/>
                <w:szCs w:val="20"/>
              </w:rPr>
              <w:t>85</w:t>
            </w:r>
          </w:p>
          <w:p w:rsidRPr="00E37883" w:rsidR="00E37883" w:rsidP="00E37883" w:rsidRDefault="00E37883" w14:paraId="6783F04A" w14:textId="77777777">
            <w:pPr>
              <w:spacing w:after="120"/>
              <w:rPr>
                <w:sz w:val="20"/>
                <w:szCs w:val="20"/>
              </w:rPr>
            </w:pPr>
            <w:r w:rsidRPr="00E37883">
              <w:rPr>
                <w:sz w:val="20"/>
                <w:szCs w:val="20"/>
              </w:rPr>
              <w:t>#39</w:t>
            </w:r>
            <w:r w:rsidRPr="00E37883">
              <w:rPr>
                <w:sz w:val="20"/>
                <w:szCs w:val="20"/>
              </w:rPr>
              <w:tab/>
            </w:r>
            <w:r w:rsidRPr="00E37883">
              <w:rPr>
                <w:sz w:val="20"/>
                <w:szCs w:val="20"/>
              </w:rPr>
              <w:t>#23 or #24 or #25 or #26 or #27 or #28 or #29 or #30 or #31 or #32 or #33 or #34 or #35 or #36 or #37 or #38</w:t>
            </w:r>
            <w:r w:rsidRPr="00E37883">
              <w:rPr>
                <w:sz w:val="20"/>
                <w:szCs w:val="20"/>
              </w:rPr>
              <w:tab/>
            </w:r>
            <w:r w:rsidRPr="00E37883">
              <w:rPr>
                <w:sz w:val="20"/>
                <w:szCs w:val="20"/>
              </w:rPr>
              <w:t>109090</w:t>
            </w:r>
          </w:p>
          <w:p w:rsidRPr="0095564D" w:rsidR="008417BF" w:rsidP="00E37883" w:rsidRDefault="00E37883" w14:paraId="52C84868" w14:textId="77777777">
            <w:pPr>
              <w:spacing w:after="120"/>
              <w:rPr>
                <w:sz w:val="20"/>
                <w:szCs w:val="20"/>
                <w:lang w:val="nb-NO"/>
              </w:rPr>
            </w:pPr>
            <w:r w:rsidRPr="00E37883">
              <w:rPr>
                <w:sz w:val="20"/>
                <w:szCs w:val="20"/>
                <w:lang w:val="nb-NO"/>
              </w:rPr>
              <w:t>#40</w:t>
            </w:r>
            <w:r w:rsidRPr="00E37883">
              <w:rPr>
                <w:sz w:val="20"/>
                <w:szCs w:val="20"/>
                <w:lang w:val="nb-NO"/>
              </w:rPr>
              <w:tab/>
            </w:r>
            <w:r w:rsidRPr="00E37883">
              <w:rPr>
                <w:sz w:val="20"/>
                <w:szCs w:val="20"/>
                <w:lang w:val="nb-NO"/>
              </w:rPr>
              <w:t>#15 and (#22 or #39)</w:t>
            </w:r>
            <w:r w:rsidRPr="00E37883">
              <w:rPr>
                <w:sz w:val="20"/>
                <w:szCs w:val="20"/>
                <w:lang w:val="nb-NO"/>
              </w:rPr>
              <w:tab/>
            </w:r>
            <w:r w:rsidRPr="00E37883">
              <w:rPr>
                <w:sz w:val="20"/>
                <w:szCs w:val="20"/>
                <w:lang w:val="nb-NO"/>
              </w:rPr>
              <w:t>2975</w:t>
            </w:r>
          </w:p>
        </w:tc>
      </w:tr>
      <w:tr w:rsidRPr="0095564D" w:rsidR="00A93C2E" w:rsidTr="0095564D" w14:paraId="544D3C09" w14:textId="77777777">
        <w:tc>
          <w:tcPr>
            <w:tcW w:w="2093" w:type="dxa"/>
            <w:shd w:val="clear" w:color="auto" w:fill="auto"/>
          </w:tcPr>
          <w:p w:rsidRPr="0095564D" w:rsidR="008417BF" w:rsidP="002F6B21" w:rsidRDefault="008417BF" w14:paraId="181432A3" w14:textId="77777777">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4453FD" w:rsidP="002857E3" w:rsidRDefault="002857E3" w14:paraId="3294FE10" w14:textId="77777777">
            <w:pPr>
              <w:spacing w:after="120"/>
              <w:rPr>
                <w:sz w:val="20"/>
                <w:szCs w:val="20"/>
              </w:rPr>
            </w:pPr>
            <w:r w:rsidRPr="00CB5DC7">
              <w:rPr>
                <w:b/>
                <w:sz w:val="20"/>
                <w:szCs w:val="20"/>
              </w:rPr>
              <w:t>Cochrane Reviews</w:t>
            </w:r>
            <w:r w:rsidRPr="00E37883">
              <w:rPr>
                <w:sz w:val="20"/>
                <w:szCs w:val="20"/>
              </w:rPr>
              <w:t xml:space="preserve"> (</w:t>
            </w:r>
            <w:r w:rsidRPr="00E37883" w:rsidR="00E37883">
              <w:rPr>
                <w:sz w:val="20"/>
                <w:szCs w:val="20"/>
              </w:rPr>
              <w:t xml:space="preserve">42, hvorav </w:t>
            </w:r>
            <w:r w:rsidR="0066482A">
              <w:rPr>
                <w:sz w:val="20"/>
                <w:szCs w:val="20"/>
              </w:rPr>
              <w:t>2</w:t>
            </w:r>
            <w:r w:rsidRPr="00E37883" w:rsidR="00E37883">
              <w:rPr>
                <w:sz w:val="20"/>
                <w:szCs w:val="20"/>
              </w:rPr>
              <w:t xml:space="preserve"> relevante</w:t>
            </w:r>
            <w:r w:rsidRPr="00E37883">
              <w:rPr>
                <w:sz w:val="20"/>
                <w:szCs w:val="20"/>
              </w:rPr>
              <w:t>)</w:t>
            </w:r>
            <w:r w:rsidRPr="00E37883" w:rsidR="006D7DEC">
              <w:rPr>
                <w:sz w:val="20"/>
                <w:szCs w:val="20"/>
              </w:rPr>
              <w:t xml:space="preserve"> </w:t>
            </w:r>
            <w:r w:rsidRPr="00CB5DC7" w:rsidR="006D7DEC">
              <w:rPr>
                <w:b/>
                <w:sz w:val="20"/>
                <w:szCs w:val="20"/>
              </w:rPr>
              <w:t>Clinical Answers</w:t>
            </w:r>
            <w:r w:rsidRPr="00E37883" w:rsidR="006D7DEC">
              <w:rPr>
                <w:sz w:val="20"/>
                <w:szCs w:val="20"/>
              </w:rPr>
              <w:t xml:space="preserve"> (</w:t>
            </w:r>
            <w:r w:rsidRPr="00E37883" w:rsidR="00E37883">
              <w:rPr>
                <w:sz w:val="20"/>
                <w:szCs w:val="20"/>
              </w:rPr>
              <w:t>0</w:t>
            </w:r>
            <w:r w:rsidRPr="00E37883" w:rsidR="006D7DEC">
              <w:rPr>
                <w:sz w:val="20"/>
                <w:szCs w:val="20"/>
              </w:rPr>
              <w:t>)</w:t>
            </w:r>
          </w:p>
          <w:p w:rsidR="001D224F" w:rsidP="002857E3" w:rsidRDefault="001D224F" w14:paraId="37A5E818" w14:textId="77777777">
            <w:pPr>
              <w:spacing w:after="120"/>
              <w:rPr>
                <w:sz w:val="20"/>
                <w:szCs w:val="20"/>
              </w:rPr>
            </w:pPr>
            <w:r w:rsidRPr="001D224F">
              <w:rPr>
                <w:sz w:val="20"/>
                <w:szCs w:val="20"/>
              </w:rPr>
              <w:t>Gurusamy KS, Best LMJ, Tanguay C, L</w:t>
            </w:r>
            <w:r>
              <w:rPr>
                <w:sz w:val="20"/>
                <w:szCs w:val="20"/>
              </w:rPr>
              <w:t>ennan E, Korva M, Bussières JF.</w:t>
            </w:r>
          </w:p>
          <w:p w:rsidR="004453FD" w:rsidP="002857E3" w:rsidRDefault="001D224F" w14:paraId="55022969" w14:textId="77777777">
            <w:pPr>
              <w:spacing w:after="120"/>
              <w:rPr>
                <w:sz w:val="20"/>
                <w:szCs w:val="20"/>
              </w:rPr>
            </w:pPr>
            <w:r w:rsidRPr="001D224F">
              <w:rPr>
                <w:sz w:val="20"/>
                <w:szCs w:val="20"/>
              </w:rPr>
              <w:t>Closed‐system drug‐transfer devices plus safe handling of hazardous drugs versus safe handling alone for reducing exposure to infusional hazardous drugs in healthcare staff. Cochrane Database of Systematic Reviews 2018, Issue 3. Art. No.: CD012860. DOI: 10.1002/14651858.CD012860.pub2.</w:t>
            </w:r>
          </w:p>
          <w:p w:rsidR="001D224F" w:rsidP="002857E3" w:rsidRDefault="001D224F" w14:paraId="204BBA4E" w14:textId="77777777">
            <w:pPr>
              <w:spacing w:after="120"/>
              <w:rPr>
                <w:sz w:val="20"/>
                <w:szCs w:val="20"/>
              </w:rPr>
            </w:pPr>
            <w:r w:rsidRPr="001D224F">
              <w:rPr>
                <w:sz w:val="20"/>
                <w:szCs w:val="20"/>
              </w:rPr>
              <w:t xml:space="preserve"> </w:t>
            </w:r>
            <w:hyperlink w:history="1" r:id="rId146">
              <w:r w:rsidRPr="00302FAA" w:rsidR="004453FD">
                <w:rPr>
                  <w:rStyle w:val="Hyperkobling"/>
                  <w:sz w:val="20"/>
                  <w:szCs w:val="20"/>
                </w:rPr>
                <w:t>https://doi.org/10.1002/14651858.CD012860.pub2</w:t>
              </w:r>
            </w:hyperlink>
          </w:p>
          <w:p w:rsidR="001D224F" w:rsidP="002857E3" w:rsidRDefault="001D224F" w14:paraId="2EA852A8" w14:textId="77777777">
            <w:pPr>
              <w:spacing w:after="120"/>
              <w:rPr>
                <w:sz w:val="20"/>
                <w:szCs w:val="20"/>
              </w:rPr>
            </w:pPr>
            <w:r w:rsidRPr="001D224F">
              <w:rPr>
                <w:sz w:val="20"/>
                <w:szCs w:val="20"/>
              </w:rPr>
              <w:t>Weston J, Bromley R, Jackson CF, Adab N, Clayton‐Smith J, Greenhalgh J, Hounsome J, McKay AJ, Tudur Smit</w:t>
            </w:r>
            <w:r>
              <w:rPr>
                <w:sz w:val="20"/>
                <w:szCs w:val="20"/>
              </w:rPr>
              <w:t>h C, Marson AG.</w:t>
            </w:r>
          </w:p>
          <w:p w:rsidR="001D224F" w:rsidP="004453FD" w:rsidRDefault="001D224F" w14:paraId="091E2892" w14:textId="77777777">
            <w:pPr>
              <w:spacing w:after="120"/>
              <w:rPr>
                <w:sz w:val="20"/>
                <w:szCs w:val="20"/>
              </w:rPr>
            </w:pPr>
            <w:r w:rsidRPr="001D224F">
              <w:rPr>
                <w:sz w:val="20"/>
                <w:szCs w:val="20"/>
              </w:rPr>
              <w:t xml:space="preserve">Monotherapy treatment of epilepsy in pregnancy: congenital malformation outcomes in the child. Cochrane Database of Systematic Reviews 2016, Issue 11. Art. No.: CD010224. DOI: 10.1002/14651858.CD010224.pub2. </w:t>
            </w:r>
          </w:p>
          <w:p w:rsidRPr="00E37883" w:rsidR="004453FD" w:rsidP="00081D27" w:rsidRDefault="00D430D1" w14:paraId="7A7814AD" w14:textId="77777777">
            <w:pPr>
              <w:spacing w:after="120"/>
              <w:rPr>
                <w:sz w:val="20"/>
                <w:szCs w:val="20"/>
              </w:rPr>
            </w:pPr>
            <w:hyperlink w:history="1" r:id="rId147">
              <w:r w:rsidRPr="00302FAA" w:rsidR="004453FD">
                <w:rPr>
                  <w:rStyle w:val="Hyperkobling"/>
                  <w:sz w:val="20"/>
                  <w:szCs w:val="20"/>
                </w:rPr>
                <w:t>https://doi.org/10.1002/14651858.CD010224.pub2</w:t>
              </w:r>
            </w:hyperlink>
          </w:p>
        </w:tc>
      </w:tr>
      <w:tr w:rsidRPr="0095564D" w:rsidR="00A93C2E" w:rsidTr="0095564D" w14:paraId="7842F493" w14:textId="77777777">
        <w:tc>
          <w:tcPr>
            <w:tcW w:w="2093" w:type="dxa"/>
            <w:shd w:val="clear" w:color="auto" w:fill="auto"/>
          </w:tcPr>
          <w:p w:rsidRPr="0095564D" w:rsidR="008417BF" w:rsidP="002F6B21" w:rsidRDefault="008417BF" w14:paraId="318FEC9C"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8417BF" w:rsidP="002F6B21" w:rsidRDefault="008417BF" w14:paraId="110FFD37" w14:textId="77777777">
            <w:pPr>
              <w:spacing w:after="120"/>
              <w:rPr>
                <w:sz w:val="20"/>
                <w:szCs w:val="20"/>
                <w:lang w:val="nb-NO"/>
              </w:rPr>
            </w:pPr>
          </w:p>
        </w:tc>
      </w:tr>
    </w:tbl>
    <w:p w:rsidR="008417BF" w:rsidP="008417BF" w:rsidRDefault="008417BF" w14:paraId="6B699379"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EC0B6E" w:rsidTr="009C04A1" w14:paraId="5D27E426" w14:textId="77777777">
        <w:tc>
          <w:tcPr>
            <w:tcW w:w="2093" w:type="dxa"/>
            <w:shd w:val="clear" w:color="auto" w:fill="auto"/>
          </w:tcPr>
          <w:p w:rsidRPr="0095564D" w:rsidR="00EC0B6E" w:rsidP="009C04A1" w:rsidRDefault="00EC0B6E" w14:paraId="2720141A"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333DF4" w:rsidR="003938B6" w:rsidP="009C04A1" w:rsidRDefault="00D430D1" w14:paraId="1D1CBF3C" w14:textId="77777777">
            <w:pPr>
              <w:spacing w:after="120"/>
              <w:rPr>
                <w:color w:val="009ECE"/>
                <w:sz w:val="20"/>
                <w:szCs w:val="20"/>
              </w:rPr>
            </w:pPr>
            <w:hyperlink w:history="1" r:id="rId148">
              <w:r w:rsidRPr="0094331F" w:rsidR="003938B6">
                <w:rPr>
                  <w:rStyle w:val="Hyperkobling"/>
                  <w:color w:val="004F81"/>
                  <w:sz w:val="20"/>
                  <w:szCs w:val="20"/>
                </w:rPr>
                <w:t>Epistemonikos</w:t>
              </w:r>
            </w:hyperlink>
            <w:r w:rsidRPr="0094331F" w:rsidR="003E217E">
              <w:rPr>
                <w:color w:val="004F81"/>
                <w:sz w:val="20"/>
                <w:szCs w:val="20"/>
              </w:rPr>
              <w:t xml:space="preserve"> </w:t>
            </w:r>
            <w:r w:rsidR="003E217E">
              <w:rPr>
                <w:bCs/>
                <w:color w:val="61505A"/>
                <w:sz w:val="20"/>
                <w:szCs w:val="20"/>
                <w:lang w:val="nb-NO"/>
              </w:rPr>
              <w:t>(obligatorisk)</w:t>
            </w:r>
          </w:p>
        </w:tc>
      </w:tr>
      <w:tr w:rsidRPr="0095564D" w:rsidR="00165E42" w:rsidTr="009C04A1" w14:paraId="6CDFF04C" w14:textId="77777777">
        <w:tc>
          <w:tcPr>
            <w:tcW w:w="2093" w:type="dxa"/>
            <w:shd w:val="clear" w:color="auto" w:fill="auto"/>
          </w:tcPr>
          <w:p w:rsidRPr="0095564D" w:rsidR="00165E42" w:rsidP="009C04A1" w:rsidRDefault="00165E42" w14:paraId="47D3AD01"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333DF4" w:rsidR="00165E42" w:rsidP="009C04A1" w:rsidRDefault="00D441FC" w14:paraId="5DB35B86" w14:textId="77777777">
            <w:pPr>
              <w:spacing w:after="120"/>
              <w:rPr>
                <w:color w:val="009ECE"/>
                <w:sz w:val="20"/>
                <w:szCs w:val="20"/>
              </w:rPr>
            </w:pPr>
            <w:r>
              <w:rPr>
                <w:color w:val="009ECE"/>
                <w:sz w:val="20"/>
                <w:szCs w:val="20"/>
              </w:rPr>
              <w:t>24.10.22</w:t>
            </w:r>
          </w:p>
        </w:tc>
      </w:tr>
      <w:tr w:rsidRPr="002303A1" w:rsidR="00EC0B6E" w:rsidTr="009C04A1" w14:paraId="23C04650" w14:textId="77777777">
        <w:tc>
          <w:tcPr>
            <w:tcW w:w="2093" w:type="dxa"/>
            <w:shd w:val="clear" w:color="auto" w:fill="auto"/>
          </w:tcPr>
          <w:p w:rsidRPr="0095564D" w:rsidR="00EC0B6E" w:rsidP="009C04A1" w:rsidRDefault="00EC0B6E" w14:paraId="04E7CD7E" w14:textId="77777777">
            <w:pPr>
              <w:spacing w:after="120"/>
              <w:rPr>
                <w:b/>
                <w:color w:val="61505A"/>
                <w:sz w:val="20"/>
                <w:szCs w:val="20"/>
                <w:lang w:val="nb-NO"/>
              </w:rPr>
            </w:pPr>
            <w:r w:rsidRPr="0095564D">
              <w:rPr>
                <w:b/>
                <w:color w:val="61505A"/>
                <w:sz w:val="20"/>
                <w:szCs w:val="20"/>
                <w:lang w:val="nb-NO"/>
              </w:rPr>
              <w:t>Søkehistorie eller fremgangsmåte</w:t>
            </w:r>
          </w:p>
        </w:tc>
        <w:tc>
          <w:tcPr>
            <w:tcW w:w="7938" w:type="dxa"/>
            <w:shd w:val="clear" w:color="auto" w:fill="auto"/>
          </w:tcPr>
          <w:p w:rsidR="00763A91" w:rsidP="00CB5281" w:rsidRDefault="00763A91" w14:paraId="640FEBDF" w14:textId="77777777">
            <w:pPr>
              <w:spacing w:after="120"/>
              <w:rPr>
                <w:sz w:val="20"/>
                <w:szCs w:val="20"/>
              </w:rPr>
            </w:pPr>
            <w:r w:rsidRPr="00763A91">
              <w:rPr>
                <w:sz w:val="20"/>
                <w:szCs w:val="20"/>
              </w:rPr>
              <w:t>(title:(title:(chemother* OR chemo OR cytostat* OR cytotox* OR anticancer OR anti-cancer OR antineoplas* OR monoclonal* OR immunosuppres* OR teratogen*) AND title:( expos* or handl* or administ* or touch* or contact* or manag* or prepar* or infus* or dispos* or waste or pollut* or air-pollut* or air-borne or diffus* or inhal* or spill* or splash* or spread*) AND (title:(occupational OR work* OR job OR safe OR safety OR safely OR precaution* OR caution* OR guideline* OR guidance* OR CPG OR protocol* OR "best practice" OR procedure* or recommendation* or recommendation*) OR abstract:(occupational OR work* OR job OR safe OR safety OR safely OR precaution* OR caution* OR guideline* OR guidance* OR CPG OR protocol* OR "best practice" OR procedure* or recommendation*))) OR abstract:(title:(chemother* OR chemo OR cytostat* OR cytotox* OR anticancer OR anti-cancer OR antineoplas* OR monoclonal* OR immunosuppres* OR teratogen*) AND title:( expos* or handl* or administ* or touch* or contact* or manag* or prepar* or infus* or dispos* or waste or pollut* or air-pollut* or air-borne or diffus* or inhal* or spill* or splash* or spread*) AND (title:(occupational OR work* OR job OR safe OR safety OR safely OR precaution* OR caution* OR guideline* OR guidance* OR CPG OR protocol* OR "best practice" OR procedure* or recommendation*) OR abstract:(occupational OR work* OR job OR safe OR safety OR safely OR precaution* OR caution* OR guideline* OR guidance* OR CPG OR protocol* OR "best practice" OR procedure* or recommendation*))))</w:t>
            </w:r>
          </w:p>
          <w:p w:rsidRPr="002303A1" w:rsidR="00CD6A1D" w:rsidP="00CB5281" w:rsidRDefault="00CD6A1D" w14:paraId="3E6028C2" w14:textId="77777777">
            <w:pPr>
              <w:spacing w:after="120"/>
              <w:rPr>
                <w:sz w:val="20"/>
                <w:szCs w:val="20"/>
              </w:rPr>
            </w:pPr>
            <w:r>
              <w:rPr>
                <w:sz w:val="20"/>
                <w:szCs w:val="20"/>
              </w:rPr>
              <w:t>Publication year: Last 10 years</w:t>
            </w:r>
          </w:p>
        </w:tc>
      </w:tr>
      <w:tr w:rsidRPr="002303A1" w:rsidR="002303A1" w:rsidTr="009C04A1" w14:paraId="6E44BA67" w14:textId="77777777">
        <w:tc>
          <w:tcPr>
            <w:tcW w:w="2093" w:type="dxa"/>
            <w:shd w:val="clear" w:color="auto" w:fill="auto"/>
          </w:tcPr>
          <w:p w:rsidRPr="002303A1" w:rsidR="002303A1" w:rsidP="009C04A1" w:rsidRDefault="002303A1" w14:paraId="583098F6" w14:textId="77777777">
            <w:pPr>
              <w:spacing w:after="120"/>
              <w:rPr>
                <w:b/>
                <w:color w:val="61505A"/>
                <w:sz w:val="20"/>
                <w:szCs w:val="20"/>
              </w:rPr>
            </w:pPr>
            <w:r w:rsidRPr="002303A1">
              <w:rPr>
                <w:b/>
                <w:color w:val="61505A"/>
                <w:sz w:val="20"/>
                <w:szCs w:val="20"/>
              </w:rPr>
              <w:t>Antall treff</w:t>
            </w:r>
          </w:p>
        </w:tc>
        <w:tc>
          <w:tcPr>
            <w:tcW w:w="7938" w:type="dxa"/>
            <w:shd w:val="clear" w:color="auto" w:fill="auto"/>
          </w:tcPr>
          <w:p w:rsidRPr="002303A1" w:rsidR="002303A1" w:rsidP="00CD6A1D" w:rsidRDefault="005C596D" w14:paraId="40F1DFA1" w14:textId="77777777">
            <w:pPr>
              <w:spacing w:after="120"/>
              <w:rPr>
                <w:sz w:val="20"/>
                <w:szCs w:val="20"/>
              </w:rPr>
            </w:pPr>
            <w:r w:rsidRPr="00CB5DC7">
              <w:rPr>
                <w:rFonts w:cs="Calibri"/>
                <w:b/>
                <w:sz w:val="20"/>
                <w:szCs w:val="20"/>
                <w:lang w:eastAsia="zh-CN"/>
              </w:rPr>
              <w:t>Broad Synthesis</w:t>
            </w:r>
            <w:r>
              <w:rPr>
                <w:rFonts w:cs="Calibri"/>
                <w:sz w:val="20"/>
                <w:szCs w:val="20"/>
                <w:lang w:eastAsia="zh-CN"/>
              </w:rPr>
              <w:t xml:space="preserve"> </w:t>
            </w:r>
            <w:r w:rsidR="002303A1">
              <w:rPr>
                <w:rFonts w:cs="Calibri"/>
                <w:sz w:val="20"/>
                <w:szCs w:val="20"/>
                <w:lang w:eastAsia="zh-CN"/>
              </w:rPr>
              <w:t>(</w:t>
            </w:r>
            <w:r w:rsidR="00846F69">
              <w:rPr>
                <w:rFonts w:cs="Calibri"/>
                <w:sz w:val="20"/>
                <w:szCs w:val="20"/>
                <w:lang w:eastAsia="zh-CN"/>
              </w:rPr>
              <w:t>7</w:t>
            </w:r>
            <w:r w:rsidR="002303A1">
              <w:rPr>
                <w:rFonts w:cs="Calibri"/>
                <w:sz w:val="20"/>
                <w:szCs w:val="20"/>
                <w:lang w:eastAsia="zh-CN"/>
              </w:rPr>
              <w:t xml:space="preserve">) </w:t>
            </w:r>
            <w:r w:rsidRPr="00CB5DC7" w:rsidR="002303A1">
              <w:rPr>
                <w:rFonts w:cs="Calibri"/>
                <w:b/>
                <w:sz w:val="20"/>
                <w:szCs w:val="20"/>
                <w:lang w:eastAsia="zh-CN"/>
              </w:rPr>
              <w:t>Structured summary</w:t>
            </w:r>
            <w:r w:rsidR="002303A1">
              <w:rPr>
                <w:rFonts w:cs="Calibri"/>
                <w:sz w:val="20"/>
                <w:szCs w:val="20"/>
                <w:lang w:eastAsia="zh-CN"/>
              </w:rPr>
              <w:t xml:space="preserve"> (</w:t>
            </w:r>
            <w:r w:rsidR="00BA3FAD">
              <w:rPr>
                <w:rFonts w:cs="Calibri"/>
                <w:sz w:val="20"/>
                <w:szCs w:val="20"/>
                <w:lang w:eastAsia="zh-CN"/>
              </w:rPr>
              <w:t>4</w:t>
            </w:r>
            <w:r w:rsidR="002303A1">
              <w:rPr>
                <w:rFonts w:cs="Calibri"/>
                <w:sz w:val="20"/>
                <w:szCs w:val="20"/>
                <w:lang w:eastAsia="zh-CN"/>
              </w:rPr>
              <w:t xml:space="preserve">) </w:t>
            </w:r>
            <w:r w:rsidRPr="00CB5DC7" w:rsidR="002303A1">
              <w:rPr>
                <w:rFonts w:cs="Calibri"/>
                <w:b/>
                <w:sz w:val="20"/>
                <w:szCs w:val="20"/>
                <w:lang w:eastAsia="zh-CN"/>
              </w:rPr>
              <w:t>Systematic review</w:t>
            </w:r>
            <w:r w:rsidR="002303A1">
              <w:rPr>
                <w:rFonts w:cs="Calibri"/>
                <w:sz w:val="20"/>
                <w:szCs w:val="20"/>
                <w:lang w:eastAsia="zh-CN"/>
              </w:rPr>
              <w:t xml:space="preserve"> (</w:t>
            </w:r>
            <w:r w:rsidR="00C74FA1">
              <w:rPr>
                <w:rFonts w:cs="Calibri"/>
                <w:sz w:val="20"/>
                <w:szCs w:val="20"/>
                <w:lang w:eastAsia="zh-CN"/>
              </w:rPr>
              <w:t>101</w:t>
            </w:r>
            <w:r w:rsidR="002303A1">
              <w:rPr>
                <w:rFonts w:cs="Calibri"/>
                <w:sz w:val="20"/>
                <w:szCs w:val="20"/>
                <w:lang w:eastAsia="zh-CN"/>
              </w:rPr>
              <w:t>)</w:t>
            </w:r>
            <w:r w:rsidR="00846F69">
              <w:rPr>
                <w:rFonts w:cs="Calibri"/>
                <w:sz w:val="20"/>
                <w:szCs w:val="20"/>
                <w:lang w:eastAsia="zh-CN"/>
              </w:rPr>
              <w:t xml:space="preserve"> </w:t>
            </w:r>
          </w:p>
        </w:tc>
      </w:tr>
      <w:tr w:rsidRPr="002303A1" w:rsidR="00EC0B6E" w:rsidTr="009C04A1" w14:paraId="60D379F5" w14:textId="77777777">
        <w:tc>
          <w:tcPr>
            <w:tcW w:w="2093" w:type="dxa"/>
            <w:shd w:val="clear" w:color="auto" w:fill="auto"/>
          </w:tcPr>
          <w:p w:rsidRPr="002303A1" w:rsidR="00EC0B6E" w:rsidP="009C04A1" w:rsidRDefault="00EC0B6E" w14:paraId="3BFEF600" w14:textId="77777777">
            <w:pPr>
              <w:spacing w:after="120"/>
              <w:rPr>
                <w:b/>
                <w:color w:val="61505A"/>
                <w:sz w:val="20"/>
                <w:szCs w:val="20"/>
              </w:rPr>
            </w:pPr>
            <w:r w:rsidRPr="002303A1">
              <w:rPr>
                <w:b/>
                <w:color w:val="61505A"/>
                <w:sz w:val="20"/>
                <w:szCs w:val="20"/>
              </w:rPr>
              <w:t>Kommentarer</w:t>
            </w:r>
          </w:p>
        </w:tc>
        <w:tc>
          <w:tcPr>
            <w:tcW w:w="7938" w:type="dxa"/>
            <w:shd w:val="clear" w:color="auto" w:fill="auto"/>
          </w:tcPr>
          <w:p w:rsidRPr="002303A1" w:rsidR="00EC0B6E" w:rsidP="009C04A1" w:rsidRDefault="00EC0B6E" w14:paraId="3FE9F23F" w14:textId="77777777">
            <w:pPr>
              <w:spacing w:after="120"/>
              <w:rPr>
                <w:sz w:val="20"/>
                <w:szCs w:val="20"/>
              </w:rPr>
            </w:pPr>
          </w:p>
        </w:tc>
      </w:tr>
    </w:tbl>
    <w:p w:rsidRPr="002303A1" w:rsidR="00EC0B6E" w:rsidP="008417BF" w:rsidRDefault="00EC0B6E" w14:paraId="1F72F646" w14:textId="77777777">
      <w:pPr>
        <w:rPr>
          <w:sz w:val="20"/>
          <w:szCs w:val="20"/>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811885" w:rsidR="00B52170" w:rsidTr="00CC5981" w14:paraId="6A212F0B" w14:textId="77777777">
        <w:tc>
          <w:tcPr>
            <w:tcW w:w="2093" w:type="dxa"/>
            <w:shd w:val="clear" w:color="auto" w:fill="auto"/>
          </w:tcPr>
          <w:p w:rsidRPr="002303A1" w:rsidR="00B52170" w:rsidP="00CC5981" w:rsidRDefault="00B52170" w14:paraId="138E939F" w14:textId="77777777">
            <w:pPr>
              <w:spacing w:after="120"/>
              <w:rPr>
                <w:b/>
                <w:color w:val="61505A"/>
                <w:sz w:val="20"/>
                <w:szCs w:val="20"/>
              </w:rPr>
            </w:pPr>
            <w:r w:rsidRPr="002303A1">
              <w:rPr>
                <w:b/>
                <w:color w:val="61505A"/>
                <w:sz w:val="20"/>
                <w:szCs w:val="20"/>
              </w:rPr>
              <w:t>Database/kilde</w:t>
            </w:r>
          </w:p>
        </w:tc>
        <w:tc>
          <w:tcPr>
            <w:tcW w:w="7938" w:type="dxa"/>
            <w:shd w:val="clear" w:color="auto" w:fill="auto"/>
          </w:tcPr>
          <w:p w:rsidRPr="0094331F" w:rsidR="009D64D1" w:rsidP="00CC5981" w:rsidRDefault="00D430D1" w14:paraId="7B58323C" w14:textId="77777777">
            <w:pPr>
              <w:spacing w:after="120"/>
              <w:rPr>
                <w:rFonts w:cs="Calibri"/>
                <w:color w:val="004F81"/>
                <w:sz w:val="20"/>
                <w:szCs w:val="20"/>
                <w:u w:val="single"/>
                <w:lang w:val="nn-NO" w:eastAsia="zh-CN"/>
              </w:rPr>
            </w:pPr>
            <w:hyperlink w:history="1" r:id="rId149">
              <w:r w:rsidRPr="0094331F" w:rsidR="005E29E1">
                <w:rPr>
                  <w:rStyle w:val="Hyperkobling"/>
                  <w:rFonts w:cs="Calibri"/>
                  <w:color w:val="004F81"/>
                  <w:sz w:val="20"/>
                  <w:szCs w:val="20"/>
                  <w:lang w:val="nn-NO" w:eastAsia="zh-CN"/>
                </w:rPr>
                <w:t>Folkehelseinstituttet - rapporter og trykksaker</w:t>
              </w:r>
            </w:hyperlink>
          </w:p>
        </w:tc>
      </w:tr>
      <w:tr w:rsidRPr="00811885" w:rsidR="00165E42" w:rsidTr="00CC5981" w14:paraId="5EBB41E6" w14:textId="77777777">
        <w:tc>
          <w:tcPr>
            <w:tcW w:w="2093" w:type="dxa"/>
            <w:shd w:val="clear" w:color="auto" w:fill="auto"/>
          </w:tcPr>
          <w:p w:rsidRPr="002303A1" w:rsidR="00165E42" w:rsidP="00CC5981" w:rsidRDefault="00165E42" w14:paraId="1B6BDF56" w14:textId="77777777">
            <w:pPr>
              <w:spacing w:after="120"/>
              <w:rPr>
                <w:b/>
                <w:color w:val="61505A"/>
                <w:sz w:val="20"/>
                <w:szCs w:val="20"/>
              </w:rPr>
            </w:pPr>
            <w:r>
              <w:rPr>
                <w:b/>
                <w:color w:val="61505A"/>
                <w:sz w:val="20"/>
                <w:szCs w:val="20"/>
                <w:lang w:val="nb-NO"/>
              </w:rPr>
              <w:t>Dato for søk</w:t>
            </w:r>
          </w:p>
        </w:tc>
        <w:tc>
          <w:tcPr>
            <w:tcW w:w="7938" w:type="dxa"/>
            <w:shd w:val="clear" w:color="auto" w:fill="auto"/>
          </w:tcPr>
          <w:p w:rsidRPr="009D64D1" w:rsidR="00165E42" w:rsidP="00CC5981" w:rsidRDefault="00176ACE" w14:paraId="04650D9A" w14:textId="77777777">
            <w:pPr>
              <w:spacing w:after="120"/>
              <w:rPr>
                <w:color w:val="009ECE"/>
              </w:rPr>
            </w:pPr>
            <w:r>
              <w:rPr>
                <w:color w:val="009ECE"/>
              </w:rPr>
              <w:t>31.10.22</w:t>
            </w:r>
          </w:p>
        </w:tc>
      </w:tr>
      <w:tr w:rsidRPr="000258B1" w:rsidR="00B52170" w:rsidTr="00CC5981" w14:paraId="0A01B84F" w14:textId="77777777">
        <w:tc>
          <w:tcPr>
            <w:tcW w:w="2093" w:type="dxa"/>
            <w:shd w:val="clear" w:color="auto" w:fill="auto"/>
          </w:tcPr>
          <w:p w:rsidRPr="0095564D" w:rsidR="00B52170" w:rsidP="00CC5981" w:rsidRDefault="00B52170" w14:paraId="73E91154"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Pr="00176ACE" w:rsidR="00B52170" w:rsidP="00CC5981" w:rsidRDefault="00176ACE" w14:paraId="5AE878EA" w14:textId="77777777">
            <w:pPr>
              <w:spacing w:after="120"/>
              <w:rPr>
                <w:sz w:val="20"/>
                <w:szCs w:val="20"/>
                <w:lang w:val="nb-NO"/>
              </w:rPr>
            </w:pPr>
            <w:r w:rsidRPr="008D6F5A">
              <w:rPr>
                <w:sz w:val="20"/>
                <w:szCs w:val="20"/>
                <w:lang w:val="nb-NO"/>
              </w:rPr>
              <w:t xml:space="preserve">cytostatika, </w:t>
            </w:r>
            <w:r w:rsidR="003A573F">
              <w:rPr>
                <w:sz w:val="20"/>
                <w:szCs w:val="20"/>
                <w:lang w:val="nb-NO"/>
              </w:rPr>
              <w:t xml:space="preserve">cytotox, </w:t>
            </w:r>
            <w:r w:rsidRPr="008D6F5A">
              <w:rPr>
                <w:sz w:val="20"/>
                <w:szCs w:val="20"/>
                <w:lang w:val="nb-NO"/>
              </w:rPr>
              <w:t xml:space="preserve">kjemoterapi, </w:t>
            </w:r>
            <w:r w:rsidR="003A573F">
              <w:rPr>
                <w:sz w:val="20"/>
                <w:szCs w:val="20"/>
                <w:lang w:val="nb-NO"/>
              </w:rPr>
              <w:t>kjemoterapeutisk</w:t>
            </w:r>
            <w:r w:rsidRPr="008D6F5A" w:rsidR="003A573F">
              <w:rPr>
                <w:sz w:val="20"/>
                <w:szCs w:val="20"/>
                <w:lang w:val="nb-NO"/>
              </w:rPr>
              <w:t xml:space="preserve">, </w:t>
            </w:r>
            <w:r w:rsidRPr="008D6F5A">
              <w:rPr>
                <w:sz w:val="20"/>
                <w:szCs w:val="20"/>
                <w:lang w:val="nb-NO"/>
              </w:rPr>
              <w:t>cellegift, proteinkinasehemmere, immunsuppressive</w:t>
            </w:r>
          </w:p>
        </w:tc>
      </w:tr>
      <w:tr w:rsidRPr="000258B1" w:rsidR="00176ACE" w:rsidTr="00CC5981" w14:paraId="4D341B54" w14:textId="77777777">
        <w:tc>
          <w:tcPr>
            <w:tcW w:w="2093" w:type="dxa"/>
            <w:shd w:val="clear" w:color="auto" w:fill="auto"/>
          </w:tcPr>
          <w:p w:rsidRPr="0095564D" w:rsidR="00176ACE" w:rsidP="00CC5981" w:rsidRDefault="00176ACE" w14:paraId="21AA6F57" w14:textId="77777777">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176ACE" w:rsidP="00CC5981" w:rsidRDefault="00176ACE" w14:paraId="5AB1DDBF" w14:textId="77777777">
            <w:pPr>
              <w:spacing w:after="120"/>
              <w:rPr>
                <w:sz w:val="20"/>
                <w:szCs w:val="20"/>
                <w:lang w:val="nb-NO"/>
              </w:rPr>
            </w:pPr>
            <w:r w:rsidRPr="00176ACE">
              <w:rPr>
                <w:sz w:val="20"/>
                <w:szCs w:val="20"/>
                <w:lang w:val="nb-NO"/>
              </w:rPr>
              <w:t>Uønskede hendelser med metotreksat i sykehus – kan de forebygges?</w:t>
            </w:r>
            <w:r>
              <w:rPr>
                <w:sz w:val="20"/>
                <w:szCs w:val="20"/>
                <w:lang w:val="nb-NO"/>
              </w:rPr>
              <w:t xml:space="preserve"> </w:t>
            </w:r>
            <w:r w:rsidRPr="00176ACE">
              <w:rPr>
                <w:sz w:val="20"/>
                <w:szCs w:val="20"/>
                <w:lang w:val="nb-NO"/>
              </w:rPr>
              <w:t>Læringsnotat fra Meldeordningen for uønskede hendelser i spesialisthelsetjenesten</w:t>
            </w:r>
            <w:r>
              <w:rPr>
                <w:sz w:val="20"/>
                <w:szCs w:val="20"/>
                <w:lang w:val="nb-NO"/>
              </w:rPr>
              <w:t>, 2015</w:t>
            </w:r>
          </w:p>
          <w:p w:rsidRPr="008D6F5A" w:rsidR="00176ACE" w:rsidP="00176ACE" w:rsidRDefault="00D430D1" w14:paraId="3C10911A" w14:textId="77777777">
            <w:pPr>
              <w:spacing w:after="120"/>
              <w:rPr>
                <w:sz w:val="20"/>
                <w:szCs w:val="20"/>
                <w:lang w:val="nb-NO"/>
              </w:rPr>
            </w:pPr>
            <w:hyperlink w:history="1" r:id="rId150">
              <w:r w:rsidRPr="00210369" w:rsidR="00176ACE">
                <w:rPr>
                  <w:rStyle w:val="Hyperkobling"/>
                  <w:sz w:val="20"/>
                  <w:szCs w:val="20"/>
                  <w:lang w:val="nb-NO"/>
                </w:rPr>
                <w:t>https://www.fhi.no/publ/2015/uonskede-hendelser-med-metotreksat-i-sykehus--kan-de-forebygges/</w:t>
              </w:r>
            </w:hyperlink>
          </w:p>
        </w:tc>
      </w:tr>
      <w:tr w:rsidRPr="0095564D" w:rsidR="00B52170" w:rsidTr="00CC5981" w14:paraId="2E98FFE2" w14:textId="77777777">
        <w:tc>
          <w:tcPr>
            <w:tcW w:w="2093" w:type="dxa"/>
            <w:shd w:val="clear" w:color="auto" w:fill="auto"/>
          </w:tcPr>
          <w:p w:rsidRPr="0095564D" w:rsidR="00B52170" w:rsidP="00CC5981" w:rsidRDefault="00B52170" w14:paraId="1C6BBC58"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B52170" w:rsidP="00CC5981" w:rsidRDefault="00B52170" w14:paraId="08CE6F91" w14:textId="77777777">
            <w:pPr>
              <w:spacing w:after="120"/>
              <w:rPr>
                <w:sz w:val="20"/>
                <w:szCs w:val="20"/>
                <w:lang w:val="nb-NO"/>
              </w:rPr>
            </w:pPr>
          </w:p>
        </w:tc>
      </w:tr>
    </w:tbl>
    <w:p w:rsidRPr="0095564D" w:rsidR="0077729A" w:rsidP="008417BF" w:rsidRDefault="0077729A" w14:paraId="61CDCEAD"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EC0B6E" w:rsidR="006475D8" w:rsidTr="00F707E2" w14:paraId="1CD4A415" w14:textId="77777777">
        <w:tc>
          <w:tcPr>
            <w:tcW w:w="2093" w:type="dxa"/>
            <w:shd w:val="clear" w:color="auto" w:fill="auto"/>
          </w:tcPr>
          <w:p w:rsidRPr="0095564D" w:rsidR="006475D8" w:rsidP="00F707E2" w:rsidRDefault="006475D8" w14:paraId="393DCEB1"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473DF4" w:rsidR="006475D8" w:rsidP="00F707E2" w:rsidRDefault="00D430D1" w14:paraId="3C583693" w14:textId="77777777">
            <w:pPr>
              <w:spacing w:after="120"/>
              <w:rPr>
                <w:color w:val="004F81"/>
                <w:sz w:val="20"/>
                <w:szCs w:val="20"/>
              </w:rPr>
            </w:pPr>
            <w:hyperlink w:history="1" r:id="rId151">
              <w:r w:rsidRPr="0094331F" w:rsidR="006475D8">
                <w:rPr>
                  <w:rStyle w:val="Hyperkobling"/>
                  <w:color w:val="004F81"/>
                  <w:sz w:val="20"/>
                  <w:szCs w:val="20"/>
                </w:rPr>
                <w:t>OTSeeker</w:t>
              </w:r>
            </w:hyperlink>
            <w:r w:rsidRPr="0094331F" w:rsidR="006475D8">
              <w:rPr>
                <w:color w:val="004F81"/>
                <w:sz w:val="20"/>
                <w:szCs w:val="20"/>
              </w:rPr>
              <w:t xml:space="preserve"> </w:t>
            </w:r>
            <w:r w:rsidRPr="0095564D" w:rsidR="006475D8">
              <w:rPr>
                <w:sz w:val="20"/>
                <w:szCs w:val="20"/>
              </w:rPr>
              <w:t>–  Occupational Therapy Systematic Evaluation of Evidence</w:t>
            </w:r>
            <w:r w:rsidRPr="00473DF4" w:rsidR="006475D8">
              <w:rPr>
                <w:color w:val="004F81"/>
                <w:sz w:val="20"/>
                <w:szCs w:val="20"/>
              </w:rPr>
              <w:t xml:space="preserve"> </w:t>
            </w:r>
          </w:p>
        </w:tc>
      </w:tr>
      <w:tr w:rsidRPr="00EC0B6E" w:rsidR="006475D8" w:rsidTr="00F707E2" w14:paraId="1D720706" w14:textId="77777777">
        <w:tc>
          <w:tcPr>
            <w:tcW w:w="2093" w:type="dxa"/>
            <w:shd w:val="clear" w:color="auto" w:fill="auto"/>
          </w:tcPr>
          <w:p w:rsidRPr="0095564D" w:rsidR="006475D8" w:rsidP="00F707E2" w:rsidRDefault="006475D8" w14:paraId="1A8FF1AF"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95564D" w:rsidR="006475D8" w:rsidP="00F707E2" w:rsidRDefault="006475D8" w14:paraId="4D1941B4" w14:textId="77777777">
            <w:pPr>
              <w:spacing w:after="120"/>
              <w:rPr>
                <w:sz w:val="20"/>
                <w:szCs w:val="20"/>
                <w:lang w:val="nb-NO"/>
              </w:rPr>
            </w:pPr>
            <w:r>
              <w:rPr>
                <w:sz w:val="20"/>
                <w:szCs w:val="20"/>
                <w:lang w:val="nb-NO"/>
              </w:rPr>
              <w:t>31.10.22</w:t>
            </w:r>
          </w:p>
        </w:tc>
      </w:tr>
      <w:tr w:rsidRPr="0095564D" w:rsidR="006475D8" w:rsidTr="00F707E2" w14:paraId="6CF9CF10" w14:textId="77777777">
        <w:tc>
          <w:tcPr>
            <w:tcW w:w="2093" w:type="dxa"/>
            <w:shd w:val="clear" w:color="auto" w:fill="auto"/>
          </w:tcPr>
          <w:p w:rsidRPr="0095564D" w:rsidR="006475D8" w:rsidP="00F707E2" w:rsidRDefault="006475D8" w14:paraId="086154BA"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6475D8" w:rsidP="00F707E2" w:rsidRDefault="0093420D" w14:paraId="6CBEFE80" w14:textId="77777777">
            <w:pPr>
              <w:spacing w:after="120"/>
              <w:rPr>
                <w:sz w:val="20"/>
                <w:szCs w:val="20"/>
              </w:rPr>
            </w:pPr>
            <w:r w:rsidRPr="008370D9">
              <w:rPr>
                <w:sz w:val="20"/>
                <w:szCs w:val="20"/>
              </w:rPr>
              <w:t xml:space="preserve"> </w:t>
            </w:r>
            <w:r w:rsidRPr="008370D9" w:rsidR="006475D8">
              <w:rPr>
                <w:sz w:val="20"/>
                <w:szCs w:val="20"/>
              </w:rPr>
              <w:t xml:space="preserve">[Title/Abstract] chemother* or cyto* or anticancer or antineoplast* or monoclonal* </w:t>
            </w:r>
            <w:r w:rsidR="006475D8">
              <w:rPr>
                <w:sz w:val="20"/>
                <w:szCs w:val="20"/>
              </w:rPr>
              <w:t>or</w:t>
            </w:r>
            <w:r w:rsidRPr="008370D9" w:rsidR="006475D8">
              <w:rPr>
                <w:sz w:val="20"/>
                <w:szCs w:val="20"/>
              </w:rPr>
              <w:t xml:space="preserve"> immunosuppres* </w:t>
            </w:r>
            <w:r w:rsidR="006475D8">
              <w:rPr>
                <w:sz w:val="20"/>
                <w:szCs w:val="20"/>
              </w:rPr>
              <w:t>or</w:t>
            </w:r>
            <w:r w:rsidRPr="008370D9" w:rsidR="006475D8">
              <w:rPr>
                <w:sz w:val="20"/>
                <w:szCs w:val="20"/>
              </w:rPr>
              <w:t xml:space="preserve"> inhibitor*</w:t>
            </w:r>
            <w:r w:rsidR="006475D8">
              <w:rPr>
                <w:sz w:val="20"/>
                <w:szCs w:val="20"/>
              </w:rPr>
              <w:t xml:space="preserve"> or drug* or medication* </w:t>
            </w:r>
          </w:p>
          <w:p w:rsidR="0093420D" w:rsidP="00F707E2" w:rsidRDefault="0093420D" w14:paraId="67D6BEDC" w14:textId="77777777">
            <w:pPr>
              <w:spacing w:after="120"/>
              <w:rPr>
                <w:sz w:val="20"/>
                <w:szCs w:val="20"/>
              </w:rPr>
            </w:pPr>
            <w:r>
              <w:rPr>
                <w:sz w:val="20"/>
                <w:szCs w:val="20"/>
              </w:rPr>
              <w:t>AND</w:t>
            </w:r>
          </w:p>
          <w:p w:rsidRPr="0095564D" w:rsidR="0093420D" w:rsidP="00F707E2" w:rsidRDefault="0093420D" w14:paraId="6C8B1FCF" w14:textId="77777777">
            <w:pPr>
              <w:spacing w:after="120"/>
              <w:rPr>
                <w:sz w:val="20"/>
                <w:szCs w:val="20"/>
              </w:rPr>
            </w:pPr>
            <w:r w:rsidRPr="008370D9">
              <w:rPr>
                <w:sz w:val="20"/>
                <w:szCs w:val="20"/>
              </w:rPr>
              <w:t>[Title/Abstract] occupat* or work* or safe* or handl* or expos* or protect*</w:t>
            </w:r>
            <w:r>
              <w:rPr>
                <w:sz w:val="20"/>
                <w:szCs w:val="20"/>
              </w:rPr>
              <w:t xml:space="preserve"> or dispos*</w:t>
            </w:r>
          </w:p>
        </w:tc>
      </w:tr>
      <w:tr w:rsidRPr="0095564D" w:rsidR="006475D8" w:rsidTr="00F707E2" w14:paraId="38A3B12C" w14:textId="77777777">
        <w:tc>
          <w:tcPr>
            <w:tcW w:w="2093" w:type="dxa"/>
            <w:shd w:val="clear" w:color="auto" w:fill="auto"/>
          </w:tcPr>
          <w:p w:rsidRPr="0095564D" w:rsidR="006475D8" w:rsidP="00F707E2" w:rsidRDefault="006475D8" w14:paraId="11525DA4"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6475D8" w:rsidP="00F707E2" w:rsidRDefault="0093420D" w14:paraId="4D5F1B57" w14:textId="77777777">
            <w:pPr>
              <w:spacing w:after="120"/>
              <w:rPr>
                <w:sz w:val="20"/>
                <w:szCs w:val="20"/>
                <w:lang w:val="nb-NO"/>
              </w:rPr>
            </w:pPr>
            <w:r>
              <w:rPr>
                <w:sz w:val="20"/>
                <w:szCs w:val="20"/>
                <w:lang w:val="nb-NO"/>
              </w:rPr>
              <w:t>Ingen relevante</w:t>
            </w:r>
          </w:p>
        </w:tc>
      </w:tr>
    </w:tbl>
    <w:p w:rsidR="002F6B21" w:rsidP="008417BF" w:rsidRDefault="002F6B21" w14:paraId="6BB9E253" w14:textId="77777777">
      <w:pPr>
        <w:rPr>
          <w:sz w:val="20"/>
          <w:szCs w:val="20"/>
          <w:lang w:val="nb-NO"/>
        </w:rPr>
      </w:pPr>
    </w:p>
    <w:p w:rsidRPr="0095564D" w:rsidR="006475D8" w:rsidP="008417BF" w:rsidRDefault="006475D8" w14:paraId="23DE523C" w14:textId="77777777">
      <w:pPr>
        <w:rPr>
          <w:sz w:val="20"/>
          <w:szCs w:val="20"/>
          <w:lang w:val="nb-NO"/>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2857E3" w:rsidR="00A93C2E" w:rsidTr="0095564D" w14:paraId="2679E92A" w14:textId="77777777">
        <w:tc>
          <w:tcPr>
            <w:tcW w:w="2093" w:type="dxa"/>
            <w:shd w:val="clear" w:color="auto" w:fill="auto"/>
          </w:tcPr>
          <w:p w:rsidRPr="0095564D" w:rsidR="002F6B21" w:rsidP="002F6B21" w:rsidRDefault="002F6B21" w14:paraId="4535F078" w14:textId="77777777">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Pr="00AD5C1E" w:rsidR="002F6B21" w:rsidP="00236209" w:rsidRDefault="00D430D1" w14:paraId="59D5D71C" w14:textId="77777777">
            <w:pPr>
              <w:pStyle w:val="Listeavsnitt"/>
              <w:ind w:left="0"/>
              <w:rPr>
                <w:b/>
                <w:color w:val="FF0000"/>
                <w:sz w:val="20"/>
                <w:szCs w:val="20"/>
                <w:lang w:val="en-US"/>
              </w:rPr>
            </w:pPr>
            <w:hyperlink w:history="1" r:id="rId152">
              <w:r w:rsidRPr="0094331F" w:rsidR="00A40708">
                <w:rPr>
                  <w:rStyle w:val="Hyperkobling"/>
                  <w:color w:val="004F81"/>
                  <w:sz w:val="20"/>
                  <w:szCs w:val="20"/>
                  <w:lang w:val="en-US"/>
                </w:rPr>
                <w:t>Clinical Queries Reviews</w:t>
              </w:r>
            </w:hyperlink>
            <w:hyperlink w:history="1" r:id="rId153">
              <w:r w:rsidRPr="00AD5C1E" w:rsidR="00AD5C1E">
                <w:rPr>
                  <w:rStyle w:val="Hyperkobling"/>
                  <w:sz w:val="20"/>
                  <w:szCs w:val="20"/>
                  <w:lang w:val="en-US"/>
                </w:rPr>
                <w:t xml:space="preserve"> </w:t>
              </w:r>
            </w:hyperlink>
            <w:r w:rsidR="00A40708">
              <w:rPr>
                <w:sz w:val="20"/>
                <w:szCs w:val="20"/>
                <w:lang w:val="en-US"/>
              </w:rPr>
              <w:t xml:space="preserve"> i MEDLINE (</w:t>
            </w:r>
            <w:r w:rsidRPr="00AD5C1E" w:rsidR="00AD5C1E">
              <w:rPr>
                <w:rStyle w:val="searchhistory-search-term"/>
                <w:sz w:val="20"/>
                <w:szCs w:val="20"/>
                <w:lang w:val="en-US"/>
              </w:rPr>
              <w:t>"reviews (best balance of sensitivity and specificity)" i Ovid)</w:t>
            </w:r>
          </w:p>
        </w:tc>
      </w:tr>
      <w:tr w:rsidRPr="002857E3" w:rsidR="00165E42" w:rsidTr="0095564D" w14:paraId="1DE28E04" w14:textId="77777777">
        <w:tc>
          <w:tcPr>
            <w:tcW w:w="2093" w:type="dxa"/>
            <w:shd w:val="clear" w:color="auto" w:fill="auto"/>
          </w:tcPr>
          <w:p w:rsidRPr="0095564D" w:rsidR="00165E42" w:rsidP="002F6B21" w:rsidRDefault="00165E42" w14:paraId="349A9312"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AD5C1E" w:rsidR="00165E42" w:rsidP="00AD5C1E" w:rsidRDefault="00236209" w14:paraId="4CB9EC64" w14:textId="77777777">
            <w:pPr>
              <w:pStyle w:val="Listeavsnitt"/>
              <w:ind w:left="0"/>
              <w:rPr>
                <w:sz w:val="20"/>
                <w:szCs w:val="20"/>
              </w:rPr>
            </w:pPr>
            <w:r>
              <w:rPr>
                <w:sz w:val="20"/>
                <w:szCs w:val="20"/>
              </w:rPr>
              <w:t>31.10.22</w:t>
            </w:r>
          </w:p>
        </w:tc>
      </w:tr>
      <w:tr w:rsidRPr="00DB4CEA" w:rsidR="00A93C2E" w:rsidTr="0095564D" w14:paraId="7088F982" w14:textId="77777777">
        <w:tc>
          <w:tcPr>
            <w:tcW w:w="2093" w:type="dxa"/>
            <w:shd w:val="clear" w:color="auto" w:fill="auto"/>
          </w:tcPr>
          <w:p w:rsidRPr="0095564D" w:rsidR="002F6B21" w:rsidP="00353AF3" w:rsidRDefault="002F6B21" w14:paraId="020ECD29" w14:textId="77777777">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p>
        </w:tc>
        <w:tc>
          <w:tcPr>
            <w:tcW w:w="7938" w:type="dxa"/>
            <w:shd w:val="clear" w:color="auto" w:fill="auto"/>
          </w:tcPr>
          <w:p w:rsidRPr="00236209" w:rsidR="00236209" w:rsidP="002F6B21" w:rsidRDefault="00236209" w14:paraId="7E06DC19" w14:textId="77777777">
            <w:pPr>
              <w:spacing w:after="120"/>
              <w:rPr>
                <w:sz w:val="20"/>
                <w:szCs w:val="20"/>
                <w:lang w:val="nb-NO"/>
              </w:rPr>
            </w:pPr>
            <w:r w:rsidRPr="00236209">
              <w:rPr>
                <w:sz w:val="20"/>
                <w:szCs w:val="20"/>
                <w:lang w:val="nb-NO"/>
              </w:rPr>
              <w:t>Samme søkestrategi som under Primærstudier (</w:t>
            </w:r>
            <w:r w:rsidR="00DB4CEA">
              <w:rPr>
                <w:sz w:val="20"/>
                <w:szCs w:val="20"/>
                <w:lang w:val="nb-NO"/>
              </w:rPr>
              <w:t xml:space="preserve">se </w:t>
            </w:r>
            <w:r w:rsidRPr="00236209">
              <w:rPr>
                <w:sz w:val="20"/>
                <w:szCs w:val="20"/>
                <w:lang w:val="nb-NO"/>
              </w:rPr>
              <w:t>MEDLINE og Embase</w:t>
            </w:r>
            <w:r w:rsidR="00DB4CEA">
              <w:rPr>
                <w:sz w:val="20"/>
                <w:szCs w:val="20"/>
                <w:lang w:val="nb-NO"/>
              </w:rPr>
              <w:t>, s.16</w:t>
            </w:r>
            <w:r w:rsidRPr="00236209">
              <w:rPr>
                <w:sz w:val="20"/>
                <w:szCs w:val="20"/>
                <w:lang w:val="nb-NO"/>
              </w:rPr>
              <w:t>)</w:t>
            </w:r>
            <w:r w:rsidR="00974D1A">
              <w:rPr>
                <w:sz w:val="20"/>
                <w:szCs w:val="20"/>
                <w:lang w:val="nb-NO"/>
              </w:rPr>
              <w:t>, avgrenset med:</w:t>
            </w:r>
          </w:p>
          <w:p w:rsidRPr="00F707E2" w:rsidR="002F6B21" w:rsidP="002F6B21" w:rsidRDefault="00236209" w14:paraId="52E9E704" w14:textId="77777777">
            <w:pPr>
              <w:spacing w:after="120"/>
              <w:rPr>
                <w:sz w:val="20"/>
                <w:szCs w:val="20"/>
              </w:rPr>
            </w:pPr>
            <w:r w:rsidRPr="00F707E2">
              <w:rPr>
                <w:sz w:val="20"/>
                <w:szCs w:val="20"/>
              </w:rPr>
              <w:t>limit 94 to "reviews (best balance of sensitivity and specificity)"</w:t>
            </w:r>
          </w:p>
        </w:tc>
      </w:tr>
      <w:tr w:rsidRPr="00DB4CEA" w:rsidR="00A93C2E" w:rsidTr="0095564D" w14:paraId="054D6D57" w14:textId="77777777">
        <w:tc>
          <w:tcPr>
            <w:tcW w:w="2093" w:type="dxa"/>
            <w:shd w:val="clear" w:color="auto" w:fill="auto"/>
          </w:tcPr>
          <w:p w:rsidRPr="0095564D" w:rsidR="002F6B21" w:rsidP="002F6B21" w:rsidRDefault="002F6B21" w14:paraId="65BD19F8" w14:textId="77777777">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Pr="0095564D" w:rsidR="002F6B21" w:rsidP="002F6B21" w:rsidRDefault="00236209" w14:paraId="5E240B06" w14:textId="77777777">
            <w:pPr>
              <w:spacing w:after="120"/>
              <w:rPr>
                <w:sz w:val="20"/>
                <w:szCs w:val="20"/>
                <w:lang w:val="nb-NO"/>
              </w:rPr>
            </w:pPr>
            <w:r>
              <w:rPr>
                <w:sz w:val="20"/>
                <w:szCs w:val="20"/>
                <w:lang w:val="nb-NO"/>
              </w:rPr>
              <w:t>96</w:t>
            </w:r>
          </w:p>
        </w:tc>
      </w:tr>
      <w:tr w:rsidRPr="00DB4CEA" w:rsidR="00A93C2E" w:rsidTr="0095564D" w14:paraId="38146F61" w14:textId="77777777">
        <w:tc>
          <w:tcPr>
            <w:tcW w:w="2093" w:type="dxa"/>
            <w:shd w:val="clear" w:color="auto" w:fill="auto"/>
          </w:tcPr>
          <w:p w:rsidRPr="0095564D" w:rsidR="002F6B21" w:rsidP="002F6B21" w:rsidRDefault="002F6B21" w14:paraId="3DAD8B4B" w14:textId="77777777">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Pr="0095564D" w:rsidR="002F6B21" w:rsidP="002F6B21" w:rsidRDefault="002F6B21" w14:paraId="52E56223" w14:textId="77777777">
            <w:pPr>
              <w:spacing w:after="120"/>
              <w:rPr>
                <w:sz w:val="20"/>
                <w:szCs w:val="20"/>
                <w:lang w:val="nb-NO"/>
              </w:rPr>
            </w:pPr>
          </w:p>
        </w:tc>
      </w:tr>
    </w:tbl>
    <w:p w:rsidR="002F6B21" w:rsidP="008417BF" w:rsidRDefault="002F6B21" w14:paraId="07547A01" w14:textId="77777777">
      <w:pPr>
        <w:rPr>
          <w:sz w:val="20"/>
          <w:szCs w:val="20"/>
          <w:lang w:val="nb-NO"/>
        </w:rPr>
      </w:pPr>
    </w:p>
    <w:p w:rsidR="004B1106" w:rsidP="004B1106" w:rsidRDefault="004B1106" w14:paraId="7BAA4FEA" w14:textId="77777777">
      <w:pPr>
        <w:pStyle w:val="Tittel"/>
        <w:rPr>
          <w:lang w:val="nb-NO"/>
        </w:rPr>
      </w:pPr>
      <w:r>
        <w:rPr>
          <w:lang w:val="nb-NO"/>
        </w:rPr>
        <w:t>Kvalitetsvurderte enkeltstudier</w:t>
      </w: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353AF3" w:rsidR="004B1106" w:rsidTr="00B44AB8" w14:paraId="6F3B9434" w14:textId="77777777">
        <w:tc>
          <w:tcPr>
            <w:tcW w:w="2093" w:type="dxa"/>
            <w:shd w:val="clear" w:color="auto" w:fill="auto"/>
          </w:tcPr>
          <w:p w:rsidRPr="0002516A" w:rsidR="004B1106" w:rsidP="00B44AB8" w:rsidRDefault="004B1106" w14:paraId="3273A43F" w14:textId="77777777">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rsidRPr="0095564D" w:rsidR="004B1106" w:rsidP="00B44AB8" w:rsidRDefault="00D430D1" w14:paraId="576A234F" w14:textId="77777777">
            <w:pPr>
              <w:spacing w:after="120"/>
              <w:rPr>
                <w:sz w:val="20"/>
                <w:szCs w:val="20"/>
              </w:rPr>
            </w:pPr>
            <w:hyperlink w:history="1" r:id="rId154">
              <w:r w:rsidRPr="0094331F" w:rsidR="004B1106">
                <w:rPr>
                  <w:rStyle w:val="Hyperkobling"/>
                  <w:color w:val="004F81"/>
                  <w:sz w:val="20"/>
                  <w:szCs w:val="20"/>
                </w:rPr>
                <w:t>McMaster</w:t>
              </w:r>
            </w:hyperlink>
            <w:hyperlink w:history="1" r:id="rId155">
              <w:r w:rsidRPr="0094331F" w:rsidR="004B1106">
                <w:rPr>
                  <w:rStyle w:val="Hyperkobling"/>
                  <w:color w:val="004F81"/>
                  <w:sz w:val="20"/>
                  <w:szCs w:val="20"/>
                </w:rPr>
                <w:t xml:space="preserve"> PLUS</w:t>
              </w:r>
            </w:hyperlink>
            <w:r w:rsidR="00353AF3">
              <w:rPr>
                <w:sz w:val="20"/>
                <w:szCs w:val="20"/>
              </w:rPr>
              <w:t xml:space="preserve"> – (</w:t>
            </w:r>
            <w:r w:rsidRPr="00353AF3" w:rsidR="00353AF3">
              <w:rPr>
                <w:sz w:val="20"/>
                <w:szCs w:val="20"/>
              </w:rPr>
              <w:t>ACP Journal Club (selected via PLUS)</w:t>
            </w:r>
            <w:r w:rsidR="00353AF3">
              <w:rPr>
                <w:sz w:val="20"/>
                <w:szCs w:val="20"/>
              </w:rPr>
              <w:t xml:space="preserve"> og </w:t>
            </w:r>
            <w:r w:rsidRPr="00353AF3" w:rsidR="00353AF3">
              <w:rPr>
                <w:sz w:val="20"/>
                <w:szCs w:val="20"/>
              </w:rPr>
              <w:t>PLUS Studies</w:t>
            </w:r>
            <w:r w:rsidR="00353AF3">
              <w:rPr>
                <w:sz w:val="20"/>
                <w:szCs w:val="20"/>
              </w:rPr>
              <w:t>)</w:t>
            </w:r>
          </w:p>
        </w:tc>
      </w:tr>
      <w:tr w:rsidRPr="00353AF3" w:rsidR="00165E42" w:rsidTr="00B44AB8" w14:paraId="45AA7131" w14:textId="77777777">
        <w:tc>
          <w:tcPr>
            <w:tcW w:w="2093" w:type="dxa"/>
            <w:shd w:val="clear" w:color="auto" w:fill="auto"/>
          </w:tcPr>
          <w:p w:rsidRPr="0002516A" w:rsidR="00165E42" w:rsidP="00B44AB8" w:rsidRDefault="00165E42" w14:paraId="3EE8A3FA"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4B1106" w:rsidR="00165E42" w:rsidP="00B44AB8" w:rsidRDefault="00974D1A" w14:paraId="75EF4703" w14:textId="77777777">
            <w:pPr>
              <w:spacing w:after="120"/>
              <w:rPr>
                <w:sz w:val="20"/>
                <w:szCs w:val="20"/>
                <w:lang w:val="nb-NO"/>
              </w:rPr>
            </w:pPr>
            <w:r>
              <w:rPr>
                <w:sz w:val="20"/>
                <w:szCs w:val="20"/>
                <w:lang w:val="nb-NO"/>
              </w:rPr>
              <w:t>31.10.22</w:t>
            </w:r>
          </w:p>
        </w:tc>
      </w:tr>
      <w:tr w:rsidRPr="0095564D" w:rsidR="004B1106" w:rsidTr="00B44AB8" w14:paraId="7582089F" w14:textId="77777777">
        <w:tc>
          <w:tcPr>
            <w:tcW w:w="2093" w:type="dxa"/>
            <w:shd w:val="clear" w:color="auto" w:fill="auto"/>
          </w:tcPr>
          <w:p w:rsidRPr="0002516A" w:rsidR="004B1106" w:rsidP="00B44AB8" w:rsidRDefault="004B1106" w14:paraId="5506546A" w14:textId="77777777">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shd w:val="clear" w:color="auto" w:fill="auto"/>
          </w:tcPr>
          <w:p w:rsidR="00974D1A" w:rsidP="00974D1A" w:rsidRDefault="00974D1A" w14:paraId="53F01CEC" w14:textId="77777777">
            <w:pPr>
              <w:spacing w:after="120"/>
              <w:rPr>
                <w:sz w:val="20"/>
                <w:szCs w:val="20"/>
              </w:rPr>
            </w:pPr>
            <w:r>
              <w:rPr>
                <w:sz w:val="20"/>
                <w:szCs w:val="20"/>
              </w:rPr>
              <w:t>Workplace exposure, occupational exposure, hazardous drugs, safe handling, safe disposal</w:t>
            </w:r>
          </w:p>
          <w:p w:rsidR="00974D1A" w:rsidP="00974D1A" w:rsidRDefault="00974D1A" w14:paraId="31DDFA33" w14:textId="77777777">
            <w:pPr>
              <w:spacing w:after="120"/>
              <w:rPr>
                <w:sz w:val="20"/>
                <w:szCs w:val="20"/>
              </w:rPr>
            </w:pPr>
            <w:r w:rsidRPr="004122F8">
              <w:rPr>
                <w:sz w:val="20"/>
                <w:szCs w:val="20"/>
              </w:rPr>
              <w:t>chemotherap* OR antineoplastic* OR cytostatic*</w:t>
            </w:r>
            <w:r w:rsidR="006475D8">
              <w:rPr>
                <w:sz w:val="20"/>
                <w:szCs w:val="20"/>
              </w:rPr>
              <w:t xml:space="preserve"> OR cytotoxic* OR anticancer </w:t>
            </w:r>
            <w:r w:rsidRPr="004122F8">
              <w:rPr>
                <w:sz w:val="20"/>
                <w:szCs w:val="20"/>
              </w:rPr>
              <w:t>OR inhibitor* OR im</w:t>
            </w:r>
            <w:r>
              <w:rPr>
                <w:sz w:val="20"/>
                <w:szCs w:val="20"/>
              </w:rPr>
              <w:t>munosuppressiv* OR monoclonal*</w:t>
            </w:r>
          </w:p>
          <w:p w:rsidRPr="0095564D" w:rsidR="004B1106" w:rsidP="00974D1A" w:rsidRDefault="00974D1A" w14:paraId="556493B7" w14:textId="77777777">
            <w:pPr>
              <w:spacing w:after="120"/>
              <w:rPr>
                <w:sz w:val="20"/>
                <w:szCs w:val="20"/>
              </w:rPr>
            </w:pPr>
            <w:r>
              <w:rPr>
                <w:sz w:val="20"/>
                <w:szCs w:val="20"/>
              </w:rPr>
              <w:t>Disciplines: Occupational and environmental health</w:t>
            </w:r>
          </w:p>
        </w:tc>
      </w:tr>
      <w:tr w:rsidRPr="0095564D" w:rsidR="004B1106" w:rsidTr="00B44AB8" w14:paraId="6334B528" w14:textId="77777777">
        <w:tc>
          <w:tcPr>
            <w:tcW w:w="2093" w:type="dxa"/>
            <w:shd w:val="clear" w:color="auto" w:fill="auto"/>
          </w:tcPr>
          <w:p w:rsidRPr="0002516A" w:rsidR="004B1106" w:rsidP="00B44AB8" w:rsidRDefault="004B1106" w14:paraId="75E64B35" w14:textId="77777777">
            <w:pPr>
              <w:spacing w:after="120"/>
              <w:rPr>
                <w:b/>
                <w:color w:val="61505A"/>
                <w:sz w:val="20"/>
                <w:szCs w:val="20"/>
                <w:lang w:val="nb-NO"/>
              </w:rPr>
            </w:pPr>
            <w:r w:rsidRPr="0002516A">
              <w:rPr>
                <w:b/>
                <w:color w:val="61505A"/>
                <w:sz w:val="20"/>
                <w:szCs w:val="20"/>
                <w:lang w:val="nb-NO"/>
              </w:rPr>
              <w:t>Kommentarer</w:t>
            </w:r>
          </w:p>
        </w:tc>
        <w:tc>
          <w:tcPr>
            <w:tcW w:w="7938" w:type="dxa"/>
            <w:shd w:val="clear" w:color="auto" w:fill="auto"/>
          </w:tcPr>
          <w:p w:rsidRPr="0095564D" w:rsidR="004B1106" w:rsidP="00B44AB8" w:rsidRDefault="006475D8" w14:paraId="7C57F5CC" w14:textId="77777777">
            <w:pPr>
              <w:spacing w:after="120"/>
              <w:rPr>
                <w:sz w:val="20"/>
                <w:szCs w:val="20"/>
                <w:lang w:val="nb-NO"/>
              </w:rPr>
            </w:pPr>
            <w:r>
              <w:rPr>
                <w:sz w:val="20"/>
                <w:szCs w:val="20"/>
                <w:lang w:val="nb-NO"/>
              </w:rPr>
              <w:t>Ingen relevante</w:t>
            </w:r>
          </w:p>
        </w:tc>
      </w:tr>
    </w:tbl>
    <w:p w:rsidR="004B1106" w:rsidP="004B1106" w:rsidRDefault="004B1106" w14:paraId="5043CB0F" w14:textId="77777777">
      <w:pPr>
        <w:rPr>
          <w:lang w:val="nb-NO"/>
        </w:rPr>
      </w:pPr>
    </w:p>
    <w:p w:rsidR="006141A4" w:rsidP="00FF1BB4" w:rsidRDefault="006141A4" w14:paraId="07459315" w14:textId="77777777">
      <w:pPr>
        <w:rPr>
          <w:lang w:val="nb-NO"/>
        </w:rPr>
      </w:pPr>
    </w:p>
    <w:p w:rsidR="006141A4" w:rsidP="00FF1BB4" w:rsidRDefault="006141A4" w14:paraId="6537F28F" w14:textId="77777777">
      <w:pPr>
        <w:rPr>
          <w:lang w:val="nb-NO"/>
        </w:rPr>
      </w:pPr>
    </w:p>
    <w:p w:rsidRPr="003D6553" w:rsidR="00FF1BB4" w:rsidP="00FF1BB4" w:rsidRDefault="00FF1BB4" w14:paraId="1DC61A7C" w14:textId="77777777">
      <w:pPr>
        <w:rPr>
          <w:lang w:val="nb-NO"/>
        </w:rPr>
      </w:pPr>
      <w:r w:rsidRPr="003D6553">
        <w:rPr>
          <w:lang w:val="nb-NO"/>
        </w:rPr>
        <w:t xml:space="preserve">Er det </w:t>
      </w:r>
      <w:r w:rsidRPr="003D6553" w:rsidR="003D6553">
        <w:rPr>
          <w:lang w:val="nb-NO"/>
        </w:rPr>
        <w:t xml:space="preserve">nå </w:t>
      </w:r>
      <w:r w:rsidRPr="003D6553">
        <w:rPr>
          <w:lang w:val="nb-NO"/>
        </w:rPr>
        <w:t xml:space="preserve">funnet </w:t>
      </w:r>
      <w:r w:rsidRPr="003D6553" w:rsidR="003D6553">
        <w:rPr>
          <w:lang w:val="nb-NO"/>
        </w:rPr>
        <w:t xml:space="preserve">svar på spørsmålet </w:t>
      </w:r>
      <w:r w:rsidRPr="003D6553">
        <w:rPr>
          <w:lang w:val="nb-NO"/>
        </w:rPr>
        <w:t>og informasjonen er av forholdsvis ny dato (ikke mer en</w:t>
      </w:r>
      <w:r w:rsidRPr="003D6553" w:rsidR="003D6553">
        <w:rPr>
          <w:lang w:val="nb-NO"/>
        </w:rPr>
        <w:t>n</w:t>
      </w:r>
      <w:r w:rsidRPr="003D6553">
        <w:rPr>
          <w:lang w:val="nb-NO"/>
        </w:rPr>
        <w:t xml:space="preserve"> tre år gammel), kan man avslutte søket. Dersom man ikke finner oppsummert kunnskap som tilfr</w:t>
      </w:r>
      <w:r w:rsidR="003D6553">
        <w:rPr>
          <w:lang w:val="nb-NO"/>
        </w:rPr>
        <w:t>edsstiller disse kravene, må det</w:t>
      </w:r>
      <w:r w:rsidRPr="003D6553">
        <w:rPr>
          <w:lang w:val="nb-NO"/>
        </w:rPr>
        <w:t xml:space="preserve"> søke</w:t>
      </w:r>
      <w:r w:rsidR="003D6553">
        <w:rPr>
          <w:lang w:val="nb-NO"/>
        </w:rPr>
        <w:t>s</w:t>
      </w:r>
      <w:r w:rsidRPr="003D6553">
        <w:rPr>
          <w:lang w:val="nb-NO"/>
        </w:rPr>
        <w:t xml:space="preserve"> i kilder for primærstudier.</w:t>
      </w:r>
    </w:p>
    <w:p w:rsidR="00822C90" w:rsidP="00822C90" w:rsidRDefault="00822C90" w14:paraId="1F66DACB" w14:textId="77777777">
      <w:pPr>
        <w:pStyle w:val="Tittel"/>
        <w:rPr>
          <w:lang w:val="nb-NO"/>
        </w:rPr>
      </w:pPr>
      <w:r>
        <w:rPr>
          <w:lang w:val="nb-NO"/>
        </w:rPr>
        <w:t>Primærstudier</w:t>
      </w: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AE207C" w:rsidR="00822C90" w:rsidTr="0095564D" w14:paraId="21C3E4E1" w14:textId="77777777">
        <w:tc>
          <w:tcPr>
            <w:tcW w:w="2093" w:type="dxa"/>
            <w:shd w:val="clear" w:color="auto" w:fill="auto"/>
          </w:tcPr>
          <w:p w:rsidRPr="0002516A" w:rsidR="00822C90" w:rsidP="00822C90" w:rsidRDefault="00822C90" w14:paraId="3478A6B2" w14:textId="77777777">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rsidRPr="004B2ACD" w:rsidR="004B2ACD" w:rsidP="00695144" w:rsidRDefault="00D430D1" w14:paraId="3CDC003A" w14:textId="77777777">
            <w:pPr>
              <w:spacing w:after="200" w:line="276" w:lineRule="auto"/>
              <w:rPr>
                <w:sz w:val="20"/>
                <w:szCs w:val="20"/>
                <w:lang w:val="nb-NO"/>
              </w:rPr>
            </w:pPr>
            <w:hyperlink w:history="1" r:id="rId156">
              <w:r w:rsidRPr="00351841" w:rsidR="00822C90">
                <w:rPr>
                  <w:rStyle w:val="Hyperkobling"/>
                  <w:color w:val="004F81"/>
                  <w:sz w:val="20"/>
                  <w:szCs w:val="20"/>
                </w:rPr>
                <w:t>Ovid</w:t>
              </w:r>
            </w:hyperlink>
            <w:hyperlink w:history="1" r:id="rId157">
              <w:r w:rsidRPr="00351841" w:rsidR="00822C90">
                <w:rPr>
                  <w:rStyle w:val="Hyperkobling"/>
                  <w:color w:val="004F81"/>
                  <w:sz w:val="20"/>
                  <w:szCs w:val="20"/>
                </w:rPr>
                <w:t xml:space="preserve"> MEDLINE</w:t>
              </w:r>
            </w:hyperlink>
            <w:r w:rsidRPr="00351841" w:rsidR="004B2ACD">
              <w:rPr>
                <w:color w:val="004F81"/>
                <w:sz w:val="20"/>
                <w:szCs w:val="20"/>
              </w:rPr>
              <w:t xml:space="preserve"> , </w:t>
            </w:r>
            <w:hyperlink w:history="1" r:id="rId158">
              <w:r w:rsidRPr="00351841" w:rsidR="004B2ACD">
                <w:rPr>
                  <w:rStyle w:val="Hyperkobling"/>
                  <w:color w:val="004F81"/>
                  <w:sz w:val="20"/>
                  <w:szCs w:val="20"/>
                </w:rPr>
                <w:t>Embase</w:t>
              </w:r>
            </w:hyperlink>
            <w:r w:rsidR="00695144">
              <w:rPr>
                <w:color w:val="004F81"/>
                <w:sz w:val="20"/>
                <w:szCs w:val="20"/>
              </w:rPr>
              <w:t xml:space="preserve"> </w:t>
            </w:r>
          </w:p>
        </w:tc>
      </w:tr>
      <w:tr w:rsidRPr="0095564D" w:rsidR="00165E42" w:rsidTr="0095564D" w14:paraId="58CC4525" w14:textId="77777777">
        <w:tc>
          <w:tcPr>
            <w:tcW w:w="2093" w:type="dxa"/>
            <w:shd w:val="clear" w:color="auto" w:fill="auto"/>
          </w:tcPr>
          <w:p w:rsidRPr="0002516A" w:rsidR="00165E42" w:rsidP="00822C90" w:rsidRDefault="00165E42" w14:paraId="0E365E91"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4B2ACD" w:rsidR="00D229A6" w:rsidP="00D229A6" w:rsidRDefault="00863A35" w14:paraId="66AEED0F" w14:textId="77777777">
            <w:pPr>
              <w:spacing w:after="200" w:line="276" w:lineRule="auto"/>
              <w:rPr>
                <w:sz w:val="20"/>
                <w:szCs w:val="20"/>
                <w:lang w:val="nb-NO"/>
              </w:rPr>
            </w:pPr>
            <w:r>
              <w:rPr>
                <w:sz w:val="20"/>
                <w:szCs w:val="20"/>
                <w:lang w:val="nb-NO"/>
              </w:rPr>
              <w:t>27</w:t>
            </w:r>
            <w:r w:rsidR="00042156">
              <w:rPr>
                <w:sz w:val="20"/>
                <w:szCs w:val="20"/>
                <w:lang w:val="nb-NO"/>
              </w:rPr>
              <w:t>.10.22</w:t>
            </w:r>
          </w:p>
        </w:tc>
      </w:tr>
      <w:tr w:rsidRPr="00353AF3" w:rsidR="00822C90" w:rsidTr="0095564D" w14:paraId="79269EFC" w14:textId="77777777">
        <w:tc>
          <w:tcPr>
            <w:tcW w:w="2093" w:type="dxa"/>
            <w:shd w:val="clear" w:color="auto" w:fill="auto"/>
          </w:tcPr>
          <w:p w:rsidRPr="00353AF3" w:rsidR="00822C90" w:rsidP="00822C90" w:rsidRDefault="00822C90" w14:paraId="4751D49F" w14:textId="77777777">
            <w:pPr>
              <w:spacing w:after="120"/>
              <w:rPr>
                <w:b/>
                <w:color w:val="61505A"/>
                <w:sz w:val="20"/>
                <w:szCs w:val="20"/>
                <w:lang w:val="nb-NO"/>
              </w:rPr>
            </w:pPr>
            <w:r w:rsidRPr="0002516A">
              <w:rPr>
                <w:b/>
                <w:color w:val="61505A"/>
                <w:sz w:val="20"/>
                <w:szCs w:val="20"/>
                <w:lang w:val="nb-NO"/>
              </w:rPr>
              <w:t>Søkehisto</w:t>
            </w:r>
            <w:r w:rsidRPr="00353AF3">
              <w:rPr>
                <w:b/>
                <w:color w:val="61505A"/>
                <w:sz w:val="20"/>
                <w:szCs w:val="20"/>
                <w:lang w:val="nb-NO"/>
              </w:rPr>
              <w:t>rie</w:t>
            </w:r>
          </w:p>
        </w:tc>
        <w:tc>
          <w:tcPr>
            <w:tcW w:w="7938" w:type="dxa"/>
            <w:shd w:val="clear" w:color="auto" w:fill="auto"/>
          </w:tcPr>
          <w:p w:rsidRPr="002D3826" w:rsidR="002D3826" w:rsidP="002D3826" w:rsidRDefault="002D3826" w14:paraId="179AB7D2" w14:textId="77777777">
            <w:pPr>
              <w:spacing w:after="120"/>
              <w:rPr>
                <w:sz w:val="20"/>
                <w:szCs w:val="20"/>
              </w:rPr>
            </w:pPr>
            <w:r w:rsidRPr="002D3826">
              <w:rPr>
                <w:b/>
                <w:bCs/>
                <w:sz w:val="20"/>
                <w:szCs w:val="20"/>
              </w:rPr>
              <w:t>Embase Classic+Embase </w:t>
            </w:r>
            <w:r w:rsidRPr="002D3826">
              <w:rPr>
                <w:sz w:val="20"/>
                <w:szCs w:val="20"/>
              </w:rPr>
              <w:t>1947 to 2022 October 25</w:t>
            </w:r>
            <w:r w:rsidRPr="002D3826">
              <w:rPr>
                <w:b/>
                <w:bCs/>
                <w:sz w:val="20"/>
                <w:szCs w:val="20"/>
              </w:rPr>
              <w:t>, Ovid MEDLINE(R) ALL </w:t>
            </w:r>
            <w:r w:rsidRPr="002D3826">
              <w:rPr>
                <w:sz w:val="20"/>
                <w:szCs w:val="20"/>
              </w:rPr>
              <w:t>1946 to October 25, 2022</w:t>
            </w:r>
            <w:r w:rsidRPr="002D3826">
              <w:rPr>
                <w:sz w:val="20"/>
                <w:szCs w:val="20"/>
              </w:rPr>
              <w:br/>
            </w:r>
          </w:p>
          <w:tbl>
            <w:tblPr>
              <w:tblW w:w="0" w:type="auto"/>
              <w:tblBorders>
                <w:top w:val="single" w:color="757575" w:sz="6" w:space="0"/>
                <w:left w:val="single" w:color="757575" w:sz="6" w:space="0"/>
                <w:bottom w:val="single" w:color="757575" w:sz="6" w:space="0"/>
                <w:right w:val="single" w:color="757575" w:sz="6" w:space="0"/>
              </w:tblBorders>
              <w:shd w:val="clear" w:color="auto" w:fill="FFFFFF"/>
              <w:tblCellMar>
                <w:left w:w="0" w:type="dxa"/>
                <w:right w:w="0" w:type="dxa"/>
              </w:tblCellMar>
              <w:tblLook w:val="04A0" w:firstRow="1" w:lastRow="0" w:firstColumn="1" w:lastColumn="0" w:noHBand="0" w:noVBand="1"/>
            </w:tblPr>
            <w:tblGrid>
              <w:gridCol w:w="353"/>
              <w:gridCol w:w="6493"/>
              <w:gridCol w:w="860"/>
            </w:tblGrid>
            <w:tr w:rsidRPr="002D3826" w:rsidR="002D3826" w:rsidTr="002D3826" w14:paraId="017B462F" w14:textId="77777777">
              <w:tc>
                <w:tcPr>
                  <w:tcW w:w="0" w:type="auto"/>
                  <w:tcBorders>
                    <w:top w:val="single" w:color="757575" w:sz="6" w:space="0"/>
                    <w:left w:val="single" w:color="757575" w:sz="6" w:space="0"/>
                    <w:bottom w:val="single" w:color="757575" w:sz="6" w:space="0"/>
                    <w:right w:val="single" w:color="757575" w:sz="6" w:space="0"/>
                  </w:tcBorders>
                  <w:shd w:val="clear" w:color="auto" w:fill="B9B9B9"/>
                  <w:tcMar>
                    <w:top w:w="15" w:type="dxa"/>
                    <w:left w:w="75" w:type="dxa"/>
                    <w:bottom w:w="15" w:type="dxa"/>
                    <w:right w:w="75" w:type="dxa"/>
                  </w:tcMar>
                  <w:vAlign w:val="center"/>
                  <w:hideMark/>
                </w:tcPr>
                <w:p w:rsidRPr="002D3826" w:rsidR="002D3826" w:rsidP="002D3826" w:rsidRDefault="002D3826" w14:paraId="5AFC7B24" w14:textId="77777777">
                  <w:pPr>
                    <w:spacing w:after="120"/>
                    <w:rPr>
                      <w:b/>
                      <w:bCs/>
                      <w:sz w:val="20"/>
                      <w:szCs w:val="20"/>
                      <w:lang w:val="nb-NO"/>
                    </w:rPr>
                  </w:pPr>
                  <w:r w:rsidRPr="002D3826">
                    <w:rPr>
                      <w:b/>
                      <w:bCs/>
                      <w:sz w:val="20"/>
                      <w:szCs w:val="20"/>
                      <w:lang w:val="nb-NO"/>
                    </w:rPr>
                    <w:t>#</w:t>
                  </w:r>
                </w:p>
              </w:tc>
              <w:tc>
                <w:tcPr>
                  <w:tcW w:w="0" w:type="auto"/>
                  <w:tcBorders>
                    <w:top w:val="single" w:color="757575" w:sz="6" w:space="0"/>
                    <w:left w:val="single" w:color="757575" w:sz="6" w:space="0"/>
                    <w:bottom w:val="single" w:color="757575" w:sz="6" w:space="0"/>
                    <w:right w:val="single" w:color="757575" w:sz="6" w:space="0"/>
                  </w:tcBorders>
                  <w:shd w:val="clear" w:color="auto" w:fill="B9B9B9"/>
                  <w:tcMar>
                    <w:top w:w="15" w:type="dxa"/>
                    <w:left w:w="75" w:type="dxa"/>
                    <w:bottom w:w="15" w:type="dxa"/>
                    <w:right w:w="75" w:type="dxa"/>
                  </w:tcMar>
                  <w:vAlign w:val="center"/>
                  <w:hideMark/>
                </w:tcPr>
                <w:p w:rsidRPr="002D3826" w:rsidR="002D3826" w:rsidP="002D3826" w:rsidRDefault="002D3826" w14:paraId="629DDBEA" w14:textId="77777777">
                  <w:pPr>
                    <w:spacing w:after="120"/>
                    <w:rPr>
                      <w:b/>
                      <w:bCs/>
                      <w:sz w:val="20"/>
                      <w:szCs w:val="20"/>
                      <w:lang w:val="nb-NO"/>
                    </w:rPr>
                  </w:pPr>
                  <w:r w:rsidRPr="002D3826">
                    <w:rPr>
                      <w:b/>
                      <w:bCs/>
                      <w:sz w:val="20"/>
                      <w:szCs w:val="20"/>
                      <w:lang w:val="nb-NO"/>
                    </w:rPr>
                    <w:t>Searches</w:t>
                  </w:r>
                </w:p>
              </w:tc>
              <w:tc>
                <w:tcPr>
                  <w:tcW w:w="0" w:type="auto"/>
                  <w:tcBorders>
                    <w:top w:val="single" w:color="757575" w:sz="6" w:space="0"/>
                    <w:left w:val="single" w:color="757575" w:sz="6" w:space="0"/>
                    <w:bottom w:val="single" w:color="757575" w:sz="6" w:space="0"/>
                    <w:right w:val="single" w:color="757575" w:sz="6" w:space="0"/>
                  </w:tcBorders>
                  <w:shd w:val="clear" w:color="auto" w:fill="B9B9B9"/>
                  <w:tcMar>
                    <w:top w:w="15" w:type="dxa"/>
                    <w:left w:w="75" w:type="dxa"/>
                    <w:bottom w:w="15" w:type="dxa"/>
                    <w:right w:w="75" w:type="dxa"/>
                  </w:tcMar>
                  <w:vAlign w:val="center"/>
                  <w:hideMark/>
                </w:tcPr>
                <w:p w:rsidRPr="002D3826" w:rsidR="002D3826" w:rsidP="002D3826" w:rsidRDefault="002D3826" w14:paraId="36704A0D" w14:textId="77777777">
                  <w:pPr>
                    <w:spacing w:after="120"/>
                    <w:rPr>
                      <w:b/>
                      <w:bCs/>
                      <w:sz w:val="20"/>
                      <w:szCs w:val="20"/>
                      <w:lang w:val="nb-NO"/>
                    </w:rPr>
                  </w:pPr>
                  <w:r w:rsidRPr="002D3826">
                    <w:rPr>
                      <w:b/>
                      <w:bCs/>
                      <w:sz w:val="20"/>
                      <w:szCs w:val="20"/>
                      <w:lang w:val="nb-NO"/>
                    </w:rPr>
                    <w:t>Results</w:t>
                  </w:r>
                </w:p>
              </w:tc>
            </w:tr>
            <w:tr w:rsidRPr="002D3826" w:rsidR="002D3826" w:rsidTr="002D3826" w14:paraId="2C23625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49841BE" w14:textId="77777777">
                  <w:pPr>
                    <w:spacing w:after="120"/>
                    <w:rPr>
                      <w:sz w:val="20"/>
                      <w:szCs w:val="20"/>
                      <w:lang w:val="nb-NO"/>
                    </w:rPr>
                  </w:pPr>
                  <w:r w:rsidRPr="002D3826">
                    <w:rPr>
                      <w:sz w:val="20"/>
                      <w:szCs w:val="20"/>
                      <w:lang w:val="nb-NO"/>
                    </w:rPr>
                    <w:t>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E0A924E" w14:textId="77777777">
                  <w:pPr>
                    <w:spacing w:after="120"/>
                    <w:rPr>
                      <w:sz w:val="20"/>
                      <w:szCs w:val="20"/>
                    </w:rPr>
                  </w:pPr>
                  <w:r w:rsidRPr="002D3826">
                    <w:rPr>
                      <w:sz w:val="20"/>
                      <w:szCs w:val="20"/>
                    </w:rPr>
                    <w:t>exp Pregnant Women/ or exp Pregnancy Complications/ or Pregnancy/ or Lactation/ or Breast Feeding/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974BF2A" w14:textId="77777777">
                  <w:pPr>
                    <w:spacing w:after="120"/>
                    <w:rPr>
                      <w:sz w:val="20"/>
                      <w:szCs w:val="20"/>
                      <w:lang w:val="nb-NO"/>
                    </w:rPr>
                  </w:pPr>
                  <w:r w:rsidRPr="002D3826">
                    <w:rPr>
                      <w:sz w:val="20"/>
                      <w:szCs w:val="20"/>
                      <w:lang w:val="nb-NO"/>
                    </w:rPr>
                    <w:t>2011210</w:t>
                  </w:r>
                </w:p>
              </w:tc>
            </w:tr>
            <w:tr w:rsidRPr="002D3826" w:rsidR="002D3826" w:rsidTr="002D3826" w14:paraId="2268A051"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8F999B5" w14:textId="77777777">
                  <w:pPr>
                    <w:spacing w:after="120"/>
                    <w:rPr>
                      <w:sz w:val="20"/>
                      <w:szCs w:val="20"/>
                      <w:lang w:val="nb-NO"/>
                    </w:rPr>
                  </w:pPr>
                  <w:r w:rsidRPr="002D3826">
                    <w:rPr>
                      <w:sz w:val="20"/>
                      <w:szCs w:val="20"/>
                      <w:lang w:val="nb-NO"/>
                    </w:rPr>
                    <w:t>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D7FFA28" w14:textId="77777777">
                  <w:pPr>
                    <w:spacing w:after="120"/>
                    <w:rPr>
                      <w:sz w:val="20"/>
                      <w:szCs w:val="20"/>
                    </w:rPr>
                  </w:pPr>
                  <w:r w:rsidRPr="002D3826">
                    <w:rPr>
                      <w:sz w:val="20"/>
                      <w:szCs w:val="20"/>
                    </w:rPr>
                    <w:t>pregnant woman/ or pregnancy complication/ or pregnancy/ or lactation/ or breast feeding/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89FE1AB" w14:textId="77777777">
                  <w:pPr>
                    <w:spacing w:after="120"/>
                    <w:rPr>
                      <w:sz w:val="20"/>
                      <w:szCs w:val="20"/>
                      <w:lang w:val="nb-NO"/>
                    </w:rPr>
                  </w:pPr>
                  <w:r w:rsidRPr="002D3826">
                    <w:rPr>
                      <w:sz w:val="20"/>
                      <w:szCs w:val="20"/>
                      <w:lang w:val="nb-NO"/>
                    </w:rPr>
                    <w:t>1943953</w:t>
                  </w:r>
                </w:p>
              </w:tc>
            </w:tr>
            <w:tr w:rsidRPr="002D3826" w:rsidR="002D3826" w:rsidTr="002D3826" w14:paraId="15F6FD0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FCD5EC4" w14:textId="77777777">
                  <w:pPr>
                    <w:spacing w:after="120"/>
                    <w:rPr>
                      <w:sz w:val="20"/>
                      <w:szCs w:val="20"/>
                      <w:lang w:val="nb-NO"/>
                    </w:rPr>
                  </w:pPr>
                  <w:r w:rsidRPr="002D3826">
                    <w:rPr>
                      <w:sz w:val="20"/>
                      <w:szCs w:val="20"/>
                      <w:lang w:val="nb-NO"/>
                    </w:rPr>
                    <w:t>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17554E3" w14:textId="77777777">
                  <w:pPr>
                    <w:spacing w:after="120"/>
                    <w:rPr>
                      <w:sz w:val="20"/>
                      <w:szCs w:val="20"/>
                    </w:rPr>
                  </w:pPr>
                  <w:r w:rsidRPr="002D3826">
                    <w:rPr>
                      <w:sz w:val="20"/>
                      <w:szCs w:val="20"/>
                    </w:rPr>
                    <w:t>(pregnant or pregnanc* or trimester or child-bearing or childbearing or expectant mother* or breast-feeding or breastfeeding or lactating or pre-conception* or preconception* or prepregnan* or pre-pregnan* or infertil* or fecundity or birth defect* or miscarriage* or (spontaneous adj2 abortion*)).ti,ab,kf.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ECD28DF" w14:textId="77777777">
                  <w:pPr>
                    <w:spacing w:after="120"/>
                    <w:rPr>
                      <w:sz w:val="20"/>
                      <w:szCs w:val="20"/>
                      <w:lang w:val="nb-NO"/>
                    </w:rPr>
                  </w:pPr>
                  <w:r w:rsidRPr="002D3826">
                    <w:rPr>
                      <w:sz w:val="20"/>
                      <w:szCs w:val="20"/>
                      <w:lang w:val="nb-NO"/>
                    </w:rPr>
                    <w:t>1736717</w:t>
                  </w:r>
                </w:p>
              </w:tc>
            </w:tr>
            <w:tr w:rsidRPr="002D3826" w:rsidR="002D3826" w:rsidTr="002D3826" w14:paraId="54A73DE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598DEE6" w14:textId="77777777">
                  <w:pPr>
                    <w:spacing w:after="120"/>
                    <w:rPr>
                      <w:sz w:val="20"/>
                      <w:szCs w:val="20"/>
                      <w:lang w:val="nb-NO"/>
                    </w:rPr>
                  </w:pPr>
                  <w:r w:rsidRPr="002D3826">
                    <w:rPr>
                      <w:sz w:val="20"/>
                      <w:szCs w:val="20"/>
                      <w:lang w:val="nb-NO"/>
                    </w:rPr>
                    <w:t>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BEE4B7B" w14:textId="77777777">
                  <w:pPr>
                    <w:spacing w:after="120"/>
                    <w:rPr>
                      <w:sz w:val="20"/>
                      <w:szCs w:val="20"/>
                    </w:rPr>
                  </w:pPr>
                  <w:r w:rsidRPr="002D3826">
                    <w:rPr>
                      <w:sz w:val="20"/>
                      <w:szCs w:val="20"/>
                    </w:rPr>
                    <w:t>((attempt* or plan* or during) adj2 pregnan*).ti,ab,kf.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8321CEA" w14:textId="77777777">
                  <w:pPr>
                    <w:spacing w:after="120"/>
                    <w:rPr>
                      <w:sz w:val="20"/>
                      <w:szCs w:val="20"/>
                      <w:lang w:val="nb-NO"/>
                    </w:rPr>
                  </w:pPr>
                  <w:r w:rsidRPr="002D3826">
                    <w:rPr>
                      <w:sz w:val="20"/>
                      <w:szCs w:val="20"/>
                      <w:lang w:val="nb-NO"/>
                    </w:rPr>
                    <w:t>332246</w:t>
                  </w:r>
                </w:p>
              </w:tc>
            </w:tr>
            <w:tr w:rsidRPr="002D3826" w:rsidR="002D3826" w:rsidTr="002D3826" w14:paraId="77D1C95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8941E47" w14:textId="77777777">
                  <w:pPr>
                    <w:spacing w:after="120"/>
                    <w:rPr>
                      <w:sz w:val="20"/>
                      <w:szCs w:val="20"/>
                      <w:lang w:val="nb-NO"/>
                    </w:rPr>
                  </w:pPr>
                  <w:r w:rsidRPr="002D3826">
                    <w:rPr>
                      <w:sz w:val="20"/>
                      <w:szCs w:val="20"/>
                      <w:lang w:val="nb-NO"/>
                    </w:rPr>
                    <w:t>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F7DDF72" w14:textId="77777777">
                  <w:pPr>
                    <w:spacing w:after="120"/>
                    <w:rPr>
                      <w:sz w:val="20"/>
                      <w:szCs w:val="20"/>
                    </w:rPr>
                  </w:pPr>
                  <w:r w:rsidRPr="002D3826">
                    <w:rPr>
                      <w:sz w:val="20"/>
                      <w:szCs w:val="20"/>
                    </w:rPr>
                    <w:t>(during adj2 (trimester or breast-feeding or breastfeeding or lactating)).ti,ab,kf.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99EB4E2" w14:textId="77777777">
                  <w:pPr>
                    <w:spacing w:after="120"/>
                    <w:rPr>
                      <w:sz w:val="20"/>
                      <w:szCs w:val="20"/>
                      <w:lang w:val="nb-NO"/>
                    </w:rPr>
                  </w:pPr>
                  <w:r w:rsidRPr="002D3826">
                    <w:rPr>
                      <w:sz w:val="20"/>
                      <w:szCs w:val="20"/>
                      <w:lang w:val="nb-NO"/>
                    </w:rPr>
                    <w:t>13222</w:t>
                  </w:r>
                </w:p>
              </w:tc>
            </w:tr>
            <w:tr w:rsidRPr="002D3826" w:rsidR="002D3826" w:rsidTr="002D3826" w14:paraId="6F958C1B"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9B4EA11" w14:textId="77777777">
                  <w:pPr>
                    <w:spacing w:after="120"/>
                    <w:rPr>
                      <w:sz w:val="20"/>
                      <w:szCs w:val="20"/>
                      <w:lang w:val="nb-NO"/>
                    </w:rPr>
                  </w:pPr>
                  <w:r w:rsidRPr="002D3826">
                    <w:rPr>
                      <w:sz w:val="20"/>
                      <w:szCs w:val="20"/>
                      <w:lang w:val="nb-NO"/>
                    </w:rPr>
                    <w:t>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7001AE5" w14:textId="77777777">
                  <w:pPr>
                    <w:spacing w:after="120"/>
                    <w:rPr>
                      <w:sz w:val="20"/>
                      <w:szCs w:val="20"/>
                    </w:rPr>
                  </w:pPr>
                  <w:r w:rsidRPr="002D3826">
                    <w:rPr>
                      <w:sz w:val="20"/>
                      <w:szCs w:val="20"/>
                    </w:rPr>
                    <w:t>Prenatal Exposure Delayed Effects/ or DNA Damage/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1AD4D92" w14:textId="77777777">
                  <w:pPr>
                    <w:spacing w:after="120"/>
                    <w:rPr>
                      <w:sz w:val="20"/>
                      <w:szCs w:val="20"/>
                      <w:lang w:val="nb-NO"/>
                    </w:rPr>
                  </w:pPr>
                  <w:r w:rsidRPr="002D3826">
                    <w:rPr>
                      <w:sz w:val="20"/>
                      <w:szCs w:val="20"/>
                      <w:lang w:val="nb-NO"/>
                    </w:rPr>
                    <w:t>134040</w:t>
                  </w:r>
                </w:p>
              </w:tc>
            </w:tr>
            <w:tr w:rsidRPr="002D3826" w:rsidR="002D3826" w:rsidTr="002D3826" w14:paraId="31F847CB"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5697EEC" w14:textId="77777777">
                  <w:pPr>
                    <w:spacing w:after="120"/>
                    <w:rPr>
                      <w:sz w:val="20"/>
                      <w:szCs w:val="20"/>
                      <w:lang w:val="nb-NO"/>
                    </w:rPr>
                  </w:pPr>
                  <w:r w:rsidRPr="002D3826">
                    <w:rPr>
                      <w:sz w:val="20"/>
                      <w:szCs w:val="20"/>
                      <w:lang w:val="nb-NO"/>
                    </w:rPr>
                    <w:t>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5509ABF" w14:textId="77777777">
                  <w:pPr>
                    <w:spacing w:after="120"/>
                    <w:rPr>
                      <w:sz w:val="20"/>
                      <w:szCs w:val="20"/>
                    </w:rPr>
                  </w:pPr>
                  <w:r w:rsidRPr="002D3826">
                    <w:rPr>
                      <w:sz w:val="20"/>
                      <w:szCs w:val="20"/>
                    </w:rPr>
                    <w:t>prenatal exposure/ or DNA damage/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502A6B6" w14:textId="77777777">
                  <w:pPr>
                    <w:spacing w:after="120"/>
                    <w:rPr>
                      <w:sz w:val="20"/>
                      <w:szCs w:val="20"/>
                      <w:lang w:val="nb-NO"/>
                    </w:rPr>
                  </w:pPr>
                  <w:r w:rsidRPr="002D3826">
                    <w:rPr>
                      <w:sz w:val="20"/>
                      <w:szCs w:val="20"/>
                      <w:lang w:val="nb-NO"/>
                    </w:rPr>
                    <w:t>187100</w:t>
                  </w:r>
                </w:p>
              </w:tc>
            </w:tr>
            <w:tr w:rsidRPr="002D3826" w:rsidR="002D3826" w:rsidTr="002D3826" w14:paraId="17BAD6DC"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4B0A208" w14:textId="77777777">
                  <w:pPr>
                    <w:spacing w:after="120"/>
                    <w:rPr>
                      <w:sz w:val="20"/>
                      <w:szCs w:val="20"/>
                      <w:lang w:val="nb-NO"/>
                    </w:rPr>
                  </w:pPr>
                  <w:r w:rsidRPr="002D3826">
                    <w:rPr>
                      <w:sz w:val="20"/>
                      <w:szCs w:val="20"/>
                      <w:lang w:val="nb-NO"/>
                    </w:rPr>
                    <w:t>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F9341C4" w14:textId="77777777">
                  <w:pPr>
                    <w:spacing w:after="120"/>
                    <w:rPr>
                      <w:sz w:val="20"/>
                      <w:szCs w:val="20"/>
                    </w:rPr>
                  </w:pPr>
                  <w:r w:rsidRPr="002D3826">
                    <w:rPr>
                      <w:sz w:val="20"/>
                      <w:szCs w:val="20"/>
                    </w:rPr>
                    <w:t>((fetal or foetal or embryonic or embryo-fetal or pre-natal*) adj2 (toxic* or damag* or hazard* or risk or exposed or exposure)).ti,ab,kf.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2DEB7D6" w14:textId="77777777">
                  <w:pPr>
                    <w:spacing w:after="120"/>
                    <w:rPr>
                      <w:sz w:val="20"/>
                      <w:szCs w:val="20"/>
                      <w:lang w:val="nb-NO"/>
                    </w:rPr>
                  </w:pPr>
                  <w:r w:rsidRPr="002D3826">
                    <w:rPr>
                      <w:sz w:val="20"/>
                      <w:szCs w:val="20"/>
                      <w:lang w:val="nb-NO"/>
                    </w:rPr>
                    <w:t>28113</w:t>
                  </w:r>
                </w:p>
              </w:tc>
            </w:tr>
            <w:tr w:rsidRPr="002D3826" w:rsidR="002D3826" w:rsidTr="002D3826" w14:paraId="4F32F47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B2B7304" w14:textId="77777777">
                  <w:pPr>
                    <w:spacing w:after="120"/>
                    <w:rPr>
                      <w:sz w:val="20"/>
                      <w:szCs w:val="20"/>
                      <w:lang w:val="nb-NO"/>
                    </w:rPr>
                  </w:pPr>
                  <w:r w:rsidRPr="002D3826">
                    <w:rPr>
                      <w:sz w:val="20"/>
                      <w:szCs w:val="20"/>
                      <w:lang w:val="nb-NO"/>
                    </w:rPr>
                    <w:t>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AF60697" w14:textId="77777777">
                  <w:pPr>
                    <w:spacing w:after="120"/>
                    <w:rPr>
                      <w:sz w:val="20"/>
                      <w:szCs w:val="20"/>
                    </w:rPr>
                  </w:pPr>
                  <w:r w:rsidRPr="002D3826">
                    <w:rPr>
                      <w:sz w:val="20"/>
                      <w:szCs w:val="20"/>
                    </w:rPr>
                    <w:t>exp Infertility/ci, de, ep, et [Chemically Induced, Drug Effects, Epidemiology, Etiology]</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E54A089" w14:textId="77777777">
                  <w:pPr>
                    <w:spacing w:after="120"/>
                    <w:rPr>
                      <w:sz w:val="20"/>
                      <w:szCs w:val="20"/>
                      <w:lang w:val="nb-NO"/>
                    </w:rPr>
                  </w:pPr>
                  <w:r w:rsidRPr="002D3826">
                    <w:rPr>
                      <w:sz w:val="20"/>
                      <w:szCs w:val="20"/>
                      <w:lang w:val="nb-NO"/>
                    </w:rPr>
                    <w:t>39567</w:t>
                  </w:r>
                </w:p>
              </w:tc>
            </w:tr>
            <w:tr w:rsidRPr="002D3826" w:rsidR="002D3826" w:rsidTr="002D3826" w14:paraId="4B7C6A9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D369756" w14:textId="77777777">
                  <w:pPr>
                    <w:spacing w:after="120"/>
                    <w:rPr>
                      <w:sz w:val="20"/>
                      <w:szCs w:val="20"/>
                      <w:lang w:val="nb-NO"/>
                    </w:rPr>
                  </w:pPr>
                  <w:r w:rsidRPr="002D3826">
                    <w:rPr>
                      <w:sz w:val="20"/>
                      <w:szCs w:val="20"/>
                      <w:lang w:val="nb-NO"/>
                    </w:rPr>
                    <w:t>10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6E93BEE" w14:textId="77777777">
                  <w:pPr>
                    <w:spacing w:after="120"/>
                    <w:rPr>
                      <w:sz w:val="20"/>
                      <w:szCs w:val="20"/>
                    </w:rPr>
                  </w:pPr>
                  <w:r w:rsidRPr="002D3826">
                    <w:rPr>
                      <w:sz w:val="20"/>
                      <w:szCs w:val="20"/>
                    </w:rPr>
                    <w:t>exp Infertility, Female/ci, ep [Chemically Induced, Drug Effects, Epidemiology, Etiology]</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4E4787D" w14:textId="77777777">
                  <w:pPr>
                    <w:spacing w:after="120"/>
                    <w:rPr>
                      <w:sz w:val="20"/>
                      <w:szCs w:val="20"/>
                      <w:lang w:val="nb-NO"/>
                    </w:rPr>
                  </w:pPr>
                  <w:r w:rsidRPr="002D3826">
                    <w:rPr>
                      <w:sz w:val="20"/>
                      <w:szCs w:val="20"/>
                      <w:lang w:val="nb-NO"/>
                    </w:rPr>
                    <w:t>3614</w:t>
                  </w:r>
                </w:p>
              </w:tc>
            </w:tr>
            <w:tr w:rsidRPr="002D3826" w:rsidR="002D3826" w:rsidTr="002D3826" w14:paraId="0356EBE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737E36C" w14:textId="77777777">
                  <w:pPr>
                    <w:spacing w:after="120"/>
                    <w:rPr>
                      <w:sz w:val="20"/>
                      <w:szCs w:val="20"/>
                      <w:lang w:val="nb-NO"/>
                    </w:rPr>
                  </w:pPr>
                  <w:r w:rsidRPr="002D3826">
                    <w:rPr>
                      <w:sz w:val="20"/>
                      <w:szCs w:val="20"/>
                      <w:lang w:val="nb-NO"/>
                    </w:rPr>
                    <w:t>11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F1B497A" w14:textId="77777777">
                  <w:pPr>
                    <w:spacing w:after="120"/>
                    <w:rPr>
                      <w:sz w:val="20"/>
                      <w:szCs w:val="20"/>
                    </w:rPr>
                  </w:pPr>
                  <w:r w:rsidRPr="002D3826">
                    <w:rPr>
                      <w:sz w:val="20"/>
                      <w:szCs w:val="20"/>
                    </w:rPr>
                    <w:t>exp female infertility/ep, et [Epidemiology, Etiology]</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DA3C57" w14:textId="77777777">
                  <w:pPr>
                    <w:spacing w:after="120"/>
                    <w:rPr>
                      <w:sz w:val="20"/>
                      <w:szCs w:val="20"/>
                      <w:lang w:val="nb-NO"/>
                    </w:rPr>
                  </w:pPr>
                  <w:r w:rsidRPr="002D3826">
                    <w:rPr>
                      <w:sz w:val="20"/>
                      <w:szCs w:val="20"/>
                      <w:lang w:val="nb-NO"/>
                    </w:rPr>
                    <w:t>18001</w:t>
                  </w:r>
                </w:p>
              </w:tc>
            </w:tr>
            <w:tr w:rsidRPr="002D3826" w:rsidR="002D3826" w:rsidTr="002D3826" w14:paraId="32A7B552"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73E586" w14:textId="77777777">
                  <w:pPr>
                    <w:spacing w:after="120"/>
                    <w:rPr>
                      <w:sz w:val="20"/>
                      <w:szCs w:val="20"/>
                      <w:lang w:val="nb-NO"/>
                    </w:rPr>
                  </w:pPr>
                  <w:r w:rsidRPr="002D3826">
                    <w:rPr>
                      <w:sz w:val="20"/>
                      <w:szCs w:val="20"/>
                      <w:lang w:val="nb-NO"/>
                    </w:rPr>
                    <w:t>12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474AA82" w14:textId="77777777">
                  <w:pPr>
                    <w:spacing w:after="120"/>
                    <w:rPr>
                      <w:sz w:val="20"/>
                      <w:szCs w:val="20"/>
                    </w:rPr>
                  </w:pPr>
                  <w:r w:rsidRPr="002D3826">
                    <w:rPr>
                      <w:sz w:val="20"/>
                      <w:szCs w:val="20"/>
                    </w:rPr>
                    <w:t>exp Fertility/de [Drug Effects]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C5F35A7" w14:textId="77777777">
                  <w:pPr>
                    <w:spacing w:after="120"/>
                    <w:rPr>
                      <w:sz w:val="20"/>
                      <w:szCs w:val="20"/>
                      <w:lang w:val="nb-NO"/>
                    </w:rPr>
                  </w:pPr>
                  <w:r w:rsidRPr="002D3826">
                    <w:rPr>
                      <w:sz w:val="20"/>
                      <w:szCs w:val="20"/>
                      <w:lang w:val="nb-NO"/>
                    </w:rPr>
                    <w:t>7139</w:t>
                  </w:r>
                </w:p>
              </w:tc>
            </w:tr>
            <w:tr w:rsidRPr="002D3826" w:rsidR="002D3826" w:rsidTr="002D3826" w14:paraId="5DAABD40"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9F18D26" w14:textId="77777777">
                  <w:pPr>
                    <w:spacing w:after="120"/>
                    <w:rPr>
                      <w:sz w:val="20"/>
                      <w:szCs w:val="20"/>
                      <w:lang w:val="nb-NO"/>
                    </w:rPr>
                  </w:pPr>
                  <w:r w:rsidRPr="002D3826">
                    <w:rPr>
                      <w:sz w:val="20"/>
                      <w:szCs w:val="20"/>
                      <w:lang w:val="nb-NO"/>
                    </w:rPr>
                    <w:t>13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D049B3F" w14:textId="77777777">
                  <w:pPr>
                    <w:spacing w:after="120"/>
                    <w:rPr>
                      <w:sz w:val="20"/>
                      <w:szCs w:val="20"/>
                      <w:lang w:val="nb-NO"/>
                    </w:rPr>
                  </w:pPr>
                  <w:r w:rsidRPr="002D3826">
                    <w:rPr>
                      <w:sz w:val="20"/>
                      <w:szCs w:val="20"/>
                      <w:lang w:val="nb-NO"/>
                    </w:rPr>
                    <w:t>Reproductive Health/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A964771" w14:textId="77777777">
                  <w:pPr>
                    <w:spacing w:after="120"/>
                    <w:rPr>
                      <w:sz w:val="20"/>
                      <w:szCs w:val="20"/>
                      <w:lang w:val="nb-NO"/>
                    </w:rPr>
                  </w:pPr>
                  <w:r w:rsidRPr="002D3826">
                    <w:rPr>
                      <w:sz w:val="20"/>
                      <w:szCs w:val="20"/>
                      <w:lang w:val="nb-NO"/>
                    </w:rPr>
                    <w:t>4791</w:t>
                  </w:r>
                </w:p>
              </w:tc>
            </w:tr>
            <w:tr w:rsidRPr="002D3826" w:rsidR="002D3826" w:rsidTr="002D3826" w14:paraId="0278B961"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E1E336A" w14:textId="77777777">
                  <w:pPr>
                    <w:spacing w:after="120"/>
                    <w:rPr>
                      <w:sz w:val="20"/>
                      <w:szCs w:val="20"/>
                      <w:lang w:val="nb-NO"/>
                    </w:rPr>
                  </w:pPr>
                  <w:r w:rsidRPr="002D3826">
                    <w:rPr>
                      <w:sz w:val="20"/>
                      <w:szCs w:val="20"/>
                      <w:lang w:val="nb-NO"/>
                    </w:rPr>
                    <w:t>14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2BD0C3" w14:textId="77777777">
                  <w:pPr>
                    <w:spacing w:after="120"/>
                    <w:rPr>
                      <w:sz w:val="20"/>
                      <w:szCs w:val="20"/>
                      <w:lang w:val="nb-NO"/>
                    </w:rPr>
                  </w:pPr>
                  <w:r w:rsidRPr="002D3826">
                    <w:rPr>
                      <w:sz w:val="20"/>
                      <w:szCs w:val="20"/>
                      <w:lang w:val="nb-NO"/>
                    </w:rPr>
                    <w:t>reproductive health/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7F8D42" w14:textId="77777777">
                  <w:pPr>
                    <w:spacing w:after="120"/>
                    <w:rPr>
                      <w:sz w:val="20"/>
                      <w:szCs w:val="20"/>
                      <w:lang w:val="nb-NO"/>
                    </w:rPr>
                  </w:pPr>
                  <w:r w:rsidRPr="002D3826">
                    <w:rPr>
                      <w:sz w:val="20"/>
                      <w:szCs w:val="20"/>
                      <w:lang w:val="nb-NO"/>
                    </w:rPr>
                    <w:t>21614</w:t>
                  </w:r>
                </w:p>
              </w:tc>
            </w:tr>
            <w:tr w:rsidRPr="002D3826" w:rsidR="002D3826" w:rsidTr="002D3826" w14:paraId="5D5C1EE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3CFEC6B" w14:textId="77777777">
                  <w:pPr>
                    <w:spacing w:after="120"/>
                    <w:rPr>
                      <w:sz w:val="20"/>
                      <w:szCs w:val="20"/>
                      <w:lang w:val="nb-NO"/>
                    </w:rPr>
                  </w:pPr>
                  <w:r w:rsidRPr="002D3826">
                    <w:rPr>
                      <w:sz w:val="20"/>
                      <w:szCs w:val="20"/>
                      <w:lang w:val="nb-NO"/>
                    </w:rPr>
                    <w:t>15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0423307" w14:textId="77777777">
                  <w:pPr>
                    <w:spacing w:after="120"/>
                    <w:rPr>
                      <w:sz w:val="20"/>
                      <w:szCs w:val="20"/>
                    </w:rPr>
                  </w:pPr>
                  <w:r w:rsidRPr="002D3826">
                    <w:rPr>
                      <w:sz w:val="20"/>
                      <w:szCs w:val="20"/>
                    </w:rPr>
                    <w:t>(reproductive adj (hazard* or risk* or damag* or toxic* or problem* or difficult* or impair*)).ti,ab,kf.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F5A3052" w14:textId="77777777">
                  <w:pPr>
                    <w:spacing w:after="120"/>
                    <w:rPr>
                      <w:sz w:val="20"/>
                      <w:szCs w:val="20"/>
                      <w:lang w:val="nb-NO"/>
                    </w:rPr>
                  </w:pPr>
                  <w:r w:rsidRPr="002D3826">
                    <w:rPr>
                      <w:sz w:val="20"/>
                      <w:szCs w:val="20"/>
                      <w:lang w:val="nb-NO"/>
                    </w:rPr>
                    <w:t>17693</w:t>
                  </w:r>
                </w:p>
              </w:tc>
            </w:tr>
            <w:tr w:rsidRPr="002D3826" w:rsidR="002D3826" w:rsidTr="002D3826" w14:paraId="7249D99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EB5E791" w14:textId="77777777">
                  <w:pPr>
                    <w:spacing w:after="120"/>
                    <w:rPr>
                      <w:sz w:val="20"/>
                      <w:szCs w:val="20"/>
                      <w:lang w:val="nb-NO"/>
                    </w:rPr>
                  </w:pPr>
                  <w:r w:rsidRPr="002D3826">
                    <w:rPr>
                      <w:sz w:val="20"/>
                      <w:szCs w:val="20"/>
                      <w:lang w:val="nb-NO"/>
                    </w:rPr>
                    <w:t>16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EBFE09B" w14:textId="77777777">
                  <w:pPr>
                    <w:spacing w:after="120"/>
                    <w:rPr>
                      <w:sz w:val="20"/>
                      <w:szCs w:val="20"/>
                      <w:lang w:val="nb-NO"/>
                    </w:rPr>
                  </w:pPr>
                  <w:r w:rsidRPr="002D3826">
                    <w:rPr>
                      <w:sz w:val="20"/>
                      <w:szCs w:val="20"/>
                      <w:lang w:val="nb-NO"/>
                    </w:rPr>
                    <w:t>Maternal Exposure/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5DC9B95" w14:textId="77777777">
                  <w:pPr>
                    <w:spacing w:after="120"/>
                    <w:rPr>
                      <w:sz w:val="20"/>
                      <w:szCs w:val="20"/>
                      <w:lang w:val="nb-NO"/>
                    </w:rPr>
                  </w:pPr>
                  <w:r w:rsidRPr="002D3826">
                    <w:rPr>
                      <w:sz w:val="20"/>
                      <w:szCs w:val="20"/>
                      <w:lang w:val="nb-NO"/>
                    </w:rPr>
                    <w:t>10855</w:t>
                  </w:r>
                </w:p>
              </w:tc>
            </w:tr>
            <w:tr w:rsidRPr="002D3826" w:rsidR="002D3826" w:rsidTr="002D3826" w14:paraId="04F381F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11B77A1" w14:textId="77777777">
                  <w:pPr>
                    <w:spacing w:after="120"/>
                    <w:rPr>
                      <w:sz w:val="20"/>
                      <w:szCs w:val="20"/>
                      <w:lang w:val="nb-NO"/>
                    </w:rPr>
                  </w:pPr>
                  <w:r w:rsidRPr="002D3826">
                    <w:rPr>
                      <w:sz w:val="20"/>
                      <w:szCs w:val="20"/>
                      <w:lang w:val="nb-NO"/>
                    </w:rPr>
                    <w:t>17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6D43724" w14:textId="77777777">
                  <w:pPr>
                    <w:spacing w:after="120"/>
                    <w:rPr>
                      <w:sz w:val="20"/>
                      <w:szCs w:val="20"/>
                      <w:lang w:val="nb-NO"/>
                    </w:rPr>
                  </w:pPr>
                  <w:r w:rsidRPr="002D3826">
                    <w:rPr>
                      <w:sz w:val="20"/>
                      <w:szCs w:val="20"/>
                      <w:lang w:val="nb-NO"/>
                    </w:rPr>
                    <w:t>maternal exposure/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63437EA" w14:textId="77777777">
                  <w:pPr>
                    <w:spacing w:after="120"/>
                    <w:rPr>
                      <w:sz w:val="20"/>
                      <w:szCs w:val="20"/>
                      <w:lang w:val="nb-NO"/>
                    </w:rPr>
                  </w:pPr>
                  <w:r w:rsidRPr="002D3826">
                    <w:rPr>
                      <w:sz w:val="20"/>
                      <w:szCs w:val="20"/>
                      <w:lang w:val="nb-NO"/>
                    </w:rPr>
                    <w:t>3840</w:t>
                  </w:r>
                </w:p>
              </w:tc>
            </w:tr>
            <w:tr w:rsidRPr="002D3826" w:rsidR="002D3826" w:rsidTr="002D3826" w14:paraId="3803642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26D80A2" w14:textId="77777777">
                  <w:pPr>
                    <w:spacing w:after="120"/>
                    <w:rPr>
                      <w:sz w:val="20"/>
                      <w:szCs w:val="20"/>
                      <w:lang w:val="nb-NO"/>
                    </w:rPr>
                  </w:pPr>
                  <w:r w:rsidRPr="002D3826">
                    <w:rPr>
                      <w:sz w:val="20"/>
                      <w:szCs w:val="20"/>
                      <w:lang w:val="nb-NO"/>
                    </w:rPr>
                    <w:t>18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AB59FB0" w14:textId="77777777">
                  <w:pPr>
                    <w:spacing w:after="120"/>
                    <w:rPr>
                      <w:sz w:val="20"/>
                      <w:szCs w:val="20"/>
                    </w:rPr>
                  </w:pPr>
                  <w:r w:rsidRPr="002D3826">
                    <w:rPr>
                      <w:sz w:val="20"/>
                      <w:szCs w:val="20"/>
                    </w:rPr>
                    <w:t>((maternal or prenatal or pre-natal or gestational or foetal or fetal or embryonic or embryo-fetal) adj exposure).ti,ab,kf.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8B4F455" w14:textId="77777777">
                  <w:pPr>
                    <w:spacing w:after="120"/>
                    <w:rPr>
                      <w:sz w:val="20"/>
                      <w:szCs w:val="20"/>
                      <w:lang w:val="nb-NO"/>
                    </w:rPr>
                  </w:pPr>
                  <w:r w:rsidRPr="002D3826">
                    <w:rPr>
                      <w:sz w:val="20"/>
                      <w:szCs w:val="20"/>
                      <w:lang w:val="nb-NO"/>
                    </w:rPr>
                    <w:t>33851</w:t>
                  </w:r>
                </w:p>
              </w:tc>
            </w:tr>
            <w:tr w:rsidRPr="002D3826" w:rsidR="002D3826" w:rsidTr="002D3826" w14:paraId="0881836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847A633" w14:textId="77777777">
                  <w:pPr>
                    <w:spacing w:after="120"/>
                    <w:rPr>
                      <w:sz w:val="20"/>
                      <w:szCs w:val="20"/>
                      <w:lang w:val="nb-NO"/>
                    </w:rPr>
                  </w:pPr>
                  <w:r w:rsidRPr="002D3826">
                    <w:rPr>
                      <w:sz w:val="20"/>
                      <w:szCs w:val="20"/>
                      <w:lang w:val="nb-NO"/>
                    </w:rPr>
                    <w:t>19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EF83521" w14:textId="77777777">
                  <w:pPr>
                    <w:spacing w:after="120"/>
                    <w:rPr>
                      <w:sz w:val="20"/>
                      <w:szCs w:val="20"/>
                      <w:lang w:val="nb-NO"/>
                    </w:rPr>
                  </w:pPr>
                  <w:r w:rsidRPr="002D3826">
                    <w:rPr>
                      <w:sz w:val="20"/>
                      <w:szCs w:val="20"/>
                      <w:lang w:val="nb-NO"/>
                    </w:rPr>
                    <w:t>or/1-18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3AF71DC" w14:textId="77777777">
                  <w:pPr>
                    <w:spacing w:after="120"/>
                    <w:rPr>
                      <w:sz w:val="20"/>
                      <w:szCs w:val="20"/>
                      <w:lang w:val="nb-NO"/>
                    </w:rPr>
                  </w:pPr>
                  <w:r w:rsidRPr="002D3826">
                    <w:rPr>
                      <w:sz w:val="20"/>
                      <w:szCs w:val="20"/>
                      <w:lang w:val="nb-NO"/>
                    </w:rPr>
                    <w:t>2896648</w:t>
                  </w:r>
                </w:p>
              </w:tc>
            </w:tr>
            <w:tr w:rsidRPr="002D3826" w:rsidR="002D3826" w:rsidTr="002D3826" w14:paraId="025A180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007C906" w14:textId="77777777">
                  <w:pPr>
                    <w:spacing w:after="120"/>
                    <w:rPr>
                      <w:sz w:val="20"/>
                      <w:szCs w:val="20"/>
                      <w:lang w:val="nb-NO"/>
                    </w:rPr>
                  </w:pPr>
                  <w:r w:rsidRPr="002D3826">
                    <w:rPr>
                      <w:sz w:val="20"/>
                      <w:szCs w:val="20"/>
                      <w:lang w:val="nb-NO"/>
                    </w:rPr>
                    <w:t>20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39A2E75" w14:textId="77777777">
                  <w:pPr>
                    <w:spacing w:after="120"/>
                    <w:rPr>
                      <w:sz w:val="20"/>
                      <w:szCs w:val="20"/>
                    </w:rPr>
                  </w:pPr>
                  <w:r w:rsidRPr="002D3826">
                    <w:rPr>
                      <w:sz w:val="20"/>
                      <w:szCs w:val="20"/>
                    </w:rPr>
                    <w:t>(nurse or nurses or nursing assistant* or pharmacist* or oncologist* or HCW or handler or handlers or ((health or health care or healthcare or hospital or oncolog* or cancer care) adj (personnel or worker* or employee* or professional* or practitioner* or provider*))).ti,ab,kf.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663CF8B" w14:textId="77777777">
                  <w:pPr>
                    <w:spacing w:after="120"/>
                    <w:rPr>
                      <w:sz w:val="20"/>
                      <w:szCs w:val="20"/>
                      <w:lang w:val="nb-NO"/>
                    </w:rPr>
                  </w:pPr>
                  <w:r w:rsidRPr="002D3826">
                    <w:rPr>
                      <w:sz w:val="20"/>
                      <w:szCs w:val="20"/>
                      <w:lang w:val="nb-NO"/>
                    </w:rPr>
                    <w:t>1235318</w:t>
                  </w:r>
                </w:p>
              </w:tc>
            </w:tr>
            <w:tr w:rsidRPr="002D3826" w:rsidR="002D3826" w:rsidTr="002D3826" w14:paraId="5C4F55E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B568215" w14:textId="77777777">
                  <w:pPr>
                    <w:spacing w:after="120"/>
                    <w:rPr>
                      <w:sz w:val="20"/>
                      <w:szCs w:val="20"/>
                      <w:lang w:val="nb-NO"/>
                    </w:rPr>
                  </w:pPr>
                  <w:r w:rsidRPr="002D3826">
                    <w:rPr>
                      <w:sz w:val="20"/>
                      <w:szCs w:val="20"/>
                      <w:lang w:val="nb-NO"/>
                    </w:rPr>
                    <w:t>21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5C3AA97" w14:textId="77777777">
                  <w:pPr>
                    <w:spacing w:after="120"/>
                    <w:rPr>
                      <w:sz w:val="20"/>
                      <w:szCs w:val="20"/>
                    </w:rPr>
                  </w:pPr>
                  <w:r w:rsidRPr="002D3826">
                    <w:rPr>
                      <w:sz w:val="20"/>
                      <w:szCs w:val="20"/>
                    </w:rPr>
                    <w:t>exp Health Personnel/ or exp Nurses/ or exp Medical Staff, Hospital/ or exp Personnel, Hospital/ or exp Nursing Staff, Hospital/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8DE3C2C" w14:textId="77777777">
                  <w:pPr>
                    <w:spacing w:after="120"/>
                    <w:rPr>
                      <w:sz w:val="20"/>
                      <w:szCs w:val="20"/>
                      <w:lang w:val="nb-NO"/>
                    </w:rPr>
                  </w:pPr>
                  <w:r w:rsidRPr="002D3826">
                    <w:rPr>
                      <w:sz w:val="20"/>
                      <w:szCs w:val="20"/>
                      <w:lang w:val="nb-NO"/>
                    </w:rPr>
                    <w:t>2521253</w:t>
                  </w:r>
                </w:p>
              </w:tc>
            </w:tr>
            <w:tr w:rsidRPr="002D3826" w:rsidR="002D3826" w:rsidTr="002D3826" w14:paraId="3CBC7C42"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4C26413" w14:textId="77777777">
                  <w:pPr>
                    <w:spacing w:after="120"/>
                    <w:rPr>
                      <w:sz w:val="20"/>
                      <w:szCs w:val="20"/>
                      <w:lang w:val="nb-NO"/>
                    </w:rPr>
                  </w:pPr>
                  <w:r w:rsidRPr="002D3826">
                    <w:rPr>
                      <w:sz w:val="20"/>
                      <w:szCs w:val="20"/>
                      <w:lang w:val="nb-NO"/>
                    </w:rPr>
                    <w:t>22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6F6F6A7" w14:textId="77777777">
                  <w:pPr>
                    <w:spacing w:after="120"/>
                    <w:rPr>
                      <w:sz w:val="20"/>
                      <w:szCs w:val="20"/>
                    </w:rPr>
                  </w:pPr>
                  <w:r w:rsidRPr="002D3826">
                    <w:rPr>
                      <w:sz w:val="20"/>
                      <w:szCs w:val="20"/>
                    </w:rPr>
                    <w:t>exp health care personnel/ or exp nurse/ or exp medical staff/ or exp hospital personnel/ or exp nursing staff/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FA5F0B8" w14:textId="77777777">
                  <w:pPr>
                    <w:spacing w:after="120"/>
                    <w:rPr>
                      <w:sz w:val="20"/>
                      <w:szCs w:val="20"/>
                      <w:lang w:val="nb-NO"/>
                    </w:rPr>
                  </w:pPr>
                  <w:r w:rsidRPr="002D3826">
                    <w:rPr>
                      <w:sz w:val="20"/>
                      <w:szCs w:val="20"/>
                      <w:lang w:val="nb-NO"/>
                    </w:rPr>
                    <w:t>2115096</w:t>
                  </w:r>
                </w:p>
              </w:tc>
            </w:tr>
            <w:tr w:rsidRPr="002D3826" w:rsidR="002D3826" w:rsidTr="002D3826" w14:paraId="408CB76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2E4F76D" w14:textId="77777777">
                  <w:pPr>
                    <w:spacing w:after="120"/>
                    <w:rPr>
                      <w:sz w:val="20"/>
                      <w:szCs w:val="20"/>
                      <w:lang w:val="nb-NO"/>
                    </w:rPr>
                  </w:pPr>
                  <w:r w:rsidRPr="002D3826">
                    <w:rPr>
                      <w:sz w:val="20"/>
                      <w:szCs w:val="20"/>
                      <w:lang w:val="nb-NO"/>
                    </w:rPr>
                    <w:t>23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4CD439C" w14:textId="77777777">
                  <w:pPr>
                    <w:spacing w:after="120"/>
                    <w:rPr>
                      <w:sz w:val="20"/>
                      <w:szCs w:val="20"/>
                    </w:rPr>
                  </w:pPr>
                  <w:r w:rsidRPr="002D3826">
                    <w:rPr>
                      <w:sz w:val="20"/>
                      <w:szCs w:val="20"/>
                    </w:rPr>
                    <w:t>exp Nurses/sn [Statistics &amp; Numerical Data]</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C61622F" w14:textId="77777777">
                  <w:pPr>
                    <w:spacing w:after="120"/>
                    <w:rPr>
                      <w:sz w:val="20"/>
                      <w:szCs w:val="20"/>
                      <w:lang w:val="nb-NO"/>
                    </w:rPr>
                  </w:pPr>
                  <w:r w:rsidRPr="002D3826">
                    <w:rPr>
                      <w:sz w:val="20"/>
                      <w:szCs w:val="20"/>
                      <w:lang w:val="nb-NO"/>
                    </w:rPr>
                    <w:t>5684</w:t>
                  </w:r>
                </w:p>
              </w:tc>
            </w:tr>
            <w:tr w:rsidRPr="002D3826" w:rsidR="002D3826" w:rsidTr="002D3826" w14:paraId="37252B4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D8EB8EE" w14:textId="77777777">
                  <w:pPr>
                    <w:spacing w:after="120"/>
                    <w:rPr>
                      <w:sz w:val="20"/>
                      <w:szCs w:val="20"/>
                      <w:lang w:val="nb-NO"/>
                    </w:rPr>
                  </w:pPr>
                  <w:r w:rsidRPr="002D3826">
                    <w:rPr>
                      <w:sz w:val="20"/>
                      <w:szCs w:val="20"/>
                      <w:lang w:val="nb-NO"/>
                    </w:rPr>
                    <w:t>24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596C613" w14:textId="77777777">
                  <w:pPr>
                    <w:spacing w:after="120"/>
                    <w:rPr>
                      <w:sz w:val="20"/>
                      <w:szCs w:val="20"/>
                    </w:rPr>
                  </w:pPr>
                  <w:r w:rsidRPr="002D3826">
                    <w:rPr>
                      <w:sz w:val="20"/>
                      <w:szCs w:val="20"/>
                    </w:rPr>
                    <w:t>(exp Nurse/ and exp statistics/)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FE2D342" w14:textId="77777777">
                  <w:pPr>
                    <w:spacing w:after="120"/>
                    <w:rPr>
                      <w:sz w:val="20"/>
                      <w:szCs w:val="20"/>
                      <w:lang w:val="nb-NO"/>
                    </w:rPr>
                  </w:pPr>
                  <w:r w:rsidRPr="002D3826">
                    <w:rPr>
                      <w:sz w:val="20"/>
                      <w:szCs w:val="20"/>
                      <w:lang w:val="nb-NO"/>
                    </w:rPr>
                    <w:t>4769</w:t>
                  </w:r>
                </w:p>
              </w:tc>
            </w:tr>
            <w:tr w:rsidRPr="002D3826" w:rsidR="002D3826" w:rsidTr="002D3826" w14:paraId="47B542D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FDD700" w14:textId="77777777">
                  <w:pPr>
                    <w:spacing w:after="120"/>
                    <w:rPr>
                      <w:sz w:val="20"/>
                      <w:szCs w:val="20"/>
                      <w:lang w:val="nb-NO"/>
                    </w:rPr>
                  </w:pPr>
                  <w:r w:rsidRPr="002D3826">
                    <w:rPr>
                      <w:sz w:val="20"/>
                      <w:szCs w:val="20"/>
                      <w:lang w:val="nb-NO"/>
                    </w:rPr>
                    <w:t>25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375DFA" w14:textId="77777777">
                  <w:pPr>
                    <w:spacing w:after="120"/>
                    <w:rPr>
                      <w:sz w:val="20"/>
                      <w:szCs w:val="20"/>
                    </w:rPr>
                  </w:pPr>
                  <w:r w:rsidRPr="002D3826">
                    <w:rPr>
                      <w:sz w:val="20"/>
                      <w:szCs w:val="20"/>
                    </w:rPr>
                    <w:t>exp Health Personnel/sn [Statistics &amp; Numerical Data]</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DA25040" w14:textId="77777777">
                  <w:pPr>
                    <w:spacing w:after="120"/>
                    <w:rPr>
                      <w:sz w:val="20"/>
                      <w:szCs w:val="20"/>
                      <w:lang w:val="nb-NO"/>
                    </w:rPr>
                  </w:pPr>
                  <w:r w:rsidRPr="002D3826">
                    <w:rPr>
                      <w:sz w:val="20"/>
                      <w:szCs w:val="20"/>
                      <w:lang w:val="nb-NO"/>
                    </w:rPr>
                    <w:t>44174</w:t>
                  </w:r>
                </w:p>
              </w:tc>
            </w:tr>
            <w:tr w:rsidRPr="002D3826" w:rsidR="002D3826" w:rsidTr="002D3826" w14:paraId="0A8821F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6334656" w14:textId="77777777">
                  <w:pPr>
                    <w:spacing w:after="120"/>
                    <w:rPr>
                      <w:sz w:val="20"/>
                      <w:szCs w:val="20"/>
                      <w:lang w:val="nb-NO"/>
                    </w:rPr>
                  </w:pPr>
                  <w:r w:rsidRPr="002D3826">
                    <w:rPr>
                      <w:sz w:val="20"/>
                      <w:szCs w:val="20"/>
                      <w:lang w:val="nb-NO"/>
                    </w:rPr>
                    <w:t>26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35A506E" w14:textId="77777777">
                  <w:pPr>
                    <w:spacing w:after="120"/>
                    <w:rPr>
                      <w:sz w:val="20"/>
                      <w:szCs w:val="20"/>
                    </w:rPr>
                  </w:pPr>
                  <w:r w:rsidRPr="002D3826">
                    <w:rPr>
                      <w:sz w:val="20"/>
                      <w:szCs w:val="20"/>
                    </w:rPr>
                    <w:t>exp health care personnel/ and exp statistics/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D88C9CC" w14:textId="77777777">
                  <w:pPr>
                    <w:spacing w:after="120"/>
                    <w:rPr>
                      <w:sz w:val="20"/>
                      <w:szCs w:val="20"/>
                      <w:lang w:val="nb-NO"/>
                    </w:rPr>
                  </w:pPr>
                  <w:r w:rsidRPr="002D3826">
                    <w:rPr>
                      <w:sz w:val="20"/>
                      <w:szCs w:val="20"/>
                      <w:lang w:val="nb-NO"/>
                    </w:rPr>
                    <w:t>36390</w:t>
                  </w:r>
                </w:p>
              </w:tc>
            </w:tr>
            <w:tr w:rsidRPr="002D3826" w:rsidR="002D3826" w:rsidTr="002D3826" w14:paraId="324B2A8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1C0AA51" w14:textId="77777777">
                  <w:pPr>
                    <w:spacing w:after="120"/>
                    <w:rPr>
                      <w:sz w:val="20"/>
                      <w:szCs w:val="20"/>
                      <w:lang w:val="nb-NO"/>
                    </w:rPr>
                  </w:pPr>
                  <w:r w:rsidRPr="002D3826">
                    <w:rPr>
                      <w:sz w:val="20"/>
                      <w:szCs w:val="20"/>
                      <w:lang w:val="nb-NO"/>
                    </w:rPr>
                    <w:t>27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CF5986D" w14:textId="77777777">
                  <w:pPr>
                    <w:spacing w:after="120"/>
                    <w:rPr>
                      <w:sz w:val="20"/>
                      <w:szCs w:val="20"/>
                      <w:lang w:val="nb-NO"/>
                    </w:rPr>
                  </w:pPr>
                  <w:r w:rsidRPr="002D3826">
                    <w:rPr>
                      <w:sz w:val="20"/>
                      <w:szCs w:val="20"/>
                      <w:lang w:val="nb-NO"/>
                    </w:rPr>
                    <w:t>Oncology Nursing/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913EC29" w14:textId="77777777">
                  <w:pPr>
                    <w:spacing w:after="120"/>
                    <w:rPr>
                      <w:sz w:val="20"/>
                      <w:szCs w:val="20"/>
                      <w:lang w:val="nb-NO"/>
                    </w:rPr>
                  </w:pPr>
                  <w:r w:rsidRPr="002D3826">
                    <w:rPr>
                      <w:sz w:val="20"/>
                      <w:szCs w:val="20"/>
                      <w:lang w:val="nb-NO"/>
                    </w:rPr>
                    <w:t>8298</w:t>
                  </w:r>
                </w:p>
              </w:tc>
            </w:tr>
            <w:tr w:rsidRPr="002D3826" w:rsidR="002D3826" w:rsidTr="002D3826" w14:paraId="1F7CE83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7393B24" w14:textId="77777777">
                  <w:pPr>
                    <w:spacing w:after="120"/>
                    <w:rPr>
                      <w:sz w:val="20"/>
                      <w:szCs w:val="20"/>
                      <w:lang w:val="nb-NO"/>
                    </w:rPr>
                  </w:pPr>
                  <w:r w:rsidRPr="002D3826">
                    <w:rPr>
                      <w:sz w:val="20"/>
                      <w:szCs w:val="20"/>
                      <w:lang w:val="nb-NO"/>
                    </w:rPr>
                    <w:t>28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3288E16" w14:textId="77777777">
                  <w:pPr>
                    <w:spacing w:after="120"/>
                    <w:rPr>
                      <w:sz w:val="20"/>
                      <w:szCs w:val="20"/>
                      <w:lang w:val="nb-NO"/>
                    </w:rPr>
                  </w:pPr>
                  <w:r w:rsidRPr="002D3826">
                    <w:rPr>
                      <w:sz w:val="20"/>
                      <w:szCs w:val="20"/>
                      <w:lang w:val="nb-NO"/>
                    </w:rPr>
                    <w:t>oncology nursing/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F80D83B" w14:textId="77777777">
                  <w:pPr>
                    <w:spacing w:after="120"/>
                    <w:rPr>
                      <w:sz w:val="20"/>
                      <w:szCs w:val="20"/>
                      <w:lang w:val="nb-NO"/>
                    </w:rPr>
                  </w:pPr>
                  <w:r w:rsidRPr="002D3826">
                    <w:rPr>
                      <w:sz w:val="20"/>
                      <w:szCs w:val="20"/>
                      <w:lang w:val="nb-NO"/>
                    </w:rPr>
                    <w:t>8387</w:t>
                  </w:r>
                </w:p>
              </w:tc>
            </w:tr>
            <w:tr w:rsidRPr="002D3826" w:rsidR="002D3826" w:rsidTr="002D3826" w14:paraId="2000FC0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34824B" w14:textId="77777777">
                  <w:pPr>
                    <w:spacing w:after="120"/>
                    <w:rPr>
                      <w:sz w:val="20"/>
                      <w:szCs w:val="20"/>
                      <w:lang w:val="nb-NO"/>
                    </w:rPr>
                  </w:pPr>
                  <w:r w:rsidRPr="002D3826">
                    <w:rPr>
                      <w:sz w:val="20"/>
                      <w:szCs w:val="20"/>
                      <w:lang w:val="nb-NO"/>
                    </w:rPr>
                    <w:t>29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60A6329" w14:textId="77777777">
                  <w:pPr>
                    <w:spacing w:after="120"/>
                    <w:rPr>
                      <w:sz w:val="20"/>
                      <w:szCs w:val="20"/>
                      <w:lang w:val="nb-NO"/>
                    </w:rPr>
                  </w:pPr>
                  <w:r w:rsidRPr="002D3826">
                    <w:rPr>
                      <w:sz w:val="20"/>
                      <w:szCs w:val="20"/>
                      <w:lang w:val="nb-NO"/>
                    </w:rPr>
                    <w:t>or/20-28</w:t>
                  </w:r>
                  <w:r w:rsidR="0047020C">
                    <w:rPr>
                      <w:sz w:val="20"/>
                      <w:szCs w:val="20"/>
                      <w:lang w:val="nb-NO"/>
                    </w:rPr>
                    <w:t xml:space="preserve"> </w:t>
                  </w:r>
                  <w:r w:rsidR="00627AF1">
                    <w:rPr>
                      <w:color w:val="FF0000"/>
                      <w:sz w:val="20"/>
                      <w:szCs w:val="20"/>
                      <w:lang w:val="nb-NO"/>
                    </w:rPr>
                    <w:t>[Helseperson</w:t>
                  </w:r>
                  <w:r w:rsidRPr="0047020C" w:rsidR="0047020C">
                    <w:rPr>
                      <w:color w:val="FF0000"/>
                      <w:sz w:val="20"/>
                      <w:szCs w:val="20"/>
                      <w:lang w:val="nb-NO"/>
                    </w:rPr>
                    <w:t>ell]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B4FB046" w14:textId="77777777">
                  <w:pPr>
                    <w:spacing w:after="120"/>
                    <w:rPr>
                      <w:sz w:val="20"/>
                      <w:szCs w:val="20"/>
                      <w:lang w:val="nb-NO"/>
                    </w:rPr>
                  </w:pPr>
                  <w:r w:rsidRPr="002D3826">
                    <w:rPr>
                      <w:sz w:val="20"/>
                      <w:szCs w:val="20"/>
                      <w:lang w:val="nb-NO"/>
                    </w:rPr>
                    <w:t>3183032</w:t>
                  </w:r>
                </w:p>
              </w:tc>
            </w:tr>
            <w:tr w:rsidRPr="002D3826" w:rsidR="002D3826" w:rsidTr="002D3826" w14:paraId="315A59A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0DA3216" w14:textId="77777777">
                  <w:pPr>
                    <w:spacing w:after="120"/>
                    <w:rPr>
                      <w:sz w:val="20"/>
                      <w:szCs w:val="20"/>
                      <w:lang w:val="nb-NO"/>
                    </w:rPr>
                  </w:pPr>
                  <w:r w:rsidRPr="002D3826">
                    <w:rPr>
                      <w:sz w:val="20"/>
                      <w:szCs w:val="20"/>
                      <w:lang w:val="nb-NO"/>
                    </w:rPr>
                    <w:t>30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16980E2" w14:textId="77777777">
                  <w:pPr>
                    <w:spacing w:after="120"/>
                    <w:rPr>
                      <w:sz w:val="20"/>
                      <w:szCs w:val="20"/>
                      <w:lang w:val="nb-NO"/>
                    </w:rPr>
                  </w:pPr>
                  <w:r w:rsidRPr="002D3826">
                    <w:rPr>
                      <w:sz w:val="20"/>
                      <w:szCs w:val="20"/>
                      <w:lang w:val="nb-NO"/>
                    </w:rPr>
                    <w:t>19 and 29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FC606F7" w14:textId="77777777">
                  <w:pPr>
                    <w:spacing w:after="120"/>
                    <w:rPr>
                      <w:sz w:val="20"/>
                      <w:szCs w:val="20"/>
                      <w:lang w:val="nb-NO"/>
                    </w:rPr>
                  </w:pPr>
                  <w:r w:rsidRPr="002D3826">
                    <w:rPr>
                      <w:sz w:val="20"/>
                      <w:szCs w:val="20"/>
                      <w:lang w:val="nb-NO"/>
                    </w:rPr>
                    <w:t>139634</w:t>
                  </w:r>
                </w:p>
              </w:tc>
            </w:tr>
            <w:tr w:rsidRPr="002D3826" w:rsidR="002D3826" w:rsidTr="002D3826" w14:paraId="5517DF5E"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C8B330C" w14:textId="77777777">
                  <w:pPr>
                    <w:spacing w:after="120"/>
                    <w:rPr>
                      <w:sz w:val="20"/>
                      <w:szCs w:val="20"/>
                      <w:lang w:val="nb-NO"/>
                    </w:rPr>
                  </w:pPr>
                  <w:r w:rsidRPr="002D3826">
                    <w:rPr>
                      <w:sz w:val="20"/>
                      <w:szCs w:val="20"/>
                      <w:lang w:val="nb-NO"/>
                    </w:rPr>
                    <w:t>31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0FF774F" w14:textId="77777777">
                  <w:pPr>
                    <w:spacing w:after="120"/>
                    <w:rPr>
                      <w:sz w:val="20"/>
                      <w:szCs w:val="20"/>
                    </w:rPr>
                  </w:pPr>
                  <w:r w:rsidRPr="002D3826">
                    <w:rPr>
                      <w:sz w:val="20"/>
                      <w:szCs w:val="20"/>
                    </w:rPr>
                    <w:t>((pregnant or child-bearing or childbearing or breast-feeding or breastfeeding or lactating or female) adj2 (nurse or nurses or nursing assistant* or pharmacist* or HCW or ((health or health care or healthcare or hospital or oncolog* or cancer care or medical or clinical) adj (personnel or worker* or employee* or professional*)))).ti,ab,kf.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50BE5B3" w14:textId="77777777">
                  <w:pPr>
                    <w:spacing w:after="120"/>
                    <w:rPr>
                      <w:sz w:val="20"/>
                      <w:szCs w:val="20"/>
                      <w:lang w:val="nb-NO"/>
                    </w:rPr>
                  </w:pPr>
                  <w:r w:rsidRPr="002D3826">
                    <w:rPr>
                      <w:sz w:val="20"/>
                      <w:szCs w:val="20"/>
                      <w:lang w:val="nb-NO"/>
                    </w:rPr>
                    <w:t>7869</w:t>
                  </w:r>
                </w:p>
              </w:tc>
            </w:tr>
            <w:tr w:rsidRPr="002D3826" w:rsidR="002D3826" w:rsidTr="002D3826" w14:paraId="2A3E8F70"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34292C4" w14:textId="77777777">
                  <w:pPr>
                    <w:spacing w:after="120"/>
                    <w:rPr>
                      <w:sz w:val="20"/>
                      <w:szCs w:val="20"/>
                      <w:lang w:val="nb-NO"/>
                    </w:rPr>
                  </w:pPr>
                  <w:r w:rsidRPr="002D3826">
                    <w:rPr>
                      <w:sz w:val="20"/>
                      <w:szCs w:val="20"/>
                      <w:lang w:val="nb-NO"/>
                    </w:rPr>
                    <w:t>32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3D2477E" w14:textId="77777777">
                  <w:pPr>
                    <w:spacing w:after="120"/>
                    <w:rPr>
                      <w:sz w:val="20"/>
                      <w:szCs w:val="20"/>
                      <w:lang w:val="nb-NO"/>
                    </w:rPr>
                  </w:pPr>
                  <w:r w:rsidRPr="002D3826">
                    <w:rPr>
                      <w:sz w:val="20"/>
                      <w:szCs w:val="20"/>
                      <w:lang w:val="nb-NO"/>
                    </w:rPr>
                    <w:t>30 or 31</w:t>
                  </w:r>
                  <w:r w:rsidR="001B42FB">
                    <w:rPr>
                      <w:sz w:val="20"/>
                      <w:szCs w:val="20"/>
                      <w:lang w:val="nb-NO"/>
                    </w:rPr>
                    <w:t xml:space="preserve"> </w:t>
                  </w:r>
                  <w:r w:rsidRPr="001B42FB" w:rsidR="001B42FB">
                    <w:rPr>
                      <w:color w:val="FF0000"/>
                      <w:sz w:val="20"/>
                      <w:szCs w:val="20"/>
                      <w:lang w:val="nb-NO"/>
                    </w:rPr>
                    <w:t>[Gravide og ammende</w:t>
                  </w:r>
                  <w:r w:rsidR="00C47DFA">
                    <w:rPr>
                      <w:color w:val="FF0000"/>
                      <w:sz w:val="20"/>
                      <w:szCs w:val="20"/>
                      <w:lang w:val="nb-NO"/>
                    </w:rPr>
                    <w:t xml:space="preserve"> helsepersonell</w:t>
                  </w:r>
                  <w:r w:rsidRPr="001B42FB" w:rsidR="001B42FB">
                    <w:rPr>
                      <w:color w:val="FF0000"/>
                      <w:sz w:val="20"/>
                      <w:szCs w:val="20"/>
                      <w:lang w:val="nb-NO"/>
                    </w:rPr>
                    <w:t>]</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B980BD6" w14:textId="77777777">
                  <w:pPr>
                    <w:spacing w:after="120"/>
                    <w:rPr>
                      <w:sz w:val="20"/>
                      <w:szCs w:val="20"/>
                      <w:lang w:val="nb-NO"/>
                    </w:rPr>
                  </w:pPr>
                  <w:r w:rsidRPr="002D3826">
                    <w:rPr>
                      <w:sz w:val="20"/>
                      <w:szCs w:val="20"/>
                      <w:lang w:val="nb-NO"/>
                    </w:rPr>
                    <w:t>145850</w:t>
                  </w:r>
                </w:p>
              </w:tc>
            </w:tr>
            <w:tr w:rsidRPr="002D3826" w:rsidR="002D3826" w:rsidTr="002D3826" w14:paraId="6E26DB00"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E58F48" w14:textId="77777777">
                  <w:pPr>
                    <w:spacing w:after="120"/>
                    <w:rPr>
                      <w:sz w:val="20"/>
                      <w:szCs w:val="20"/>
                      <w:lang w:val="nb-NO"/>
                    </w:rPr>
                  </w:pPr>
                  <w:r w:rsidRPr="002D3826">
                    <w:rPr>
                      <w:sz w:val="20"/>
                      <w:szCs w:val="20"/>
                      <w:lang w:val="nb-NO"/>
                    </w:rPr>
                    <w:t>33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7EE9368" w14:textId="77777777">
                  <w:pPr>
                    <w:spacing w:after="120"/>
                    <w:rPr>
                      <w:sz w:val="20"/>
                      <w:szCs w:val="20"/>
                    </w:rPr>
                  </w:pPr>
                  <w:r w:rsidRPr="002D3826">
                    <w:rPr>
                      <w:sz w:val="20"/>
                      <w:szCs w:val="20"/>
                    </w:rPr>
                    <w:t>exp Cytostatic Agents/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3CAFD91" w14:textId="77777777">
                  <w:pPr>
                    <w:spacing w:after="120"/>
                    <w:rPr>
                      <w:sz w:val="20"/>
                      <w:szCs w:val="20"/>
                      <w:lang w:val="nb-NO"/>
                    </w:rPr>
                  </w:pPr>
                  <w:r w:rsidRPr="002D3826">
                    <w:rPr>
                      <w:sz w:val="20"/>
                      <w:szCs w:val="20"/>
                      <w:lang w:val="nb-NO"/>
                    </w:rPr>
                    <w:t>1103</w:t>
                  </w:r>
                </w:p>
              </w:tc>
            </w:tr>
            <w:tr w:rsidRPr="002D3826" w:rsidR="002D3826" w:rsidTr="002D3826" w14:paraId="4A70333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848D7E0" w14:textId="77777777">
                  <w:pPr>
                    <w:spacing w:after="120"/>
                    <w:rPr>
                      <w:sz w:val="20"/>
                      <w:szCs w:val="20"/>
                      <w:lang w:val="nb-NO"/>
                    </w:rPr>
                  </w:pPr>
                  <w:r w:rsidRPr="002D3826">
                    <w:rPr>
                      <w:sz w:val="20"/>
                      <w:szCs w:val="20"/>
                      <w:lang w:val="nb-NO"/>
                    </w:rPr>
                    <w:t>34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12F87F6" w14:textId="77777777">
                  <w:pPr>
                    <w:spacing w:after="120"/>
                    <w:rPr>
                      <w:sz w:val="20"/>
                      <w:szCs w:val="20"/>
                    </w:rPr>
                  </w:pPr>
                  <w:r w:rsidRPr="002D3826">
                    <w:rPr>
                      <w:sz w:val="20"/>
                      <w:szCs w:val="20"/>
                    </w:rPr>
                    <w:t>exp cytostatic agent/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EEA0018" w14:textId="77777777">
                  <w:pPr>
                    <w:spacing w:after="120"/>
                    <w:rPr>
                      <w:sz w:val="20"/>
                      <w:szCs w:val="20"/>
                      <w:lang w:val="nb-NO"/>
                    </w:rPr>
                  </w:pPr>
                  <w:r w:rsidRPr="002D3826">
                    <w:rPr>
                      <w:sz w:val="20"/>
                      <w:szCs w:val="20"/>
                      <w:lang w:val="nb-NO"/>
                    </w:rPr>
                    <w:t>11515</w:t>
                  </w:r>
                </w:p>
              </w:tc>
            </w:tr>
            <w:tr w:rsidRPr="002D3826" w:rsidR="002D3826" w:rsidTr="002D3826" w14:paraId="5A0F9B81"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D5C510C" w14:textId="77777777">
                  <w:pPr>
                    <w:spacing w:after="120"/>
                    <w:rPr>
                      <w:sz w:val="20"/>
                      <w:szCs w:val="20"/>
                      <w:lang w:val="nb-NO"/>
                    </w:rPr>
                  </w:pPr>
                  <w:r w:rsidRPr="002D3826">
                    <w:rPr>
                      <w:sz w:val="20"/>
                      <w:szCs w:val="20"/>
                      <w:lang w:val="nb-NO"/>
                    </w:rPr>
                    <w:t>35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C15348F" w14:textId="77777777">
                  <w:pPr>
                    <w:spacing w:after="120"/>
                    <w:rPr>
                      <w:sz w:val="20"/>
                      <w:szCs w:val="20"/>
                      <w:lang w:val="nb-NO"/>
                    </w:rPr>
                  </w:pPr>
                  <w:r w:rsidRPr="002D3826">
                    <w:rPr>
                      <w:sz w:val="20"/>
                      <w:szCs w:val="20"/>
                      <w:lang w:val="nb-NO"/>
                    </w:rPr>
                    <w:t>exp Cytotoxins/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80B296E" w14:textId="77777777">
                  <w:pPr>
                    <w:spacing w:after="120"/>
                    <w:rPr>
                      <w:sz w:val="20"/>
                      <w:szCs w:val="20"/>
                      <w:lang w:val="nb-NO"/>
                    </w:rPr>
                  </w:pPr>
                  <w:r w:rsidRPr="002D3826">
                    <w:rPr>
                      <w:sz w:val="20"/>
                      <w:szCs w:val="20"/>
                      <w:lang w:val="nb-NO"/>
                    </w:rPr>
                    <w:t>28415</w:t>
                  </w:r>
                </w:p>
              </w:tc>
            </w:tr>
            <w:tr w:rsidRPr="002D3826" w:rsidR="002D3826" w:rsidTr="002D3826" w14:paraId="5B8804C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AFB958C" w14:textId="77777777">
                  <w:pPr>
                    <w:spacing w:after="120"/>
                    <w:rPr>
                      <w:sz w:val="20"/>
                      <w:szCs w:val="20"/>
                      <w:lang w:val="nb-NO"/>
                    </w:rPr>
                  </w:pPr>
                  <w:r w:rsidRPr="002D3826">
                    <w:rPr>
                      <w:sz w:val="20"/>
                      <w:szCs w:val="20"/>
                      <w:lang w:val="nb-NO"/>
                    </w:rPr>
                    <w:t>36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2C3419D" w14:textId="77777777">
                  <w:pPr>
                    <w:spacing w:after="120"/>
                    <w:rPr>
                      <w:sz w:val="20"/>
                      <w:szCs w:val="20"/>
                      <w:lang w:val="nb-NO"/>
                    </w:rPr>
                  </w:pPr>
                  <w:r w:rsidRPr="002D3826">
                    <w:rPr>
                      <w:sz w:val="20"/>
                      <w:szCs w:val="20"/>
                      <w:lang w:val="nb-NO"/>
                    </w:rPr>
                    <w:t>exp cytotoxin/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9F9063C" w14:textId="77777777">
                  <w:pPr>
                    <w:spacing w:after="120"/>
                    <w:rPr>
                      <w:sz w:val="20"/>
                      <w:szCs w:val="20"/>
                      <w:lang w:val="nb-NO"/>
                    </w:rPr>
                  </w:pPr>
                  <w:r w:rsidRPr="002D3826">
                    <w:rPr>
                      <w:sz w:val="20"/>
                      <w:szCs w:val="20"/>
                      <w:lang w:val="nb-NO"/>
                    </w:rPr>
                    <w:t>290609</w:t>
                  </w:r>
                </w:p>
              </w:tc>
            </w:tr>
            <w:tr w:rsidRPr="002D3826" w:rsidR="002D3826" w:rsidTr="002D3826" w14:paraId="6C1272F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903FD93" w14:textId="77777777">
                  <w:pPr>
                    <w:spacing w:after="120"/>
                    <w:rPr>
                      <w:sz w:val="20"/>
                      <w:szCs w:val="20"/>
                      <w:lang w:val="nb-NO"/>
                    </w:rPr>
                  </w:pPr>
                  <w:r w:rsidRPr="002D3826">
                    <w:rPr>
                      <w:sz w:val="20"/>
                      <w:szCs w:val="20"/>
                      <w:lang w:val="nb-NO"/>
                    </w:rPr>
                    <w:t>37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8366FE8" w14:textId="77777777">
                  <w:pPr>
                    <w:spacing w:after="120"/>
                    <w:rPr>
                      <w:sz w:val="20"/>
                      <w:szCs w:val="20"/>
                    </w:rPr>
                  </w:pPr>
                  <w:r w:rsidRPr="002D3826">
                    <w:rPr>
                      <w:sz w:val="20"/>
                      <w:szCs w:val="20"/>
                    </w:rPr>
                    <w:t>exp Antineoplastic Agents/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789FF79" w14:textId="77777777">
                  <w:pPr>
                    <w:spacing w:after="120"/>
                    <w:rPr>
                      <w:sz w:val="20"/>
                      <w:szCs w:val="20"/>
                      <w:lang w:val="nb-NO"/>
                    </w:rPr>
                  </w:pPr>
                  <w:r w:rsidRPr="002D3826">
                    <w:rPr>
                      <w:sz w:val="20"/>
                      <w:szCs w:val="20"/>
                      <w:lang w:val="nb-NO"/>
                    </w:rPr>
                    <w:t>1220023</w:t>
                  </w:r>
                </w:p>
              </w:tc>
            </w:tr>
            <w:tr w:rsidRPr="002D3826" w:rsidR="002D3826" w:rsidTr="002D3826" w14:paraId="6B3CD98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CD124DB" w14:textId="77777777">
                  <w:pPr>
                    <w:spacing w:after="120"/>
                    <w:rPr>
                      <w:sz w:val="20"/>
                      <w:szCs w:val="20"/>
                      <w:lang w:val="nb-NO"/>
                    </w:rPr>
                  </w:pPr>
                  <w:r w:rsidRPr="002D3826">
                    <w:rPr>
                      <w:sz w:val="20"/>
                      <w:szCs w:val="20"/>
                      <w:lang w:val="nb-NO"/>
                    </w:rPr>
                    <w:t>38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67E1897" w14:textId="77777777">
                  <w:pPr>
                    <w:spacing w:after="120"/>
                    <w:rPr>
                      <w:sz w:val="20"/>
                      <w:szCs w:val="20"/>
                    </w:rPr>
                  </w:pPr>
                  <w:r w:rsidRPr="002D3826">
                    <w:rPr>
                      <w:sz w:val="20"/>
                      <w:szCs w:val="20"/>
                    </w:rPr>
                    <w:t>exp antineoplastic agent/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6B4392C" w14:textId="77777777">
                  <w:pPr>
                    <w:spacing w:after="120"/>
                    <w:rPr>
                      <w:sz w:val="20"/>
                      <w:szCs w:val="20"/>
                      <w:lang w:val="nb-NO"/>
                    </w:rPr>
                  </w:pPr>
                  <w:r w:rsidRPr="002D3826">
                    <w:rPr>
                      <w:sz w:val="20"/>
                      <w:szCs w:val="20"/>
                      <w:lang w:val="nb-NO"/>
                    </w:rPr>
                    <w:t>2719144</w:t>
                  </w:r>
                </w:p>
              </w:tc>
            </w:tr>
            <w:tr w:rsidRPr="002D3826" w:rsidR="002D3826" w:rsidTr="002D3826" w14:paraId="77A7D4F2"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1A51A77" w14:textId="77777777">
                  <w:pPr>
                    <w:spacing w:after="120"/>
                    <w:rPr>
                      <w:sz w:val="20"/>
                      <w:szCs w:val="20"/>
                      <w:lang w:val="nb-NO"/>
                    </w:rPr>
                  </w:pPr>
                  <w:r w:rsidRPr="002D3826">
                    <w:rPr>
                      <w:sz w:val="20"/>
                      <w:szCs w:val="20"/>
                      <w:lang w:val="nb-NO"/>
                    </w:rPr>
                    <w:t>39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84FC00A" w14:textId="77777777">
                  <w:pPr>
                    <w:spacing w:after="120"/>
                    <w:rPr>
                      <w:sz w:val="20"/>
                      <w:szCs w:val="20"/>
                    </w:rPr>
                  </w:pPr>
                  <w:r w:rsidRPr="002D3826">
                    <w:rPr>
                      <w:sz w:val="20"/>
                      <w:szCs w:val="20"/>
                    </w:rPr>
                    <w:t>(chemother* or chemo or cytostat* or cytotox* or antineoplas* or anticancer or anti-cancer).ti,ab,kf.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F7A5ADF" w14:textId="77777777">
                  <w:pPr>
                    <w:spacing w:after="120"/>
                    <w:rPr>
                      <w:sz w:val="20"/>
                      <w:szCs w:val="20"/>
                      <w:lang w:val="nb-NO"/>
                    </w:rPr>
                  </w:pPr>
                  <w:r w:rsidRPr="002D3826">
                    <w:rPr>
                      <w:sz w:val="20"/>
                      <w:szCs w:val="20"/>
                      <w:lang w:val="nb-NO"/>
                    </w:rPr>
                    <w:t>2282897</w:t>
                  </w:r>
                </w:p>
              </w:tc>
            </w:tr>
            <w:tr w:rsidRPr="002D3826" w:rsidR="002D3826" w:rsidTr="002D3826" w14:paraId="7C5093B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04A35C2" w14:textId="77777777">
                  <w:pPr>
                    <w:spacing w:after="120"/>
                    <w:rPr>
                      <w:sz w:val="20"/>
                      <w:szCs w:val="20"/>
                      <w:lang w:val="nb-NO"/>
                    </w:rPr>
                  </w:pPr>
                  <w:r w:rsidRPr="002D3826">
                    <w:rPr>
                      <w:sz w:val="20"/>
                      <w:szCs w:val="20"/>
                      <w:lang w:val="nb-NO"/>
                    </w:rPr>
                    <w:t>40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59AEB63" w14:textId="77777777">
                  <w:pPr>
                    <w:spacing w:after="120"/>
                    <w:rPr>
                      <w:sz w:val="20"/>
                      <w:szCs w:val="20"/>
                      <w:lang w:val="nb-NO"/>
                    </w:rPr>
                  </w:pPr>
                  <w:r w:rsidRPr="002D3826">
                    <w:rPr>
                      <w:sz w:val="20"/>
                      <w:szCs w:val="20"/>
                      <w:lang w:val="nb-NO"/>
                    </w:rPr>
                    <w:t>Teratogens/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01BAE07" w14:textId="77777777">
                  <w:pPr>
                    <w:spacing w:after="120"/>
                    <w:rPr>
                      <w:sz w:val="20"/>
                      <w:szCs w:val="20"/>
                      <w:lang w:val="nb-NO"/>
                    </w:rPr>
                  </w:pPr>
                  <w:r w:rsidRPr="002D3826">
                    <w:rPr>
                      <w:sz w:val="20"/>
                      <w:szCs w:val="20"/>
                      <w:lang w:val="nb-NO"/>
                    </w:rPr>
                    <w:t>7895</w:t>
                  </w:r>
                </w:p>
              </w:tc>
            </w:tr>
            <w:tr w:rsidRPr="002D3826" w:rsidR="002D3826" w:rsidTr="002D3826" w14:paraId="4AD1CFD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45D991A" w14:textId="77777777">
                  <w:pPr>
                    <w:spacing w:after="120"/>
                    <w:rPr>
                      <w:sz w:val="20"/>
                      <w:szCs w:val="20"/>
                      <w:lang w:val="nb-NO"/>
                    </w:rPr>
                  </w:pPr>
                  <w:r w:rsidRPr="002D3826">
                    <w:rPr>
                      <w:sz w:val="20"/>
                      <w:szCs w:val="20"/>
                      <w:lang w:val="nb-NO"/>
                    </w:rPr>
                    <w:t>41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846C8CA" w14:textId="77777777">
                  <w:pPr>
                    <w:spacing w:after="120"/>
                    <w:rPr>
                      <w:sz w:val="20"/>
                      <w:szCs w:val="20"/>
                      <w:lang w:val="nb-NO"/>
                    </w:rPr>
                  </w:pPr>
                  <w:r w:rsidRPr="002D3826">
                    <w:rPr>
                      <w:sz w:val="20"/>
                      <w:szCs w:val="20"/>
                      <w:lang w:val="nb-NO"/>
                    </w:rPr>
                    <w:t>teratogenic agent/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5AE82EF" w14:textId="77777777">
                  <w:pPr>
                    <w:spacing w:after="120"/>
                    <w:rPr>
                      <w:sz w:val="20"/>
                      <w:szCs w:val="20"/>
                      <w:lang w:val="nb-NO"/>
                    </w:rPr>
                  </w:pPr>
                  <w:r w:rsidRPr="002D3826">
                    <w:rPr>
                      <w:sz w:val="20"/>
                      <w:szCs w:val="20"/>
                      <w:lang w:val="nb-NO"/>
                    </w:rPr>
                    <w:t>4704</w:t>
                  </w:r>
                </w:p>
              </w:tc>
            </w:tr>
            <w:tr w:rsidRPr="002D3826" w:rsidR="002D3826" w:rsidTr="002D3826" w14:paraId="7E3269A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1C9D991" w14:textId="77777777">
                  <w:pPr>
                    <w:spacing w:after="120"/>
                    <w:rPr>
                      <w:sz w:val="20"/>
                      <w:szCs w:val="20"/>
                      <w:lang w:val="nb-NO"/>
                    </w:rPr>
                  </w:pPr>
                  <w:r w:rsidRPr="002D3826">
                    <w:rPr>
                      <w:sz w:val="20"/>
                      <w:szCs w:val="20"/>
                      <w:lang w:val="nb-NO"/>
                    </w:rPr>
                    <w:t>42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FF7D65E" w14:textId="77777777">
                  <w:pPr>
                    <w:spacing w:after="120"/>
                    <w:rPr>
                      <w:sz w:val="20"/>
                      <w:szCs w:val="20"/>
                      <w:lang w:val="nb-NO"/>
                    </w:rPr>
                  </w:pPr>
                  <w:r w:rsidRPr="002D3826">
                    <w:rPr>
                      <w:sz w:val="20"/>
                      <w:szCs w:val="20"/>
                      <w:lang w:val="nb-NO"/>
                    </w:rPr>
                    <w:t>(embryotoxi* or fetotoxi* or teratogen*).ti,ab,kf.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C945477" w14:textId="77777777">
                  <w:pPr>
                    <w:spacing w:after="120"/>
                    <w:rPr>
                      <w:sz w:val="20"/>
                      <w:szCs w:val="20"/>
                      <w:lang w:val="nb-NO"/>
                    </w:rPr>
                  </w:pPr>
                  <w:r w:rsidRPr="002D3826">
                    <w:rPr>
                      <w:sz w:val="20"/>
                      <w:szCs w:val="20"/>
                      <w:lang w:val="nb-NO"/>
                    </w:rPr>
                    <w:t>50649</w:t>
                  </w:r>
                </w:p>
              </w:tc>
            </w:tr>
            <w:tr w:rsidRPr="002D3826" w:rsidR="002D3826" w:rsidTr="002D3826" w14:paraId="370BA60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5739EF0" w14:textId="77777777">
                  <w:pPr>
                    <w:spacing w:after="120"/>
                    <w:rPr>
                      <w:sz w:val="20"/>
                      <w:szCs w:val="20"/>
                      <w:lang w:val="nb-NO"/>
                    </w:rPr>
                  </w:pPr>
                  <w:r w:rsidRPr="002D3826">
                    <w:rPr>
                      <w:sz w:val="20"/>
                      <w:szCs w:val="20"/>
                      <w:lang w:val="nb-NO"/>
                    </w:rPr>
                    <w:t>43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32E4902" w14:textId="77777777">
                  <w:pPr>
                    <w:spacing w:after="120"/>
                    <w:rPr>
                      <w:sz w:val="20"/>
                      <w:szCs w:val="20"/>
                      <w:lang w:val="nb-NO"/>
                    </w:rPr>
                  </w:pPr>
                  <w:r w:rsidRPr="002D3826">
                    <w:rPr>
                      <w:sz w:val="20"/>
                      <w:szCs w:val="20"/>
                      <w:lang w:val="nb-NO"/>
                    </w:rPr>
                    <w:t>or/33-42</w:t>
                  </w:r>
                  <w:r w:rsidR="00C47DFA">
                    <w:rPr>
                      <w:sz w:val="20"/>
                      <w:szCs w:val="20"/>
                      <w:lang w:val="nb-NO"/>
                    </w:rPr>
                    <w:t xml:space="preserve"> </w:t>
                  </w:r>
                  <w:r w:rsidRPr="00C47DFA" w:rsidR="00C47DFA">
                    <w:rPr>
                      <w:color w:val="FF0000"/>
                      <w:sz w:val="20"/>
                      <w:szCs w:val="20"/>
                      <w:lang w:val="nb-NO"/>
                    </w:rPr>
                    <w:t>[Cytostatika og andre kreftlegemidler]</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439C25A" w14:textId="77777777">
                  <w:pPr>
                    <w:spacing w:after="120"/>
                    <w:rPr>
                      <w:sz w:val="20"/>
                      <w:szCs w:val="20"/>
                      <w:lang w:val="nb-NO"/>
                    </w:rPr>
                  </w:pPr>
                  <w:r w:rsidRPr="002D3826">
                    <w:rPr>
                      <w:sz w:val="20"/>
                      <w:szCs w:val="20"/>
                      <w:lang w:val="nb-NO"/>
                    </w:rPr>
                    <w:t>5394080</w:t>
                  </w:r>
                </w:p>
              </w:tc>
            </w:tr>
            <w:tr w:rsidRPr="002D3826" w:rsidR="002D3826" w:rsidTr="002D3826" w14:paraId="2D070D71"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4397A95" w14:textId="77777777">
                  <w:pPr>
                    <w:spacing w:after="120"/>
                    <w:rPr>
                      <w:sz w:val="20"/>
                      <w:szCs w:val="20"/>
                      <w:lang w:val="nb-NO"/>
                    </w:rPr>
                  </w:pPr>
                  <w:r w:rsidRPr="002D3826">
                    <w:rPr>
                      <w:sz w:val="20"/>
                      <w:szCs w:val="20"/>
                      <w:lang w:val="nb-NO"/>
                    </w:rPr>
                    <w:t>44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F33F25" w:rsidRDefault="002D3826" w14:paraId="388BBFF3" w14:textId="77777777">
                  <w:pPr>
                    <w:spacing w:after="120"/>
                    <w:rPr>
                      <w:sz w:val="20"/>
                      <w:szCs w:val="20"/>
                    </w:rPr>
                  </w:pPr>
                  <w:r w:rsidRPr="002D3826">
                    <w:rPr>
                      <w:sz w:val="20"/>
                      <w:szCs w:val="20"/>
                    </w:rPr>
                    <w:t>(expos* or handl* or administ* or ((chemother* or chemo or cytostat* or cytotox* or antineoplas* or anticancer* or agent or agents or substance* or chemical or chemicals or drug* or medicine* or medication* or pill or pills or capsul* or vapor* or vial* or powder* or dust or liquid* or fluid* or excreta or drip* or needle* or venous access port* or VAP or VAPs or topical or consentration* or toxin* or toxic* or neurotoxi*) adj3 (touch* or contact* or prepar* or compound* or mix* or fill or filling or fills or supply or supplying or dispens*</w:t>
                  </w:r>
                  <w:r w:rsidR="00637625">
                    <w:rPr>
                      <w:sz w:val="20"/>
                      <w:szCs w:val="20"/>
                    </w:rPr>
                    <w:t xml:space="preserve"> or dispers*</w:t>
                  </w:r>
                  <w:r w:rsidRPr="002D3826">
                    <w:rPr>
                      <w:sz w:val="20"/>
                      <w:szCs w:val="20"/>
                    </w:rPr>
                    <w:t xml:space="preserve"> or distribut* or infus* or dispos* or waste or pollut* or air-pollut* or air-borne or diffus* or inhal* or spill* or splash* or spread*))).ti.</w:t>
                  </w:r>
                  <w:r w:rsidR="005045AD">
                    <w:rPr>
                      <w:sz w:val="20"/>
                      <w:szCs w:val="20"/>
                    </w:rPr>
                    <w:t xml:space="preserve"> </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5045AD" w:rsidR="002D3826" w:rsidP="002D3826" w:rsidRDefault="002D3826" w14:paraId="405F77FD" w14:textId="77777777">
                  <w:pPr>
                    <w:spacing w:after="120"/>
                    <w:rPr>
                      <w:sz w:val="20"/>
                      <w:szCs w:val="20"/>
                    </w:rPr>
                  </w:pPr>
                  <w:r w:rsidRPr="005045AD">
                    <w:rPr>
                      <w:sz w:val="20"/>
                      <w:szCs w:val="20"/>
                    </w:rPr>
                    <w:t>1065820</w:t>
                  </w:r>
                </w:p>
              </w:tc>
            </w:tr>
            <w:tr w:rsidRPr="002D3826" w:rsidR="002D3826" w:rsidTr="002D3826" w14:paraId="26BFE60E"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5045AD" w:rsidR="002D3826" w:rsidP="002D3826" w:rsidRDefault="002D3826" w14:paraId="43FBD11F" w14:textId="77777777">
                  <w:pPr>
                    <w:spacing w:after="120"/>
                    <w:rPr>
                      <w:sz w:val="20"/>
                      <w:szCs w:val="20"/>
                    </w:rPr>
                  </w:pPr>
                  <w:r w:rsidRPr="005045AD">
                    <w:rPr>
                      <w:sz w:val="20"/>
                      <w:szCs w:val="20"/>
                    </w:rPr>
                    <w:t>45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5045AD" w:rsidR="002D3826" w:rsidP="002D3826" w:rsidRDefault="002D3826" w14:paraId="5FE0DC27" w14:textId="77777777">
                  <w:pPr>
                    <w:spacing w:after="120"/>
                    <w:rPr>
                      <w:sz w:val="20"/>
                      <w:szCs w:val="20"/>
                    </w:rPr>
                  </w:pPr>
                  <w:r w:rsidRPr="005045AD">
                    <w:rPr>
                      <w:sz w:val="20"/>
                      <w:szCs w:val="20"/>
                    </w:rPr>
                    <w:t>43 and 44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5045AD" w:rsidR="002D3826" w:rsidP="002D3826" w:rsidRDefault="002D3826" w14:paraId="7559206A" w14:textId="77777777">
                  <w:pPr>
                    <w:spacing w:after="120"/>
                    <w:rPr>
                      <w:sz w:val="20"/>
                      <w:szCs w:val="20"/>
                    </w:rPr>
                  </w:pPr>
                  <w:r w:rsidRPr="005045AD">
                    <w:rPr>
                      <w:sz w:val="20"/>
                      <w:szCs w:val="20"/>
                    </w:rPr>
                    <w:t>102222</w:t>
                  </w:r>
                </w:p>
              </w:tc>
            </w:tr>
            <w:tr w:rsidRPr="002D3826" w:rsidR="002D3826" w:rsidTr="002D3826" w14:paraId="286C24A6"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5045AD" w:rsidR="002D3826" w:rsidP="002D3826" w:rsidRDefault="002D3826" w14:paraId="00CA47E3" w14:textId="77777777">
                  <w:pPr>
                    <w:spacing w:after="120"/>
                    <w:rPr>
                      <w:sz w:val="20"/>
                      <w:szCs w:val="20"/>
                    </w:rPr>
                  </w:pPr>
                  <w:r w:rsidRPr="005045AD">
                    <w:rPr>
                      <w:sz w:val="20"/>
                      <w:szCs w:val="20"/>
                    </w:rPr>
                    <w:t>46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4008281" w14:textId="77777777">
                  <w:pPr>
                    <w:spacing w:after="120"/>
                    <w:rPr>
                      <w:sz w:val="20"/>
                      <w:szCs w:val="20"/>
                    </w:rPr>
                  </w:pPr>
                  <w:r w:rsidRPr="002D3826">
                    <w:rPr>
                      <w:sz w:val="20"/>
                      <w:szCs w:val="20"/>
                    </w:rPr>
                    <w:t>((chemother* or chemo or cytostat* or cytotox* or antineoplas* or anticancer or anti-cancer or ANPs or ANP or ADs or AD) adj (expos* or handl* or administ*)).ti,ab,kf.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645A3D4" w14:textId="77777777">
                  <w:pPr>
                    <w:spacing w:after="120"/>
                    <w:rPr>
                      <w:sz w:val="20"/>
                      <w:szCs w:val="20"/>
                      <w:lang w:val="nb-NO"/>
                    </w:rPr>
                  </w:pPr>
                  <w:r w:rsidRPr="002D3826">
                    <w:rPr>
                      <w:sz w:val="20"/>
                      <w:szCs w:val="20"/>
                      <w:lang w:val="nb-NO"/>
                    </w:rPr>
                    <w:t>8078</w:t>
                  </w:r>
                </w:p>
              </w:tc>
            </w:tr>
            <w:tr w:rsidRPr="002D3826" w:rsidR="002D3826" w:rsidTr="002D3826" w14:paraId="68F49BC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8E52AA1" w14:textId="77777777">
                  <w:pPr>
                    <w:spacing w:after="120"/>
                    <w:rPr>
                      <w:sz w:val="20"/>
                      <w:szCs w:val="20"/>
                      <w:lang w:val="nb-NO"/>
                    </w:rPr>
                  </w:pPr>
                  <w:r w:rsidRPr="002D3826">
                    <w:rPr>
                      <w:sz w:val="20"/>
                      <w:szCs w:val="20"/>
                      <w:lang w:val="nb-NO"/>
                    </w:rPr>
                    <w:t>47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2FD8C33" w14:textId="77777777">
                  <w:pPr>
                    <w:spacing w:after="120"/>
                    <w:rPr>
                      <w:sz w:val="20"/>
                      <w:szCs w:val="20"/>
                    </w:rPr>
                  </w:pPr>
                  <w:r w:rsidRPr="002D3826">
                    <w:rPr>
                      <w:sz w:val="20"/>
                      <w:szCs w:val="20"/>
                    </w:rPr>
                    <w:t>((expos* or handl* or administ*) adj (chemother* or chemo or cytostat* or cytotox* or antineoplas* or anticancer or anti-cancer or ANPs or ANP or ADs or AD)).ti,ab,kf.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12870AD" w14:textId="77777777">
                  <w:pPr>
                    <w:spacing w:after="120"/>
                    <w:rPr>
                      <w:sz w:val="20"/>
                      <w:szCs w:val="20"/>
                      <w:lang w:val="nb-NO"/>
                    </w:rPr>
                  </w:pPr>
                  <w:r w:rsidRPr="002D3826">
                    <w:rPr>
                      <w:sz w:val="20"/>
                      <w:szCs w:val="20"/>
                      <w:lang w:val="nb-NO"/>
                    </w:rPr>
                    <w:t>4300</w:t>
                  </w:r>
                </w:p>
              </w:tc>
            </w:tr>
            <w:tr w:rsidRPr="002D3826" w:rsidR="002D3826" w:rsidTr="002D3826" w14:paraId="177065B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089FD39" w14:textId="77777777">
                  <w:pPr>
                    <w:spacing w:after="120"/>
                    <w:rPr>
                      <w:sz w:val="20"/>
                      <w:szCs w:val="20"/>
                      <w:lang w:val="nb-NO"/>
                    </w:rPr>
                  </w:pPr>
                  <w:r w:rsidRPr="002D3826">
                    <w:rPr>
                      <w:sz w:val="20"/>
                      <w:szCs w:val="20"/>
                      <w:lang w:val="nb-NO"/>
                    </w:rPr>
                    <w:t>48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0AFA0B8" w14:textId="77777777">
                  <w:pPr>
                    <w:spacing w:after="120"/>
                    <w:rPr>
                      <w:sz w:val="20"/>
                      <w:szCs w:val="20"/>
                    </w:rPr>
                  </w:pPr>
                  <w:r w:rsidRPr="002D3826">
                    <w:rPr>
                      <w:sz w:val="20"/>
                      <w:szCs w:val="20"/>
                    </w:rPr>
                    <w:t>"Environmental Monitoring"/ and Antineoplastic Agents/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C8738AC" w14:textId="77777777">
                  <w:pPr>
                    <w:spacing w:after="120"/>
                    <w:rPr>
                      <w:sz w:val="20"/>
                      <w:szCs w:val="20"/>
                      <w:lang w:val="nb-NO"/>
                    </w:rPr>
                  </w:pPr>
                  <w:r w:rsidRPr="002D3826">
                    <w:rPr>
                      <w:sz w:val="20"/>
                      <w:szCs w:val="20"/>
                      <w:lang w:val="nb-NO"/>
                    </w:rPr>
                    <w:t>208</w:t>
                  </w:r>
                </w:p>
              </w:tc>
            </w:tr>
            <w:tr w:rsidRPr="002D3826" w:rsidR="002D3826" w:rsidTr="002D3826" w14:paraId="1980446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4368C02" w14:textId="77777777">
                  <w:pPr>
                    <w:spacing w:after="120"/>
                    <w:rPr>
                      <w:sz w:val="20"/>
                      <w:szCs w:val="20"/>
                      <w:lang w:val="nb-NO"/>
                    </w:rPr>
                  </w:pPr>
                  <w:r w:rsidRPr="002D3826">
                    <w:rPr>
                      <w:sz w:val="20"/>
                      <w:szCs w:val="20"/>
                      <w:lang w:val="nb-NO"/>
                    </w:rPr>
                    <w:t>49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A735CF" w14:textId="77777777">
                  <w:pPr>
                    <w:spacing w:after="120"/>
                    <w:rPr>
                      <w:sz w:val="20"/>
                      <w:szCs w:val="20"/>
                    </w:rPr>
                  </w:pPr>
                  <w:r w:rsidRPr="002D3826">
                    <w:rPr>
                      <w:sz w:val="20"/>
                      <w:szCs w:val="20"/>
                    </w:rPr>
                    <w:t>environmental monitoring/ and antineoplastic agent/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F7B3593" w14:textId="77777777">
                  <w:pPr>
                    <w:spacing w:after="120"/>
                    <w:rPr>
                      <w:sz w:val="20"/>
                      <w:szCs w:val="20"/>
                      <w:lang w:val="nb-NO"/>
                    </w:rPr>
                  </w:pPr>
                  <w:r w:rsidRPr="002D3826">
                    <w:rPr>
                      <w:sz w:val="20"/>
                      <w:szCs w:val="20"/>
                      <w:lang w:val="nb-NO"/>
                    </w:rPr>
                    <w:t>131</w:t>
                  </w:r>
                </w:p>
              </w:tc>
            </w:tr>
            <w:tr w:rsidRPr="002D3826" w:rsidR="002D3826" w:rsidTr="002D3826" w14:paraId="1C0E7C7C"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8861898" w14:textId="77777777">
                  <w:pPr>
                    <w:spacing w:after="120"/>
                    <w:rPr>
                      <w:sz w:val="20"/>
                      <w:szCs w:val="20"/>
                      <w:lang w:val="nb-NO"/>
                    </w:rPr>
                  </w:pPr>
                  <w:r w:rsidRPr="002D3826">
                    <w:rPr>
                      <w:sz w:val="20"/>
                      <w:szCs w:val="20"/>
                      <w:lang w:val="nb-NO"/>
                    </w:rPr>
                    <w:t>50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F33F25" w:rsidR="002D3826" w:rsidP="002D3826" w:rsidRDefault="002D3826" w14:paraId="27B304BC" w14:textId="77777777">
                  <w:pPr>
                    <w:spacing w:after="120"/>
                    <w:rPr>
                      <w:sz w:val="20"/>
                      <w:szCs w:val="20"/>
                      <w:lang w:val="nb-NO"/>
                    </w:rPr>
                  </w:pPr>
                  <w:r w:rsidRPr="002D3826">
                    <w:rPr>
                      <w:sz w:val="20"/>
                      <w:szCs w:val="20"/>
                      <w:lang w:val="nb-NO"/>
                    </w:rPr>
                    <w:t>or/45-49</w:t>
                  </w:r>
                  <w:r w:rsidR="00F33F25">
                    <w:rPr>
                      <w:sz w:val="20"/>
                      <w:szCs w:val="20"/>
                      <w:lang w:val="nb-NO"/>
                    </w:rPr>
                    <w:t xml:space="preserve"> </w:t>
                  </w:r>
                  <w:r w:rsidRPr="00F33F25" w:rsidR="00F33F25">
                    <w:rPr>
                      <w:color w:val="FF0000"/>
                      <w:sz w:val="20"/>
                      <w:szCs w:val="20"/>
                      <w:lang w:val="nb-NO"/>
                    </w:rPr>
                    <w:t>[Håndtering og eksponering av legemidler]</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70CDAA6" w14:textId="77777777">
                  <w:pPr>
                    <w:spacing w:after="120"/>
                    <w:rPr>
                      <w:sz w:val="20"/>
                      <w:szCs w:val="20"/>
                      <w:lang w:val="nb-NO"/>
                    </w:rPr>
                  </w:pPr>
                  <w:r w:rsidRPr="002D3826">
                    <w:rPr>
                      <w:sz w:val="20"/>
                      <w:szCs w:val="20"/>
                      <w:lang w:val="nb-NO"/>
                    </w:rPr>
                    <w:t>112483</w:t>
                  </w:r>
                </w:p>
              </w:tc>
            </w:tr>
            <w:tr w:rsidRPr="002D3826" w:rsidR="002D3826" w:rsidTr="002D3826" w14:paraId="5DD73F62"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CBA40D0" w14:textId="77777777">
                  <w:pPr>
                    <w:spacing w:after="120"/>
                    <w:rPr>
                      <w:sz w:val="20"/>
                      <w:szCs w:val="20"/>
                      <w:lang w:val="nb-NO"/>
                    </w:rPr>
                  </w:pPr>
                  <w:r w:rsidRPr="002D3826">
                    <w:rPr>
                      <w:sz w:val="20"/>
                      <w:szCs w:val="20"/>
                      <w:lang w:val="nb-NO"/>
                    </w:rPr>
                    <w:t>51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FC7DD6B" w14:textId="77777777">
                  <w:pPr>
                    <w:spacing w:after="120"/>
                    <w:rPr>
                      <w:sz w:val="20"/>
                      <w:szCs w:val="20"/>
                      <w:lang w:val="nb-NO"/>
                    </w:rPr>
                  </w:pPr>
                  <w:r w:rsidRPr="002D3826">
                    <w:rPr>
                      <w:sz w:val="20"/>
                      <w:szCs w:val="20"/>
                      <w:lang w:val="nb-NO"/>
                    </w:rPr>
                    <w:t>Occupational Exposure/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9F59CE8" w14:textId="77777777">
                  <w:pPr>
                    <w:spacing w:after="120"/>
                    <w:rPr>
                      <w:sz w:val="20"/>
                      <w:szCs w:val="20"/>
                      <w:lang w:val="nb-NO"/>
                    </w:rPr>
                  </w:pPr>
                  <w:r w:rsidRPr="002D3826">
                    <w:rPr>
                      <w:sz w:val="20"/>
                      <w:szCs w:val="20"/>
                      <w:lang w:val="nb-NO"/>
                    </w:rPr>
                    <w:t>59748</w:t>
                  </w:r>
                </w:p>
              </w:tc>
            </w:tr>
            <w:tr w:rsidRPr="002D3826" w:rsidR="002D3826" w:rsidTr="002D3826" w14:paraId="7CAAF421"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0B008B9" w14:textId="77777777">
                  <w:pPr>
                    <w:spacing w:after="120"/>
                    <w:rPr>
                      <w:sz w:val="20"/>
                      <w:szCs w:val="20"/>
                      <w:lang w:val="nb-NO"/>
                    </w:rPr>
                  </w:pPr>
                  <w:r w:rsidRPr="002D3826">
                    <w:rPr>
                      <w:sz w:val="20"/>
                      <w:szCs w:val="20"/>
                      <w:lang w:val="nb-NO"/>
                    </w:rPr>
                    <w:t>52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89039CF" w14:textId="77777777">
                  <w:pPr>
                    <w:spacing w:after="120"/>
                    <w:rPr>
                      <w:sz w:val="20"/>
                      <w:szCs w:val="20"/>
                      <w:lang w:val="nb-NO"/>
                    </w:rPr>
                  </w:pPr>
                  <w:r w:rsidRPr="002D3826">
                    <w:rPr>
                      <w:sz w:val="20"/>
                      <w:szCs w:val="20"/>
                      <w:lang w:val="nb-NO"/>
                    </w:rPr>
                    <w:t>occupational exposure/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12D1BA3" w14:textId="77777777">
                  <w:pPr>
                    <w:spacing w:after="120"/>
                    <w:rPr>
                      <w:sz w:val="20"/>
                      <w:szCs w:val="20"/>
                      <w:lang w:val="nb-NO"/>
                    </w:rPr>
                  </w:pPr>
                  <w:r w:rsidRPr="002D3826">
                    <w:rPr>
                      <w:sz w:val="20"/>
                      <w:szCs w:val="20"/>
                      <w:lang w:val="nb-NO"/>
                    </w:rPr>
                    <w:t>88510</w:t>
                  </w:r>
                </w:p>
              </w:tc>
            </w:tr>
            <w:tr w:rsidRPr="002D3826" w:rsidR="002D3826" w:rsidTr="002D3826" w14:paraId="57B2BCD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8E5B882" w14:textId="77777777">
                  <w:pPr>
                    <w:spacing w:after="120"/>
                    <w:rPr>
                      <w:sz w:val="20"/>
                      <w:szCs w:val="20"/>
                      <w:lang w:val="nb-NO"/>
                    </w:rPr>
                  </w:pPr>
                  <w:r w:rsidRPr="002D3826">
                    <w:rPr>
                      <w:sz w:val="20"/>
                      <w:szCs w:val="20"/>
                      <w:lang w:val="nb-NO"/>
                    </w:rPr>
                    <w:t>53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3DB8BFB" w14:textId="77777777">
                  <w:pPr>
                    <w:spacing w:after="120"/>
                    <w:rPr>
                      <w:sz w:val="20"/>
                      <w:szCs w:val="20"/>
                    </w:rPr>
                  </w:pPr>
                  <w:r w:rsidRPr="002D3826">
                    <w:rPr>
                      <w:sz w:val="20"/>
                      <w:szCs w:val="20"/>
                    </w:rPr>
                    <w:t>((occupational or employee* or work* or job) adj (expos* or risk*)).ti,ab,kf.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D07AE28" w14:textId="77777777">
                  <w:pPr>
                    <w:spacing w:after="120"/>
                    <w:rPr>
                      <w:sz w:val="20"/>
                      <w:szCs w:val="20"/>
                      <w:lang w:val="nb-NO"/>
                    </w:rPr>
                  </w:pPr>
                  <w:r w:rsidRPr="002D3826">
                    <w:rPr>
                      <w:sz w:val="20"/>
                      <w:szCs w:val="20"/>
                      <w:lang w:val="nb-NO"/>
                    </w:rPr>
                    <w:t>88053</w:t>
                  </w:r>
                </w:p>
              </w:tc>
            </w:tr>
            <w:tr w:rsidRPr="002D3826" w:rsidR="002D3826" w:rsidTr="002D3826" w14:paraId="4C62758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868EBB2" w14:textId="77777777">
                  <w:pPr>
                    <w:spacing w:after="120"/>
                    <w:rPr>
                      <w:sz w:val="20"/>
                      <w:szCs w:val="20"/>
                      <w:lang w:val="nb-NO"/>
                    </w:rPr>
                  </w:pPr>
                  <w:r w:rsidRPr="002D3826">
                    <w:rPr>
                      <w:sz w:val="20"/>
                      <w:szCs w:val="20"/>
                      <w:lang w:val="nb-NO"/>
                    </w:rPr>
                    <w:t>54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EDDF9B" w14:textId="77777777">
                  <w:pPr>
                    <w:spacing w:after="120"/>
                    <w:rPr>
                      <w:sz w:val="20"/>
                      <w:szCs w:val="20"/>
                    </w:rPr>
                  </w:pPr>
                  <w:r w:rsidRPr="002D3826">
                    <w:rPr>
                      <w:sz w:val="20"/>
                      <w:szCs w:val="20"/>
                    </w:rPr>
                    <w:t>Occupational Diseases/ci, ep, et [Chemically Induced, Epidemiology, Etiology]</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39605E2" w14:textId="77777777">
                  <w:pPr>
                    <w:spacing w:after="120"/>
                    <w:rPr>
                      <w:sz w:val="20"/>
                      <w:szCs w:val="20"/>
                      <w:lang w:val="nb-NO"/>
                    </w:rPr>
                  </w:pPr>
                  <w:r w:rsidRPr="002D3826">
                    <w:rPr>
                      <w:sz w:val="20"/>
                      <w:szCs w:val="20"/>
                      <w:lang w:val="nb-NO"/>
                    </w:rPr>
                    <w:t>56152</w:t>
                  </w:r>
                </w:p>
              </w:tc>
            </w:tr>
            <w:tr w:rsidRPr="002D3826" w:rsidR="002D3826" w:rsidTr="002D3826" w14:paraId="035936B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FE3165D" w14:textId="77777777">
                  <w:pPr>
                    <w:spacing w:after="120"/>
                    <w:rPr>
                      <w:sz w:val="20"/>
                      <w:szCs w:val="20"/>
                      <w:lang w:val="nb-NO"/>
                    </w:rPr>
                  </w:pPr>
                  <w:r w:rsidRPr="002D3826">
                    <w:rPr>
                      <w:sz w:val="20"/>
                      <w:szCs w:val="20"/>
                      <w:lang w:val="nb-NO"/>
                    </w:rPr>
                    <w:t>55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E410AAF" w14:textId="77777777">
                  <w:pPr>
                    <w:spacing w:after="120"/>
                    <w:rPr>
                      <w:sz w:val="20"/>
                      <w:szCs w:val="20"/>
                    </w:rPr>
                  </w:pPr>
                  <w:r w:rsidRPr="002D3826">
                    <w:rPr>
                      <w:sz w:val="20"/>
                      <w:szCs w:val="20"/>
                    </w:rPr>
                    <w:t>occupational disease/ep, et [Epidemiology, Etiology]</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3259BE4" w14:textId="77777777">
                  <w:pPr>
                    <w:spacing w:after="120"/>
                    <w:rPr>
                      <w:sz w:val="20"/>
                      <w:szCs w:val="20"/>
                      <w:lang w:val="nb-NO"/>
                    </w:rPr>
                  </w:pPr>
                  <w:r w:rsidRPr="002D3826">
                    <w:rPr>
                      <w:sz w:val="20"/>
                      <w:szCs w:val="20"/>
                      <w:lang w:val="nb-NO"/>
                    </w:rPr>
                    <w:t>55695</w:t>
                  </w:r>
                </w:p>
              </w:tc>
            </w:tr>
            <w:tr w:rsidRPr="002D3826" w:rsidR="002D3826" w:rsidTr="002D3826" w14:paraId="2AA5B3D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F8A58DE" w14:textId="77777777">
                  <w:pPr>
                    <w:spacing w:after="120"/>
                    <w:rPr>
                      <w:sz w:val="20"/>
                      <w:szCs w:val="20"/>
                      <w:lang w:val="nb-NO"/>
                    </w:rPr>
                  </w:pPr>
                  <w:r w:rsidRPr="002D3826">
                    <w:rPr>
                      <w:sz w:val="20"/>
                      <w:szCs w:val="20"/>
                      <w:lang w:val="nb-NO"/>
                    </w:rPr>
                    <w:t>56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552BD56" w14:textId="77777777">
                  <w:pPr>
                    <w:spacing w:after="120"/>
                    <w:rPr>
                      <w:sz w:val="20"/>
                      <w:szCs w:val="20"/>
                    </w:rPr>
                  </w:pPr>
                  <w:r w:rsidRPr="002D3826">
                    <w:rPr>
                      <w:sz w:val="20"/>
                      <w:szCs w:val="20"/>
                    </w:rPr>
                    <w:t>((nurse or nurses or nursing assistant* or pharmacist* or oncologist* or HCW or ((health or health care or healthcare or hospital* or medical or oncolog*) adj (personnel or worker* or employee* or professional* or practitioner* or provider*))) adj3 (expos* or handl* or administ*)).ti.</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A4E02E8" w14:textId="77777777">
                  <w:pPr>
                    <w:spacing w:after="120"/>
                    <w:rPr>
                      <w:sz w:val="20"/>
                      <w:szCs w:val="20"/>
                      <w:lang w:val="nb-NO"/>
                    </w:rPr>
                  </w:pPr>
                  <w:r w:rsidRPr="002D3826">
                    <w:rPr>
                      <w:sz w:val="20"/>
                      <w:szCs w:val="20"/>
                      <w:lang w:val="nb-NO"/>
                    </w:rPr>
                    <w:t>3460</w:t>
                  </w:r>
                </w:p>
              </w:tc>
            </w:tr>
            <w:tr w:rsidRPr="002D3826" w:rsidR="002D3826" w:rsidTr="002D3826" w14:paraId="1B252B7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D2760AF" w14:textId="77777777">
                  <w:pPr>
                    <w:spacing w:after="120"/>
                    <w:rPr>
                      <w:sz w:val="20"/>
                      <w:szCs w:val="20"/>
                      <w:lang w:val="nb-NO"/>
                    </w:rPr>
                  </w:pPr>
                  <w:r w:rsidRPr="002D3826">
                    <w:rPr>
                      <w:sz w:val="20"/>
                      <w:szCs w:val="20"/>
                      <w:lang w:val="nb-NO"/>
                    </w:rPr>
                    <w:t>57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BDE30C5" w14:textId="77777777">
                  <w:pPr>
                    <w:spacing w:after="120"/>
                    <w:rPr>
                      <w:sz w:val="20"/>
                      <w:szCs w:val="20"/>
                    </w:rPr>
                  </w:pPr>
                  <w:r w:rsidRPr="002D3826">
                    <w:rPr>
                      <w:sz w:val="20"/>
                      <w:szCs w:val="20"/>
                    </w:rPr>
                    <w:t>Air Pollutants, Occupational/ or Inhalation Exposure/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5488204" w14:textId="77777777">
                  <w:pPr>
                    <w:spacing w:after="120"/>
                    <w:rPr>
                      <w:sz w:val="20"/>
                      <w:szCs w:val="20"/>
                      <w:lang w:val="nb-NO"/>
                    </w:rPr>
                  </w:pPr>
                  <w:r w:rsidRPr="002D3826">
                    <w:rPr>
                      <w:sz w:val="20"/>
                      <w:szCs w:val="20"/>
                      <w:lang w:val="nb-NO"/>
                    </w:rPr>
                    <w:t>58669</w:t>
                  </w:r>
                </w:p>
              </w:tc>
            </w:tr>
            <w:tr w:rsidRPr="002D3826" w:rsidR="002D3826" w:rsidTr="002D3826" w14:paraId="78A11B8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0E7A8A8" w14:textId="77777777">
                  <w:pPr>
                    <w:spacing w:after="120"/>
                    <w:rPr>
                      <w:sz w:val="20"/>
                      <w:szCs w:val="20"/>
                      <w:lang w:val="nb-NO"/>
                    </w:rPr>
                  </w:pPr>
                  <w:r w:rsidRPr="002D3826">
                    <w:rPr>
                      <w:sz w:val="20"/>
                      <w:szCs w:val="20"/>
                      <w:lang w:val="nb-NO"/>
                    </w:rPr>
                    <w:t>58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CC20886" w14:textId="77777777">
                  <w:pPr>
                    <w:spacing w:after="120"/>
                    <w:rPr>
                      <w:sz w:val="20"/>
                      <w:szCs w:val="20"/>
                    </w:rPr>
                  </w:pPr>
                  <w:r w:rsidRPr="002D3826">
                    <w:rPr>
                      <w:sz w:val="20"/>
                      <w:szCs w:val="20"/>
                    </w:rPr>
                    <w:t>exp Hazardous Substances/st [Standards]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FFA43A6" w14:textId="77777777">
                  <w:pPr>
                    <w:spacing w:after="120"/>
                    <w:rPr>
                      <w:sz w:val="20"/>
                      <w:szCs w:val="20"/>
                      <w:lang w:val="nb-NO"/>
                    </w:rPr>
                  </w:pPr>
                  <w:r w:rsidRPr="002D3826">
                    <w:rPr>
                      <w:sz w:val="20"/>
                      <w:szCs w:val="20"/>
                      <w:lang w:val="nb-NO"/>
                    </w:rPr>
                    <w:t>274</w:t>
                  </w:r>
                </w:p>
              </w:tc>
            </w:tr>
            <w:tr w:rsidRPr="002D3826" w:rsidR="002D3826" w:rsidTr="002D3826" w14:paraId="7DD3AA0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E55690C" w14:textId="77777777">
                  <w:pPr>
                    <w:spacing w:after="120"/>
                    <w:rPr>
                      <w:sz w:val="20"/>
                      <w:szCs w:val="20"/>
                      <w:lang w:val="nb-NO"/>
                    </w:rPr>
                  </w:pPr>
                  <w:r w:rsidRPr="002D3826">
                    <w:rPr>
                      <w:sz w:val="20"/>
                      <w:szCs w:val="20"/>
                      <w:lang w:val="nb-NO"/>
                    </w:rPr>
                    <w:t>59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2F88010" w14:textId="77777777">
                  <w:pPr>
                    <w:spacing w:after="120"/>
                    <w:rPr>
                      <w:sz w:val="20"/>
                      <w:szCs w:val="20"/>
                      <w:lang w:val="nb-NO"/>
                    </w:rPr>
                  </w:pPr>
                  <w:r w:rsidRPr="002D3826">
                    <w:rPr>
                      <w:sz w:val="20"/>
                      <w:szCs w:val="20"/>
                      <w:lang w:val="nb-NO"/>
                    </w:rPr>
                    <w:t>occupational hazard/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05051E9" w14:textId="77777777">
                  <w:pPr>
                    <w:spacing w:after="120"/>
                    <w:rPr>
                      <w:sz w:val="20"/>
                      <w:szCs w:val="20"/>
                      <w:lang w:val="nb-NO"/>
                    </w:rPr>
                  </w:pPr>
                  <w:r w:rsidRPr="002D3826">
                    <w:rPr>
                      <w:sz w:val="20"/>
                      <w:szCs w:val="20"/>
                      <w:lang w:val="nb-NO"/>
                    </w:rPr>
                    <w:t>20270</w:t>
                  </w:r>
                </w:p>
              </w:tc>
            </w:tr>
            <w:tr w:rsidRPr="002D3826" w:rsidR="002D3826" w:rsidTr="002D3826" w14:paraId="5FCDFFF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4B1212" w14:textId="77777777">
                  <w:pPr>
                    <w:spacing w:after="120"/>
                    <w:rPr>
                      <w:sz w:val="20"/>
                      <w:szCs w:val="20"/>
                      <w:lang w:val="nb-NO"/>
                    </w:rPr>
                  </w:pPr>
                  <w:r w:rsidRPr="002D3826">
                    <w:rPr>
                      <w:sz w:val="20"/>
                      <w:szCs w:val="20"/>
                      <w:lang w:val="nb-NO"/>
                    </w:rPr>
                    <w:t>60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4F3AC04" w14:textId="77777777">
                  <w:pPr>
                    <w:spacing w:after="120"/>
                    <w:rPr>
                      <w:sz w:val="20"/>
                      <w:szCs w:val="20"/>
                      <w:lang w:val="nb-NO"/>
                    </w:rPr>
                  </w:pPr>
                  <w:r w:rsidRPr="002D3826">
                    <w:rPr>
                      <w:sz w:val="20"/>
                      <w:szCs w:val="20"/>
                      <w:lang w:val="nb-NO"/>
                    </w:rPr>
                    <w:t>or/51-59</w:t>
                  </w:r>
                  <w:r w:rsidR="00563D46">
                    <w:rPr>
                      <w:sz w:val="20"/>
                      <w:szCs w:val="20"/>
                      <w:lang w:val="nb-NO"/>
                    </w:rPr>
                    <w:t xml:space="preserve"> </w:t>
                  </w:r>
                  <w:r w:rsidRPr="00563D46" w:rsidR="00563D46">
                    <w:rPr>
                      <w:color w:val="FF0000"/>
                      <w:sz w:val="20"/>
                      <w:szCs w:val="20"/>
                      <w:lang w:val="nb-NO"/>
                    </w:rPr>
                    <w:t>[På arbeidsplassen]</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F93B37" w14:textId="77777777">
                  <w:pPr>
                    <w:spacing w:after="120"/>
                    <w:rPr>
                      <w:sz w:val="20"/>
                      <w:szCs w:val="20"/>
                      <w:lang w:val="nb-NO"/>
                    </w:rPr>
                  </w:pPr>
                  <w:r w:rsidRPr="002D3826">
                    <w:rPr>
                      <w:sz w:val="20"/>
                      <w:szCs w:val="20"/>
                      <w:lang w:val="nb-NO"/>
                    </w:rPr>
                    <w:t>292869</w:t>
                  </w:r>
                </w:p>
              </w:tc>
            </w:tr>
            <w:tr w:rsidRPr="002D3826" w:rsidR="002D3826" w:rsidTr="002D3826" w14:paraId="722187B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A3C3AB2" w14:textId="77777777">
                  <w:pPr>
                    <w:spacing w:after="120"/>
                    <w:rPr>
                      <w:sz w:val="20"/>
                      <w:szCs w:val="20"/>
                      <w:lang w:val="nb-NO"/>
                    </w:rPr>
                  </w:pPr>
                  <w:r w:rsidRPr="002D3826">
                    <w:rPr>
                      <w:sz w:val="20"/>
                      <w:szCs w:val="20"/>
                      <w:lang w:val="nb-NO"/>
                    </w:rPr>
                    <w:t>61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D70A490" w14:textId="77777777">
                  <w:pPr>
                    <w:spacing w:after="120"/>
                    <w:rPr>
                      <w:sz w:val="20"/>
                      <w:szCs w:val="20"/>
                    </w:rPr>
                  </w:pPr>
                  <w:r w:rsidRPr="002D3826">
                    <w:rPr>
                      <w:sz w:val="20"/>
                      <w:szCs w:val="20"/>
                    </w:rPr>
                    <w:t>Safety Management/ or Chemical Safety/ or Waste Management/ or Risk Assessment/ or Risk Reduction Behavior/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019C4B8" w14:textId="77777777">
                  <w:pPr>
                    <w:spacing w:after="120"/>
                    <w:rPr>
                      <w:sz w:val="20"/>
                      <w:szCs w:val="20"/>
                      <w:lang w:val="nb-NO"/>
                    </w:rPr>
                  </w:pPr>
                  <w:r w:rsidRPr="002D3826">
                    <w:rPr>
                      <w:sz w:val="20"/>
                      <w:szCs w:val="20"/>
                      <w:lang w:val="nb-NO"/>
                    </w:rPr>
                    <w:t>1218000</w:t>
                  </w:r>
                </w:p>
              </w:tc>
            </w:tr>
            <w:tr w:rsidRPr="002D3826" w:rsidR="002D3826" w:rsidTr="002D3826" w14:paraId="1DA144F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4C1D538" w14:textId="77777777">
                  <w:pPr>
                    <w:spacing w:after="120"/>
                    <w:rPr>
                      <w:sz w:val="20"/>
                      <w:szCs w:val="20"/>
                      <w:lang w:val="nb-NO"/>
                    </w:rPr>
                  </w:pPr>
                  <w:r w:rsidRPr="002D3826">
                    <w:rPr>
                      <w:sz w:val="20"/>
                      <w:szCs w:val="20"/>
                      <w:lang w:val="nb-NO"/>
                    </w:rPr>
                    <w:t>62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6885611" w14:textId="77777777">
                  <w:pPr>
                    <w:spacing w:after="120"/>
                    <w:rPr>
                      <w:sz w:val="20"/>
                      <w:szCs w:val="20"/>
                    </w:rPr>
                  </w:pPr>
                  <w:r w:rsidRPr="002D3826">
                    <w:rPr>
                      <w:sz w:val="20"/>
                      <w:szCs w:val="20"/>
                    </w:rPr>
                    <w:t>occupational safety/ or chemical safety/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50FCB4" w14:textId="77777777">
                  <w:pPr>
                    <w:spacing w:after="120"/>
                    <w:rPr>
                      <w:sz w:val="20"/>
                      <w:szCs w:val="20"/>
                      <w:lang w:val="nb-NO"/>
                    </w:rPr>
                  </w:pPr>
                  <w:r w:rsidRPr="002D3826">
                    <w:rPr>
                      <w:sz w:val="20"/>
                      <w:szCs w:val="20"/>
                      <w:lang w:val="nb-NO"/>
                    </w:rPr>
                    <w:t>51747</w:t>
                  </w:r>
                </w:p>
              </w:tc>
            </w:tr>
            <w:tr w:rsidRPr="002D3826" w:rsidR="002D3826" w:rsidTr="002D3826" w14:paraId="76C269A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3028211" w14:textId="77777777">
                  <w:pPr>
                    <w:spacing w:after="120"/>
                    <w:rPr>
                      <w:sz w:val="20"/>
                      <w:szCs w:val="20"/>
                      <w:lang w:val="nb-NO"/>
                    </w:rPr>
                  </w:pPr>
                  <w:r w:rsidRPr="002D3826">
                    <w:rPr>
                      <w:sz w:val="20"/>
                      <w:szCs w:val="20"/>
                      <w:lang w:val="nb-NO"/>
                    </w:rPr>
                    <w:t>63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42EE38F" w14:textId="77777777">
                  <w:pPr>
                    <w:spacing w:after="120"/>
                    <w:rPr>
                      <w:sz w:val="20"/>
                      <w:szCs w:val="20"/>
                    </w:rPr>
                  </w:pPr>
                  <w:r w:rsidRPr="002D3826">
                    <w:rPr>
                      <w:sz w:val="20"/>
                      <w:szCs w:val="20"/>
                    </w:rPr>
                    <w:t>(CSTD* or CSSA* or ((closed or needleless) adj2 (system* adj2 (device* or transfer* or administration))) or exposure control* or (risk adj2 (minimi* or reduc*)) or ((safe* or toxicity) adj2 manag*) or ((safe* or proper) adj2 (handl* or admin* or dispos*))).ti,kf.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50F106B" w14:textId="77777777">
                  <w:pPr>
                    <w:spacing w:after="120"/>
                    <w:rPr>
                      <w:sz w:val="20"/>
                      <w:szCs w:val="20"/>
                      <w:lang w:val="nb-NO"/>
                    </w:rPr>
                  </w:pPr>
                  <w:r w:rsidRPr="002D3826">
                    <w:rPr>
                      <w:sz w:val="20"/>
                      <w:szCs w:val="20"/>
                      <w:lang w:val="nb-NO"/>
                    </w:rPr>
                    <w:t>43034</w:t>
                  </w:r>
                </w:p>
              </w:tc>
            </w:tr>
            <w:tr w:rsidRPr="002D3826" w:rsidR="002D3826" w:rsidTr="002D3826" w14:paraId="4533634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5440C04" w14:textId="77777777">
                  <w:pPr>
                    <w:spacing w:after="120"/>
                    <w:rPr>
                      <w:sz w:val="20"/>
                      <w:szCs w:val="20"/>
                      <w:lang w:val="nb-NO"/>
                    </w:rPr>
                  </w:pPr>
                  <w:r w:rsidRPr="002D3826">
                    <w:rPr>
                      <w:sz w:val="20"/>
                      <w:szCs w:val="20"/>
                      <w:lang w:val="nb-NO"/>
                    </w:rPr>
                    <w:t>64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D8A58FF" w14:textId="77777777">
                  <w:pPr>
                    <w:spacing w:after="120"/>
                    <w:rPr>
                      <w:sz w:val="20"/>
                      <w:szCs w:val="20"/>
                    </w:rPr>
                  </w:pPr>
                  <w:r w:rsidRPr="002D3826">
                    <w:rPr>
                      <w:sz w:val="20"/>
                      <w:szCs w:val="20"/>
                    </w:rPr>
                    <w:t>((precaution* or caution) adj2 (expos* or handl* or administ* or touch* or prepar* or mix* or compound* or fill or filling or fills or supply or supplying or distribut* or infuse or infusing or dispos* or spill* or spread* or clean*)).ti,kf.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E6E885" w14:textId="77777777">
                  <w:pPr>
                    <w:spacing w:after="120"/>
                    <w:rPr>
                      <w:sz w:val="20"/>
                      <w:szCs w:val="20"/>
                      <w:lang w:val="nb-NO"/>
                    </w:rPr>
                  </w:pPr>
                  <w:r w:rsidRPr="002D3826">
                    <w:rPr>
                      <w:sz w:val="20"/>
                      <w:szCs w:val="20"/>
                      <w:lang w:val="nb-NO"/>
                    </w:rPr>
                    <w:t>164</w:t>
                  </w:r>
                </w:p>
              </w:tc>
            </w:tr>
            <w:tr w:rsidRPr="002D3826" w:rsidR="002D3826" w:rsidTr="002D3826" w14:paraId="5A3B505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6DE38F6" w14:textId="77777777">
                  <w:pPr>
                    <w:spacing w:after="120"/>
                    <w:rPr>
                      <w:sz w:val="20"/>
                      <w:szCs w:val="20"/>
                      <w:lang w:val="nb-NO"/>
                    </w:rPr>
                  </w:pPr>
                  <w:r w:rsidRPr="002D3826">
                    <w:rPr>
                      <w:sz w:val="20"/>
                      <w:szCs w:val="20"/>
                      <w:lang w:val="nb-NO"/>
                    </w:rPr>
                    <w:t>65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8A549F9" w14:textId="77777777">
                  <w:pPr>
                    <w:spacing w:after="120"/>
                    <w:rPr>
                      <w:sz w:val="20"/>
                      <w:szCs w:val="20"/>
                    </w:rPr>
                  </w:pPr>
                  <w:r w:rsidRPr="002D3826">
                    <w:rPr>
                      <w:sz w:val="20"/>
                      <w:szCs w:val="20"/>
                    </w:rPr>
                    <w:t>Personal Protective Equipment/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BED6813" w14:textId="77777777">
                  <w:pPr>
                    <w:spacing w:after="120"/>
                    <w:rPr>
                      <w:sz w:val="20"/>
                      <w:szCs w:val="20"/>
                      <w:lang w:val="nb-NO"/>
                    </w:rPr>
                  </w:pPr>
                  <w:r w:rsidRPr="002D3826">
                    <w:rPr>
                      <w:sz w:val="20"/>
                      <w:szCs w:val="20"/>
                      <w:lang w:val="nb-NO"/>
                    </w:rPr>
                    <w:t>3842</w:t>
                  </w:r>
                </w:p>
              </w:tc>
            </w:tr>
            <w:tr w:rsidRPr="002D3826" w:rsidR="002D3826" w:rsidTr="002D3826" w14:paraId="7E795BE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3A19E73" w14:textId="77777777">
                  <w:pPr>
                    <w:spacing w:after="120"/>
                    <w:rPr>
                      <w:sz w:val="20"/>
                      <w:szCs w:val="20"/>
                      <w:lang w:val="nb-NO"/>
                    </w:rPr>
                  </w:pPr>
                  <w:r w:rsidRPr="002D3826">
                    <w:rPr>
                      <w:sz w:val="20"/>
                      <w:szCs w:val="20"/>
                      <w:lang w:val="nb-NO"/>
                    </w:rPr>
                    <w:t>66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C217C5A" w14:textId="77777777">
                  <w:pPr>
                    <w:spacing w:after="120"/>
                    <w:rPr>
                      <w:sz w:val="20"/>
                      <w:szCs w:val="20"/>
                      <w:lang w:val="nb-NO"/>
                    </w:rPr>
                  </w:pPr>
                  <w:r w:rsidRPr="002D3826">
                    <w:rPr>
                      <w:sz w:val="20"/>
                      <w:szCs w:val="20"/>
                      <w:lang w:val="nb-NO"/>
                    </w:rPr>
                    <w:t>protective equipment/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30BD543" w14:textId="77777777">
                  <w:pPr>
                    <w:spacing w:after="120"/>
                    <w:rPr>
                      <w:sz w:val="20"/>
                      <w:szCs w:val="20"/>
                      <w:lang w:val="nb-NO"/>
                    </w:rPr>
                  </w:pPr>
                  <w:r w:rsidRPr="002D3826">
                    <w:rPr>
                      <w:sz w:val="20"/>
                      <w:szCs w:val="20"/>
                      <w:lang w:val="nb-NO"/>
                    </w:rPr>
                    <w:t>26261</w:t>
                  </w:r>
                </w:p>
              </w:tc>
            </w:tr>
            <w:tr w:rsidRPr="002D3826" w:rsidR="002D3826" w:rsidTr="002D3826" w14:paraId="4FBE6D70"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CB76B51" w14:textId="77777777">
                  <w:pPr>
                    <w:spacing w:after="120"/>
                    <w:rPr>
                      <w:sz w:val="20"/>
                      <w:szCs w:val="20"/>
                      <w:lang w:val="nb-NO"/>
                    </w:rPr>
                  </w:pPr>
                  <w:r w:rsidRPr="002D3826">
                    <w:rPr>
                      <w:sz w:val="20"/>
                      <w:szCs w:val="20"/>
                      <w:lang w:val="nb-NO"/>
                    </w:rPr>
                    <w:t>67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6CCE944" w14:textId="77777777">
                  <w:pPr>
                    <w:spacing w:after="120"/>
                    <w:rPr>
                      <w:sz w:val="20"/>
                      <w:szCs w:val="20"/>
                    </w:rPr>
                  </w:pPr>
                  <w:r w:rsidRPr="002D3826">
                    <w:rPr>
                      <w:sz w:val="20"/>
                      <w:szCs w:val="20"/>
                    </w:rPr>
                    <w:t>(protective adj (device* or equip* or glove* or cloth* or suit* or garment* or gown or glasses or goggle* or face shield* or mask*)).ti,kf.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EA752B3" w14:textId="77777777">
                  <w:pPr>
                    <w:spacing w:after="120"/>
                    <w:rPr>
                      <w:sz w:val="20"/>
                      <w:szCs w:val="20"/>
                      <w:lang w:val="nb-NO"/>
                    </w:rPr>
                  </w:pPr>
                  <w:r w:rsidRPr="002D3826">
                    <w:rPr>
                      <w:sz w:val="20"/>
                      <w:szCs w:val="20"/>
                      <w:lang w:val="nb-NO"/>
                    </w:rPr>
                    <w:t>9132</w:t>
                  </w:r>
                </w:p>
              </w:tc>
            </w:tr>
            <w:tr w:rsidRPr="002D3826" w:rsidR="002D3826" w:rsidTr="002D3826" w14:paraId="3A6BCA0B"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24139B5" w14:textId="77777777">
                  <w:pPr>
                    <w:spacing w:after="120"/>
                    <w:rPr>
                      <w:sz w:val="20"/>
                      <w:szCs w:val="20"/>
                      <w:lang w:val="nb-NO"/>
                    </w:rPr>
                  </w:pPr>
                  <w:r w:rsidRPr="002D3826">
                    <w:rPr>
                      <w:sz w:val="20"/>
                      <w:szCs w:val="20"/>
                      <w:lang w:val="nb-NO"/>
                    </w:rPr>
                    <w:t>68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4F19DC8" w14:textId="77777777">
                  <w:pPr>
                    <w:spacing w:after="120"/>
                    <w:rPr>
                      <w:sz w:val="20"/>
                      <w:szCs w:val="20"/>
                      <w:lang w:val="nb-NO"/>
                    </w:rPr>
                  </w:pPr>
                  <w:r w:rsidRPr="002D3826">
                    <w:rPr>
                      <w:sz w:val="20"/>
                      <w:szCs w:val="20"/>
                      <w:lang w:val="nb-NO"/>
                    </w:rPr>
                    <w:t>exp Workplace/st [Standards]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EB98B49" w14:textId="77777777">
                  <w:pPr>
                    <w:spacing w:after="120"/>
                    <w:rPr>
                      <w:sz w:val="20"/>
                      <w:szCs w:val="20"/>
                      <w:lang w:val="nb-NO"/>
                    </w:rPr>
                  </w:pPr>
                  <w:r w:rsidRPr="002D3826">
                    <w:rPr>
                      <w:sz w:val="20"/>
                      <w:szCs w:val="20"/>
                      <w:lang w:val="nb-NO"/>
                    </w:rPr>
                    <w:t>2045</w:t>
                  </w:r>
                </w:p>
              </w:tc>
            </w:tr>
            <w:tr w:rsidRPr="002D3826" w:rsidR="002D3826" w:rsidTr="002D3826" w14:paraId="4326D3E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D87285D" w14:textId="77777777">
                  <w:pPr>
                    <w:spacing w:after="120"/>
                    <w:rPr>
                      <w:sz w:val="20"/>
                      <w:szCs w:val="20"/>
                      <w:lang w:val="nb-NO"/>
                    </w:rPr>
                  </w:pPr>
                  <w:r w:rsidRPr="002D3826">
                    <w:rPr>
                      <w:sz w:val="20"/>
                      <w:szCs w:val="20"/>
                      <w:lang w:val="nb-NO"/>
                    </w:rPr>
                    <w:t>69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8F1DB11" w14:textId="77777777">
                  <w:pPr>
                    <w:spacing w:after="120"/>
                    <w:rPr>
                      <w:sz w:val="20"/>
                      <w:szCs w:val="20"/>
                    </w:rPr>
                  </w:pPr>
                  <w:r w:rsidRPr="002D3826">
                    <w:rPr>
                      <w:sz w:val="20"/>
                      <w:szCs w:val="20"/>
                    </w:rPr>
                    <w:t>((workplace/ and safe*.ti.) or occupational safety/)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33112B" w14:textId="77777777">
                  <w:pPr>
                    <w:spacing w:after="120"/>
                    <w:rPr>
                      <w:sz w:val="20"/>
                      <w:szCs w:val="20"/>
                      <w:lang w:val="nb-NO"/>
                    </w:rPr>
                  </w:pPr>
                  <w:r w:rsidRPr="002D3826">
                    <w:rPr>
                      <w:sz w:val="20"/>
                      <w:szCs w:val="20"/>
                      <w:lang w:val="nb-NO"/>
                    </w:rPr>
                    <w:t>16119</w:t>
                  </w:r>
                </w:p>
              </w:tc>
            </w:tr>
            <w:tr w:rsidRPr="002D3826" w:rsidR="002D3826" w:rsidTr="002D3826" w14:paraId="5C5DA1F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7F82D0C" w14:textId="77777777">
                  <w:pPr>
                    <w:spacing w:after="120"/>
                    <w:rPr>
                      <w:sz w:val="20"/>
                      <w:szCs w:val="20"/>
                      <w:lang w:val="nb-NO"/>
                    </w:rPr>
                  </w:pPr>
                  <w:r w:rsidRPr="002D3826">
                    <w:rPr>
                      <w:sz w:val="20"/>
                      <w:szCs w:val="20"/>
                      <w:lang w:val="nb-NO"/>
                    </w:rPr>
                    <w:t>70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3EF26B6" w14:textId="77777777">
                  <w:pPr>
                    <w:spacing w:after="120"/>
                    <w:rPr>
                      <w:sz w:val="20"/>
                      <w:szCs w:val="20"/>
                      <w:lang w:val="nb-NO"/>
                    </w:rPr>
                  </w:pPr>
                  <w:r w:rsidRPr="002D3826">
                    <w:rPr>
                      <w:sz w:val="20"/>
                      <w:szCs w:val="20"/>
                      <w:lang w:val="nb-NO"/>
                    </w:rPr>
                    <w:t>Occupational Health/ use medall</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A3391B4" w14:textId="77777777">
                  <w:pPr>
                    <w:spacing w:after="120"/>
                    <w:rPr>
                      <w:sz w:val="20"/>
                      <w:szCs w:val="20"/>
                      <w:lang w:val="nb-NO"/>
                    </w:rPr>
                  </w:pPr>
                  <w:r w:rsidRPr="002D3826">
                    <w:rPr>
                      <w:sz w:val="20"/>
                      <w:szCs w:val="20"/>
                      <w:lang w:val="nb-NO"/>
                    </w:rPr>
                    <w:t>36200</w:t>
                  </w:r>
                </w:p>
              </w:tc>
            </w:tr>
            <w:tr w:rsidRPr="002D3826" w:rsidR="002D3826" w:rsidTr="002D3826" w14:paraId="680F6BB7"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A4CBA15" w14:textId="77777777">
                  <w:pPr>
                    <w:spacing w:after="120"/>
                    <w:rPr>
                      <w:sz w:val="20"/>
                      <w:szCs w:val="20"/>
                      <w:lang w:val="nb-NO"/>
                    </w:rPr>
                  </w:pPr>
                  <w:r w:rsidRPr="002D3826">
                    <w:rPr>
                      <w:sz w:val="20"/>
                      <w:szCs w:val="20"/>
                      <w:lang w:val="nb-NO"/>
                    </w:rPr>
                    <w:t>71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B9B256B" w14:textId="77777777">
                  <w:pPr>
                    <w:spacing w:after="120"/>
                    <w:rPr>
                      <w:sz w:val="20"/>
                      <w:szCs w:val="20"/>
                      <w:lang w:val="nb-NO"/>
                    </w:rPr>
                  </w:pPr>
                  <w:r w:rsidRPr="002D3826">
                    <w:rPr>
                      <w:sz w:val="20"/>
                      <w:szCs w:val="20"/>
                      <w:lang w:val="nb-NO"/>
                    </w:rPr>
                    <w:t>occupational health/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F32E947" w14:textId="77777777">
                  <w:pPr>
                    <w:spacing w:after="120"/>
                    <w:rPr>
                      <w:sz w:val="20"/>
                      <w:szCs w:val="20"/>
                      <w:lang w:val="nb-NO"/>
                    </w:rPr>
                  </w:pPr>
                  <w:r w:rsidRPr="002D3826">
                    <w:rPr>
                      <w:sz w:val="20"/>
                      <w:szCs w:val="20"/>
                      <w:lang w:val="nb-NO"/>
                    </w:rPr>
                    <w:t>46908</w:t>
                  </w:r>
                </w:p>
              </w:tc>
            </w:tr>
            <w:tr w:rsidRPr="002D3826" w:rsidR="002D3826" w:rsidTr="002D3826" w14:paraId="440913D2"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3D9E551" w14:textId="77777777">
                  <w:pPr>
                    <w:spacing w:after="120"/>
                    <w:rPr>
                      <w:sz w:val="20"/>
                      <w:szCs w:val="20"/>
                      <w:lang w:val="nb-NO"/>
                    </w:rPr>
                  </w:pPr>
                  <w:r w:rsidRPr="002D3826">
                    <w:rPr>
                      <w:sz w:val="20"/>
                      <w:szCs w:val="20"/>
                      <w:lang w:val="nb-NO"/>
                    </w:rPr>
                    <w:t>72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9314CE2" w14:textId="77777777">
                  <w:pPr>
                    <w:spacing w:after="120"/>
                    <w:rPr>
                      <w:sz w:val="20"/>
                      <w:szCs w:val="20"/>
                    </w:rPr>
                  </w:pPr>
                  <w:r w:rsidRPr="002D3826">
                    <w:rPr>
                      <w:sz w:val="20"/>
                      <w:szCs w:val="20"/>
                    </w:rPr>
                    <w:t>("health and safety" adj2 (occupational or employee* or work* or job)).ti,ab,kf.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7746512" w14:textId="77777777">
                  <w:pPr>
                    <w:spacing w:after="120"/>
                    <w:rPr>
                      <w:sz w:val="20"/>
                      <w:szCs w:val="20"/>
                      <w:lang w:val="nb-NO"/>
                    </w:rPr>
                  </w:pPr>
                  <w:r w:rsidRPr="002D3826">
                    <w:rPr>
                      <w:sz w:val="20"/>
                      <w:szCs w:val="20"/>
                      <w:lang w:val="nb-NO"/>
                    </w:rPr>
                    <w:t>8523</w:t>
                  </w:r>
                </w:p>
              </w:tc>
            </w:tr>
            <w:tr w:rsidRPr="002D3826" w:rsidR="002D3826" w:rsidTr="002D3826" w14:paraId="095D21B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69B972E" w14:textId="77777777">
                  <w:pPr>
                    <w:spacing w:after="120"/>
                    <w:rPr>
                      <w:sz w:val="20"/>
                      <w:szCs w:val="20"/>
                      <w:lang w:val="nb-NO"/>
                    </w:rPr>
                  </w:pPr>
                  <w:r w:rsidRPr="002D3826">
                    <w:rPr>
                      <w:sz w:val="20"/>
                      <w:szCs w:val="20"/>
                      <w:lang w:val="nb-NO"/>
                    </w:rPr>
                    <w:t>73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2A24422" w14:textId="77777777">
                  <w:pPr>
                    <w:spacing w:after="120"/>
                    <w:rPr>
                      <w:sz w:val="20"/>
                      <w:szCs w:val="20"/>
                    </w:rPr>
                  </w:pPr>
                  <w:r w:rsidRPr="002D3826">
                    <w:rPr>
                      <w:sz w:val="20"/>
                      <w:szCs w:val="20"/>
                    </w:rPr>
                    <w:t>((occupational or work* or job) adj setting*).ti,ab,kf.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3702A21" w14:textId="77777777">
                  <w:pPr>
                    <w:spacing w:after="120"/>
                    <w:rPr>
                      <w:sz w:val="20"/>
                      <w:szCs w:val="20"/>
                      <w:lang w:val="nb-NO"/>
                    </w:rPr>
                  </w:pPr>
                  <w:r w:rsidRPr="002D3826">
                    <w:rPr>
                      <w:sz w:val="20"/>
                      <w:szCs w:val="20"/>
                      <w:lang w:val="nb-NO"/>
                    </w:rPr>
                    <w:t>10818</w:t>
                  </w:r>
                </w:p>
              </w:tc>
            </w:tr>
            <w:tr w:rsidRPr="002D3826" w:rsidR="002D3826" w:rsidTr="002D3826" w14:paraId="3A732DB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2947656" w14:textId="77777777">
                  <w:pPr>
                    <w:spacing w:after="120"/>
                    <w:rPr>
                      <w:sz w:val="20"/>
                      <w:szCs w:val="20"/>
                      <w:lang w:val="nb-NO"/>
                    </w:rPr>
                  </w:pPr>
                  <w:r w:rsidRPr="002D3826">
                    <w:rPr>
                      <w:sz w:val="20"/>
                      <w:szCs w:val="20"/>
                      <w:lang w:val="nb-NO"/>
                    </w:rPr>
                    <w:t>74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546134A" w14:textId="77777777">
                  <w:pPr>
                    <w:spacing w:after="120"/>
                    <w:rPr>
                      <w:sz w:val="20"/>
                      <w:szCs w:val="20"/>
                    </w:rPr>
                  </w:pPr>
                  <w:r w:rsidRPr="002D3826">
                    <w:rPr>
                      <w:sz w:val="20"/>
                      <w:szCs w:val="20"/>
                    </w:rPr>
                    <w:t>(safe* adj (work* or precaution*)).ti,ab,kf.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CFD3CB3" w14:textId="77777777">
                  <w:pPr>
                    <w:spacing w:after="120"/>
                    <w:rPr>
                      <w:sz w:val="20"/>
                      <w:szCs w:val="20"/>
                      <w:lang w:val="nb-NO"/>
                    </w:rPr>
                  </w:pPr>
                  <w:r w:rsidRPr="002D3826">
                    <w:rPr>
                      <w:sz w:val="20"/>
                      <w:szCs w:val="20"/>
                      <w:lang w:val="nb-NO"/>
                    </w:rPr>
                    <w:t>7076</w:t>
                  </w:r>
                </w:p>
              </w:tc>
            </w:tr>
            <w:tr w:rsidRPr="002D3826" w:rsidR="002D3826" w:rsidTr="002D3826" w14:paraId="0AEF1345"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8A771A2" w14:textId="77777777">
                  <w:pPr>
                    <w:spacing w:after="120"/>
                    <w:rPr>
                      <w:sz w:val="20"/>
                      <w:szCs w:val="20"/>
                      <w:lang w:val="nb-NO"/>
                    </w:rPr>
                  </w:pPr>
                  <w:r w:rsidRPr="002D3826">
                    <w:rPr>
                      <w:sz w:val="20"/>
                      <w:szCs w:val="20"/>
                      <w:lang w:val="nb-NO"/>
                    </w:rPr>
                    <w:t>75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51FE04B" w14:textId="77777777">
                  <w:pPr>
                    <w:spacing w:after="120"/>
                    <w:rPr>
                      <w:sz w:val="20"/>
                      <w:szCs w:val="20"/>
                      <w:lang w:val="nb-NO"/>
                    </w:rPr>
                  </w:pPr>
                  <w:r w:rsidRPr="002D3826">
                    <w:rPr>
                      <w:sz w:val="20"/>
                      <w:szCs w:val="20"/>
                      <w:lang w:val="nb-NO"/>
                    </w:rPr>
                    <w:t>or/61-74</w:t>
                  </w:r>
                  <w:r w:rsidR="00D5072C">
                    <w:rPr>
                      <w:sz w:val="20"/>
                      <w:szCs w:val="20"/>
                      <w:lang w:val="nb-NO"/>
                    </w:rPr>
                    <w:t xml:space="preserve"> </w:t>
                  </w:r>
                  <w:r w:rsidRPr="00D5072C" w:rsidR="00D5072C">
                    <w:rPr>
                      <w:color w:val="FF0000"/>
                      <w:sz w:val="20"/>
                      <w:szCs w:val="20"/>
                      <w:lang w:val="nb-NO"/>
                    </w:rPr>
                    <w:t>[Sikkerhet/HMS]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C4D95E" w14:textId="77777777">
                  <w:pPr>
                    <w:spacing w:after="120"/>
                    <w:rPr>
                      <w:sz w:val="20"/>
                      <w:szCs w:val="20"/>
                      <w:lang w:val="nb-NO"/>
                    </w:rPr>
                  </w:pPr>
                  <w:r w:rsidRPr="002D3826">
                    <w:rPr>
                      <w:sz w:val="20"/>
                      <w:szCs w:val="20"/>
                      <w:lang w:val="nb-NO"/>
                    </w:rPr>
                    <w:t>1381079</w:t>
                  </w:r>
                </w:p>
              </w:tc>
            </w:tr>
            <w:tr w:rsidRPr="002D3826" w:rsidR="002D3826" w:rsidTr="002D3826" w14:paraId="05CD45D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3DC3A13" w14:textId="77777777">
                  <w:pPr>
                    <w:spacing w:after="120"/>
                    <w:rPr>
                      <w:sz w:val="20"/>
                      <w:szCs w:val="20"/>
                      <w:lang w:val="nb-NO"/>
                    </w:rPr>
                  </w:pPr>
                  <w:r w:rsidRPr="002D3826">
                    <w:rPr>
                      <w:sz w:val="20"/>
                      <w:szCs w:val="20"/>
                      <w:lang w:val="nb-NO"/>
                    </w:rPr>
                    <w:t>76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9590755" w14:textId="77777777">
                  <w:pPr>
                    <w:spacing w:after="120"/>
                    <w:rPr>
                      <w:sz w:val="20"/>
                      <w:szCs w:val="20"/>
                    </w:rPr>
                  </w:pPr>
                  <w:r w:rsidRPr="002D3826">
                    <w:rPr>
                      <w:sz w:val="20"/>
                      <w:szCs w:val="20"/>
                    </w:rPr>
                    <w:t>Consensus/ or Consensus Development Conference/</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C16EED4" w14:textId="77777777">
                  <w:pPr>
                    <w:spacing w:after="120"/>
                    <w:rPr>
                      <w:sz w:val="20"/>
                      <w:szCs w:val="20"/>
                      <w:lang w:val="nb-NO"/>
                    </w:rPr>
                  </w:pPr>
                  <w:r w:rsidRPr="002D3826">
                    <w:rPr>
                      <w:sz w:val="20"/>
                      <w:szCs w:val="20"/>
                      <w:lang w:val="nb-NO"/>
                    </w:rPr>
                    <w:t>148817</w:t>
                  </w:r>
                </w:p>
              </w:tc>
            </w:tr>
            <w:tr w:rsidRPr="002D3826" w:rsidR="002D3826" w:rsidTr="002D3826" w14:paraId="1B37F4E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3DB4977" w14:textId="77777777">
                  <w:pPr>
                    <w:spacing w:after="120"/>
                    <w:rPr>
                      <w:sz w:val="20"/>
                      <w:szCs w:val="20"/>
                      <w:lang w:val="nb-NO"/>
                    </w:rPr>
                  </w:pPr>
                  <w:r w:rsidRPr="002D3826">
                    <w:rPr>
                      <w:sz w:val="20"/>
                      <w:szCs w:val="20"/>
                      <w:lang w:val="nb-NO"/>
                    </w:rPr>
                    <w:t>77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FFD02E8" w14:textId="77777777">
                  <w:pPr>
                    <w:spacing w:after="120"/>
                    <w:rPr>
                      <w:sz w:val="20"/>
                      <w:szCs w:val="20"/>
                      <w:lang w:val="nb-NO"/>
                    </w:rPr>
                  </w:pPr>
                  <w:r w:rsidRPr="002D3826">
                    <w:rPr>
                      <w:sz w:val="20"/>
                      <w:szCs w:val="20"/>
                      <w:lang w:val="nb-NO"/>
                    </w:rPr>
                    <w:t>guideline/</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9EAEB6B" w14:textId="77777777">
                  <w:pPr>
                    <w:spacing w:after="120"/>
                    <w:rPr>
                      <w:sz w:val="20"/>
                      <w:szCs w:val="20"/>
                      <w:lang w:val="nb-NO"/>
                    </w:rPr>
                  </w:pPr>
                  <w:r w:rsidRPr="002D3826">
                    <w:rPr>
                      <w:sz w:val="20"/>
                      <w:szCs w:val="20"/>
                      <w:lang w:val="nb-NO"/>
                    </w:rPr>
                    <w:t>16683</w:t>
                  </w:r>
                </w:p>
              </w:tc>
            </w:tr>
            <w:tr w:rsidRPr="002D3826" w:rsidR="002D3826" w:rsidTr="002D3826" w14:paraId="7A46C72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99BFF4E" w14:textId="77777777">
                  <w:pPr>
                    <w:spacing w:after="120"/>
                    <w:rPr>
                      <w:sz w:val="20"/>
                      <w:szCs w:val="20"/>
                      <w:lang w:val="nb-NO"/>
                    </w:rPr>
                  </w:pPr>
                  <w:r w:rsidRPr="002D3826">
                    <w:rPr>
                      <w:sz w:val="20"/>
                      <w:szCs w:val="20"/>
                      <w:lang w:val="nb-NO"/>
                    </w:rPr>
                    <w:t>78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C96E885" w14:textId="77777777">
                  <w:pPr>
                    <w:spacing w:after="120"/>
                    <w:rPr>
                      <w:sz w:val="20"/>
                      <w:szCs w:val="20"/>
                      <w:lang w:val="nb-NO"/>
                    </w:rPr>
                  </w:pPr>
                  <w:r w:rsidRPr="002D3826">
                    <w:rPr>
                      <w:sz w:val="20"/>
                      <w:szCs w:val="20"/>
                      <w:lang w:val="nb-NO"/>
                    </w:rPr>
                    <w:t>guidelines as topic/</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133CB91" w14:textId="77777777">
                  <w:pPr>
                    <w:spacing w:after="120"/>
                    <w:rPr>
                      <w:sz w:val="20"/>
                      <w:szCs w:val="20"/>
                      <w:lang w:val="nb-NO"/>
                    </w:rPr>
                  </w:pPr>
                  <w:r w:rsidRPr="002D3826">
                    <w:rPr>
                      <w:sz w:val="20"/>
                      <w:szCs w:val="20"/>
                      <w:lang w:val="nb-NO"/>
                    </w:rPr>
                    <w:t>517665</w:t>
                  </w:r>
                </w:p>
              </w:tc>
            </w:tr>
            <w:tr w:rsidRPr="002D3826" w:rsidR="002D3826" w:rsidTr="002D3826" w14:paraId="0E498ED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3F02807" w14:textId="77777777">
                  <w:pPr>
                    <w:spacing w:after="120"/>
                    <w:rPr>
                      <w:sz w:val="20"/>
                      <w:szCs w:val="20"/>
                      <w:lang w:val="nb-NO"/>
                    </w:rPr>
                  </w:pPr>
                  <w:r w:rsidRPr="002D3826">
                    <w:rPr>
                      <w:sz w:val="20"/>
                      <w:szCs w:val="20"/>
                      <w:lang w:val="nb-NO"/>
                    </w:rPr>
                    <w:t>79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E2F140D" w14:textId="77777777">
                  <w:pPr>
                    <w:spacing w:after="120"/>
                    <w:rPr>
                      <w:sz w:val="20"/>
                      <w:szCs w:val="20"/>
                      <w:lang w:val="nb-NO"/>
                    </w:rPr>
                  </w:pPr>
                  <w:r w:rsidRPr="002D3826">
                    <w:rPr>
                      <w:sz w:val="20"/>
                      <w:szCs w:val="20"/>
                      <w:lang w:val="nb-NO"/>
                    </w:rPr>
                    <w:t>exp practice guideline/</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F265B1B" w14:textId="77777777">
                  <w:pPr>
                    <w:spacing w:after="120"/>
                    <w:rPr>
                      <w:sz w:val="20"/>
                      <w:szCs w:val="20"/>
                      <w:lang w:val="nb-NO"/>
                    </w:rPr>
                  </w:pPr>
                  <w:r w:rsidRPr="002D3826">
                    <w:rPr>
                      <w:sz w:val="20"/>
                      <w:szCs w:val="20"/>
                      <w:lang w:val="nb-NO"/>
                    </w:rPr>
                    <w:t>697927</w:t>
                  </w:r>
                </w:p>
              </w:tc>
            </w:tr>
            <w:tr w:rsidRPr="002D3826" w:rsidR="002D3826" w:rsidTr="002D3826" w14:paraId="2730EEA6"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F8EA849" w14:textId="77777777">
                  <w:pPr>
                    <w:spacing w:after="120"/>
                    <w:rPr>
                      <w:sz w:val="20"/>
                      <w:szCs w:val="20"/>
                      <w:lang w:val="nb-NO"/>
                    </w:rPr>
                  </w:pPr>
                  <w:r w:rsidRPr="002D3826">
                    <w:rPr>
                      <w:sz w:val="20"/>
                      <w:szCs w:val="20"/>
                      <w:lang w:val="nb-NO"/>
                    </w:rPr>
                    <w:t>80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2D51EE1" w14:textId="77777777">
                  <w:pPr>
                    <w:spacing w:after="120"/>
                    <w:rPr>
                      <w:sz w:val="20"/>
                      <w:szCs w:val="20"/>
                      <w:lang w:val="nb-NO"/>
                    </w:rPr>
                  </w:pPr>
                  <w:r w:rsidRPr="002D3826">
                    <w:rPr>
                      <w:sz w:val="20"/>
                      <w:szCs w:val="20"/>
                      <w:lang w:val="nb-NO"/>
                    </w:rPr>
                    <w:t>practice guidelines as topic/</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8247158" w14:textId="77777777">
                  <w:pPr>
                    <w:spacing w:after="120"/>
                    <w:rPr>
                      <w:sz w:val="20"/>
                      <w:szCs w:val="20"/>
                      <w:lang w:val="nb-NO"/>
                    </w:rPr>
                  </w:pPr>
                  <w:r w:rsidRPr="002D3826">
                    <w:rPr>
                      <w:sz w:val="20"/>
                      <w:szCs w:val="20"/>
                      <w:lang w:val="nb-NO"/>
                    </w:rPr>
                    <w:t>536886</w:t>
                  </w:r>
                </w:p>
              </w:tc>
            </w:tr>
            <w:tr w:rsidRPr="002D3826" w:rsidR="002D3826" w:rsidTr="002D3826" w14:paraId="6913AF0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944BFB1" w14:textId="77777777">
                  <w:pPr>
                    <w:spacing w:after="120"/>
                    <w:rPr>
                      <w:sz w:val="20"/>
                      <w:szCs w:val="20"/>
                      <w:lang w:val="nb-NO"/>
                    </w:rPr>
                  </w:pPr>
                  <w:r w:rsidRPr="002D3826">
                    <w:rPr>
                      <w:sz w:val="20"/>
                      <w:szCs w:val="20"/>
                      <w:lang w:val="nb-NO"/>
                    </w:rPr>
                    <w:t>81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ABFAAAD" w14:textId="77777777">
                  <w:pPr>
                    <w:spacing w:after="120"/>
                    <w:rPr>
                      <w:sz w:val="20"/>
                      <w:szCs w:val="20"/>
                    </w:rPr>
                  </w:pPr>
                  <w:r w:rsidRPr="002D3826">
                    <w:rPr>
                      <w:sz w:val="20"/>
                      <w:szCs w:val="20"/>
                    </w:rPr>
                    <w:t>(guideline or practice guideline or "systematic review" or consensus development conference or consensus development conference, NIH).pt.</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4A030FE" w14:textId="77777777">
                  <w:pPr>
                    <w:spacing w:after="120"/>
                    <w:rPr>
                      <w:sz w:val="20"/>
                      <w:szCs w:val="20"/>
                      <w:lang w:val="nb-NO"/>
                    </w:rPr>
                  </w:pPr>
                  <w:r w:rsidRPr="002D3826">
                    <w:rPr>
                      <w:sz w:val="20"/>
                      <w:szCs w:val="20"/>
                      <w:lang w:val="nb-NO"/>
                    </w:rPr>
                    <w:t>256970</w:t>
                  </w:r>
                </w:p>
              </w:tc>
            </w:tr>
            <w:tr w:rsidRPr="002D3826" w:rsidR="002D3826" w:rsidTr="002D3826" w14:paraId="58C0CA7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85E2EDF" w14:textId="77777777">
                  <w:pPr>
                    <w:spacing w:after="120"/>
                    <w:rPr>
                      <w:sz w:val="20"/>
                      <w:szCs w:val="20"/>
                      <w:lang w:val="nb-NO"/>
                    </w:rPr>
                  </w:pPr>
                  <w:r w:rsidRPr="002D3826">
                    <w:rPr>
                      <w:sz w:val="20"/>
                      <w:szCs w:val="20"/>
                      <w:lang w:val="nb-NO"/>
                    </w:rPr>
                    <w:t>82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7C95C87" w14:textId="77777777">
                  <w:pPr>
                    <w:spacing w:after="120"/>
                    <w:rPr>
                      <w:sz w:val="20"/>
                      <w:szCs w:val="20"/>
                    </w:rPr>
                  </w:pPr>
                  <w:r w:rsidRPr="002D3826">
                    <w:rPr>
                      <w:sz w:val="20"/>
                      <w:szCs w:val="20"/>
                    </w:rPr>
                    <w:t>(position statement* or policy statement* or practice parameter* or best practice*).ti,ab,kf.</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020F483" w14:textId="77777777">
                  <w:pPr>
                    <w:spacing w:after="120"/>
                    <w:rPr>
                      <w:sz w:val="20"/>
                      <w:szCs w:val="20"/>
                      <w:lang w:val="nb-NO"/>
                    </w:rPr>
                  </w:pPr>
                  <w:r w:rsidRPr="002D3826">
                    <w:rPr>
                      <w:sz w:val="20"/>
                      <w:szCs w:val="20"/>
                      <w:lang w:val="nb-NO"/>
                    </w:rPr>
                    <w:t>105647</w:t>
                  </w:r>
                </w:p>
              </w:tc>
            </w:tr>
            <w:tr w:rsidRPr="002D3826" w:rsidR="002D3826" w:rsidTr="002D3826" w14:paraId="39BF2C8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02436C1" w14:textId="77777777">
                  <w:pPr>
                    <w:spacing w:after="120"/>
                    <w:rPr>
                      <w:sz w:val="20"/>
                      <w:szCs w:val="20"/>
                      <w:lang w:val="nb-NO"/>
                    </w:rPr>
                  </w:pPr>
                  <w:r w:rsidRPr="002D3826">
                    <w:rPr>
                      <w:sz w:val="20"/>
                      <w:szCs w:val="20"/>
                      <w:lang w:val="nb-NO"/>
                    </w:rPr>
                    <w:t>83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29977DC" w14:textId="77777777">
                  <w:pPr>
                    <w:spacing w:after="120"/>
                    <w:rPr>
                      <w:sz w:val="20"/>
                      <w:szCs w:val="20"/>
                    </w:rPr>
                  </w:pPr>
                  <w:r w:rsidRPr="002D3826">
                    <w:rPr>
                      <w:sz w:val="20"/>
                      <w:szCs w:val="20"/>
                    </w:rPr>
                    <w:t>(guideline or guidelines or protocol* or standard or standards or recommendat* or checklist*).ti.</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B37C22E" w14:textId="77777777">
                  <w:pPr>
                    <w:spacing w:after="120"/>
                    <w:rPr>
                      <w:sz w:val="20"/>
                      <w:szCs w:val="20"/>
                      <w:lang w:val="nb-NO"/>
                    </w:rPr>
                  </w:pPr>
                  <w:r w:rsidRPr="002D3826">
                    <w:rPr>
                      <w:sz w:val="20"/>
                      <w:szCs w:val="20"/>
                      <w:lang w:val="nb-NO"/>
                    </w:rPr>
                    <w:t>678449</w:t>
                  </w:r>
                </w:p>
              </w:tc>
            </w:tr>
            <w:tr w:rsidRPr="002D3826" w:rsidR="002D3826" w:rsidTr="002D3826" w14:paraId="2ECB834F"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1B2963F" w14:textId="77777777">
                  <w:pPr>
                    <w:spacing w:after="120"/>
                    <w:rPr>
                      <w:sz w:val="20"/>
                      <w:szCs w:val="20"/>
                      <w:lang w:val="nb-NO"/>
                    </w:rPr>
                  </w:pPr>
                  <w:r w:rsidRPr="002D3826">
                    <w:rPr>
                      <w:sz w:val="20"/>
                      <w:szCs w:val="20"/>
                      <w:lang w:val="nb-NO"/>
                    </w:rPr>
                    <w:t>84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D443C6C" w14:textId="77777777">
                  <w:pPr>
                    <w:spacing w:after="120"/>
                    <w:rPr>
                      <w:sz w:val="20"/>
                      <w:szCs w:val="20"/>
                      <w:lang w:val="nb-NO"/>
                    </w:rPr>
                  </w:pPr>
                  <w:r w:rsidRPr="002D3826">
                    <w:rPr>
                      <w:sz w:val="20"/>
                      <w:szCs w:val="20"/>
                      <w:lang w:val="nb-NO"/>
                    </w:rPr>
                    <w:t>(CPG or CPGs).ti.</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2211F4D6" w14:textId="77777777">
                  <w:pPr>
                    <w:spacing w:after="120"/>
                    <w:rPr>
                      <w:sz w:val="20"/>
                      <w:szCs w:val="20"/>
                      <w:lang w:val="nb-NO"/>
                    </w:rPr>
                  </w:pPr>
                  <w:r w:rsidRPr="002D3826">
                    <w:rPr>
                      <w:sz w:val="20"/>
                      <w:szCs w:val="20"/>
                      <w:lang w:val="nb-NO"/>
                    </w:rPr>
                    <w:t>13819</w:t>
                  </w:r>
                </w:p>
              </w:tc>
            </w:tr>
            <w:tr w:rsidRPr="002D3826" w:rsidR="002D3826" w:rsidTr="002D3826" w14:paraId="7BB4E75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D2650BD" w14:textId="77777777">
                  <w:pPr>
                    <w:spacing w:after="120"/>
                    <w:rPr>
                      <w:sz w:val="20"/>
                      <w:szCs w:val="20"/>
                      <w:lang w:val="nb-NO"/>
                    </w:rPr>
                  </w:pPr>
                  <w:r w:rsidRPr="002D3826">
                    <w:rPr>
                      <w:sz w:val="20"/>
                      <w:szCs w:val="20"/>
                      <w:lang w:val="nb-NO"/>
                    </w:rPr>
                    <w:t>85</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E650038" w14:textId="77777777">
                  <w:pPr>
                    <w:spacing w:after="120"/>
                    <w:rPr>
                      <w:sz w:val="20"/>
                      <w:szCs w:val="20"/>
                    </w:rPr>
                  </w:pPr>
                  <w:r w:rsidRPr="002D3826">
                    <w:rPr>
                      <w:sz w:val="20"/>
                      <w:szCs w:val="20"/>
                    </w:rPr>
                    <w:t>(recommendation or consensus* or standard* or guideline* or checklist* or protocol*).ab. /freq=2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E150D16" w14:textId="77777777">
                  <w:pPr>
                    <w:spacing w:after="120"/>
                    <w:rPr>
                      <w:sz w:val="20"/>
                      <w:szCs w:val="20"/>
                      <w:lang w:val="nb-NO"/>
                    </w:rPr>
                  </w:pPr>
                  <w:r w:rsidRPr="002D3826">
                    <w:rPr>
                      <w:sz w:val="20"/>
                      <w:szCs w:val="20"/>
                      <w:lang w:val="nb-NO"/>
                    </w:rPr>
                    <w:t>1723279</w:t>
                  </w:r>
                </w:p>
              </w:tc>
            </w:tr>
            <w:tr w:rsidRPr="002D3826" w:rsidR="002D3826" w:rsidTr="002D3826" w14:paraId="47E7592D"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894D1EF" w14:textId="77777777">
                  <w:pPr>
                    <w:spacing w:after="120"/>
                    <w:rPr>
                      <w:sz w:val="20"/>
                      <w:szCs w:val="20"/>
                      <w:lang w:val="nb-NO"/>
                    </w:rPr>
                  </w:pPr>
                  <w:r w:rsidRPr="002D3826">
                    <w:rPr>
                      <w:sz w:val="20"/>
                      <w:szCs w:val="20"/>
                      <w:lang w:val="nb-NO"/>
                    </w:rPr>
                    <w:t>86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A80DB51" w14:textId="77777777">
                  <w:pPr>
                    <w:spacing w:after="120"/>
                    <w:rPr>
                      <w:sz w:val="20"/>
                      <w:szCs w:val="20"/>
                      <w:lang w:val="nb-NO"/>
                    </w:rPr>
                  </w:pPr>
                  <w:r w:rsidRPr="002D3826">
                    <w:rPr>
                      <w:sz w:val="20"/>
                      <w:szCs w:val="20"/>
                      <w:lang w:val="nb-NO"/>
                    </w:rPr>
                    <w:t>or/76-85</w:t>
                  </w:r>
                  <w:r w:rsidR="001B42FB">
                    <w:rPr>
                      <w:sz w:val="20"/>
                      <w:szCs w:val="20"/>
                      <w:lang w:val="nb-NO"/>
                    </w:rPr>
                    <w:t xml:space="preserve"> </w:t>
                  </w:r>
                  <w:r w:rsidRPr="001B42FB" w:rsidR="001B42FB">
                    <w:rPr>
                      <w:color w:val="FF0000"/>
                      <w:sz w:val="20"/>
                      <w:szCs w:val="20"/>
                      <w:lang w:val="nb-NO"/>
                    </w:rPr>
                    <w:t>[Retningslinjer/guidelines]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B5C215F" w14:textId="77777777">
                  <w:pPr>
                    <w:spacing w:after="120"/>
                    <w:rPr>
                      <w:sz w:val="20"/>
                      <w:szCs w:val="20"/>
                      <w:lang w:val="nb-NO"/>
                    </w:rPr>
                  </w:pPr>
                  <w:r w:rsidRPr="002D3826">
                    <w:rPr>
                      <w:sz w:val="20"/>
                      <w:szCs w:val="20"/>
                      <w:lang w:val="nb-NO"/>
                    </w:rPr>
                    <w:t>2967544</w:t>
                  </w:r>
                </w:p>
              </w:tc>
            </w:tr>
            <w:tr w:rsidRPr="002D3826" w:rsidR="002D3826" w:rsidTr="002D3826" w14:paraId="2C3A0AC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7DDB69B" w14:textId="77777777">
                  <w:pPr>
                    <w:spacing w:after="120"/>
                    <w:rPr>
                      <w:sz w:val="20"/>
                      <w:szCs w:val="20"/>
                      <w:lang w:val="nb-NO"/>
                    </w:rPr>
                  </w:pPr>
                  <w:r w:rsidRPr="002D3826">
                    <w:rPr>
                      <w:sz w:val="20"/>
                      <w:szCs w:val="20"/>
                      <w:lang w:val="nb-NO"/>
                    </w:rPr>
                    <w:t>87</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F4137A5" w14:textId="77777777">
                  <w:pPr>
                    <w:spacing w:after="120"/>
                    <w:rPr>
                      <w:sz w:val="20"/>
                      <w:szCs w:val="20"/>
                    </w:rPr>
                  </w:pPr>
                  <w:r w:rsidRPr="002D3826">
                    <w:rPr>
                      <w:sz w:val="20"/>
                      <w:szCs w:val="20"/>
                    </w:rPr>
                    <w:t>(veterinary or animal or animals or cat or cats or rabbit or rabbits or rodent or rodents or rat or rats or mouse or mice or rabbit or rabbits or pig or pigs or porcine or pigeon* or horse* or equine or cow or cows or cattle or bovine or goat or goats or sheep or ovine or dog or dogs or canine or feline or dolphin* or beetle* or fish or fishes or zebrafish* or bluefish*).ti.</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D09322B" w14:textId="77777777">
                  <w:pPr>
                    <w:spacing w:after="120"/>
                    <w:rPr>
                      <w:sz w:val="20"/>
                      <w:szCs w:val="20"/>
                      <w:lang w:val="nb-NO"/>
                    </w:rPr>
                  </w:pPr>
                  <w:r w:rsidRPr="002D3826">
                    <w:rPr>
                      <w:sz w:val="20"/>
                      <w:szCs w:val="20"/>
                      <w:lang w:val="nb-NO"/>
                    </w:rPr>
                    <w:t>5404255</w:t>
                  </w:r>
                </w:p>
              </w:tc>
            </w:tr>
            <w:tr w:rsidRPr="002D3826" w:rsidR="002D3826" w:rsidTr="002D3826" w14:paraId="6951CD1A"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DCB3458" w14:textId="77777777">
                  <w:pPr>
                    <w:spacing w:after="120"/>
                    <w:rPr>
                      <w:sz w:val="20"/>
                      <w:szCs w:val="20"/>
                      <w:lang w:val="nb-NO"/>
                    </w:rPr>
                  </w:pPr>
                  <w:r w:rsidRPr="002D3826">
                    <w:rPr>
                      <w:sz w:val="20"/>
                      <w:szCs w:val="20"/>
                      <w:lang w:val="nb-NO"/>
                    </w:rPr>
                    <w:t>88</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CB472CB" w14:textId="77777777">
                  <w:pPr>
                    <w:spacing w:after="120"/>
                    <w:rPr>
                      <w:sz w:val="20"/>
                      <w:szCs w:val="20"/>
                    </w:rPr>
                  </w:pPr>
                  <w:r w:rsidRPr="002D3826">
                    <w:rPr>
                      <w:sz w:val="20"/>
                      <w:szCs w:val="20"/>
                    </w:rPr>
                    <w:t>(addresses or autobiography or bibliography or biography or comment or congresses or consensus development conference or consensus development conference, nih or dataset or dictionary or directory or editorial or festschrift or historical article or interactive tutorial or interview or lectures or letter or news or newspaper article or personal narratives or portraits or technical report or twin study or validation studies or video-audio media).ti.</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77B878F" w14:textId="77777777">
                  <w:pPr>
                    <w:spacing w:after="120"/>
                    <w:rPr>
                      <w:sz w:val="20"/>
                      <w:szCs w:val="20"/>
                      <w:lang w:val="nb-NO"/>
                    </w:rPr>
                  </w:pPr>
                  <w:r w:rsidRPr="002D3826">
                    <w:rPr>
                      <w:sz w:val="20"/>
                      <w:szCs w:val="20"/>
                      <w:lang w:val="nb-NO"/>
                    </w:rPr>
                    <w:t>513885</w:t>
                  </w:r>
                </w:p>
              </w:tc>
            </w:tr>
            <w:tr w:rsidRPr="002D3826" w:rsidR="002D3826" w:rsidTr="002D3826" w14:paraId="59FAD278"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EF93A77" w14:textId="77777777">
                  <w:pPr>
                    <w:spacing w:after="120"/>
                    <w:rPr>
                      <w:sz w:val="20"/>
                      <w:szCs w:val="20"/>
                      <w:lang w:val="nb-NO"/>
                    </w:rPr>
                  </w:pPr>
                  <w:r w:rsidRPr="002D3826">
                    <w:rPr>
                      <w:sz w:val="20"/>
                      <w:szCs w:val="20"/>
                      <w:lang w:val="nb-NO"/>
                    </w:rPr>
                    <w:t>89</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8CE6B45" w14:textId="77777777">
                  <w:pPr>
                    <w:spacing w:after="120"/>
                    <w:rPr>
                      <w:sz w:val="20"/>
                      <w:szCs w:val="20"/>
                    </w:rPr>
                  </w:pPr>
                  <w:r w:rsidRPr="002D3826">
                    <w:rPr>
                      <w:sz w:val="20"/>
                      <w:szCs w:val="20"/>
                    </w:rPr>
                    <w:t>(29 or 32) and 50 and (60 or 75 or 86)</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39A9EF5" w14:textId="77777777">
                  <w:pPr>
                    <w:spacing w:after="120"/>
                    <w:rPr>
                      <w:sz w:val="20"/>
                      <w:szCs w:val="20"/>
                      <w:lang w:val="nb-NO"/>
                    </w:rPr>
                  </w:pPr>
                  <w:r w:rsidRPr="002D3826">
                    <w:rPr>
                      <w:sz w:val="20"/>
                      <w:szCs w:val="20"/>
                      <w:lang w:val="nb-NO"/>
                    </w:rPr>
                    <w:t>2605</w:t>
                  </w:r>
                </w:p>
              </w:tc>
            </w:tr>
            <w:tr w:rsidRPr="002D3826" w:rsidR="002D3826" w:rsidTr="002D3826" w14:paraId="5FBCCA3E"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AA05B6E" w14:textId="77777777">
                  <w:pPr>
                    <w:spacing w:after="120"/>
                    <w:rPr>
                      <w:sz w:val="20"/>
                      <w:szCs w:val="20"/>
                      <w:lang w:val="nb-NO"/>
                    </w:rPr>
                  </w:pPr>
                  <w:r w:rsidRPr="002D3826">
                    <w:rPr>
                      <w:sz w:val="20"/>
                      <w:szCs w:val="20"/>
                      <w:lang w:val="nb-NO"/>
                    </w:rPr>
                    <w:t>90</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7D76837" w14:textId="77777777">
                  <w:pPr>
                    <w:spacing w:after="120"/>
                    <w:rPr>
                      <w:sz w:val="20"/>
                      <w:szCs w:val="20"/>
                      <w:lang w:val="nb-NO"/>
                    </w:rPr>
                  </w:pPr>
                  <w:r w:rsidRPr="002D3826">
                    <w:rPr>
                      <w:sz w:val="20"/>
                      <w:szCs w:val="20"/>
                      <w:lang w:val="nb-NO"/>
                    </w:rPr>
                    <w:t>89 use emczd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926B7B8" w14:textId="77777777">
                  <w:pPr>
                    <w:spacing w:after="120"/>
                    <w:rPr>
                      <w:sz w:val="20"/>
                      <w:szCs w:val="20"/>
                      <w:lang w:val="nb-NO"/>
                    </w:rPr>
                  </w:pPr>
                  <w:r w:rsidRPr="002D3826">
                    <w:rPr>
                      <w:sz w:val="20"/>
                      <w:szCs w:val="20"/>
                      <w:lang w:val="nb-NO"/>
                    </w:rPr>
                    <w:t>1747</w:t>
                  </w:r>
                </w:p>
              </w:tc>
            </w:tr>
            <w:tr w:rsidRPr="002D3826" w:rsidR="002D3826" w:rsidTr="002D3826" w14:paraId="7A6E7C1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7E57E621" w14:textId="77777777">
                  <w:pPr>
                    <w:spacing w:after="120"/>
                    <w:rPr>
                      <w:sz w:val="20"/>
                      <w:szCs w:val="20"/>
                      <w:lang w:val="nb-NO"/>
                    </w:rPr>
                  </w:pPr>
                  <w:r w:rsidRPr="002D3826">
                    <w:rPr>
                      <w:sz w:val="20"/>
                      <w:szCs w:val="20"/>
                      <w:lang w:val="nb-NO"/>
                    </w:rPr>
                    <w:t>91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89D7030" w14:textId="77777777">
                  <w:pPr>
                    <w:spacing w:after="120"/>
                    <w:rPr>
                      <w:sz w:val="20"/>
                      <w:szCs w:val="20"/>
                    </w:rPr>
                  </w:pPr>
                  <w:r w:rsidRPr="002D3826">
                    <w:rPr>
                      <w:sz w:val="20"/>
                      <w:szCs w:val="20"/>
                    </w:rPr>
                    <w:t>limit 90 to conference abstract status [Limit not valid in Ovid MEDLINE(R),Ovid MEDLINE(R) Daily Update,Ovid MEDLINE(R) PubMed not MEDLINE,Ovid MEDLINE(R) In-Process,Ovid MEDLINE(R) Publisher; records were retained]</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B4DAE9A" w14:textId="77777777">
                  <w:pPr>
                    <w:spacing w:after="120"/>
                    <w:rPr>
                      <w:sz w:val="20"/>
                      <w:szCs w:val="20"/>
                      <w:lang w:val="nb-NO"/>
                    </w:rPr>
                  </w:pPr>
                  <w:r w:rsidRPr="002D3826">
                    <w:rPr>
                      <w:sz w:val="20"/>
                      <w:szCs w:val="20"/>
                      <w:lang w:val="nb-NO"/>
                    </w:rPr>
                    <w:t>580</w:t>
                  </w:r>
                </w:p>
              </w:tc>
            </w:tr>
            <w:tr w:rsidRPr="002D3826" w:rsidR="002D3826" w:rsidTr="002D3826" w14:paraId="77119B54"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4E323BA" w14:textId="77777777">
                  <w:pPr>
                    <w:spacing w:after="120"/>
                    <w:rPr>
                      <w:sz w:val="20"/>
                      <w:szCs w:val="20"/>
                      <w:lang w:val="nb-NO"/>
                    </w:rPr>
                  </w:pPr>
                  <w:r w:rsidRPr="002D3826">
                    <w:rPr>
                      <w:sz w:val="20"/>
                      <w:szCs w:val="20"/>
                      <w:lang w:val="nb-NO"/>
                    </w:rPr>
                    <w:t>92</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4151558A" w14:textId="77777777">
                  <w:pPr>
                    <w:spacing w:after="120"/>
                    <w:rPr>
                      <w:sz w:val="20"/>
                      <w:szCs w:val="20"/>
                      <w:lang w:val="nb-NO"/>
                    </w:rPr>
                  </w:pPr>
                  <w:r w:rsidRPr="002D3826">
                    <w:rPr>
                      <w:sz w:val="20"/>
                      <w:szCs w:val="20"/>
                      <w:lang w:val="nb-NO"/>
                    </w:rPr>
                    <w:t>89 not (87 or 88 or 91)</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7349132" w14:textId="77777777">
                  <w:pPr>
                    <w:spacing w:after="120"/>
                    <w:rPr>
                      <w:sz w:val="20"/>
                      <w:szCs w:val="20"/>
                      <w:lang w:val="nb-NO"/>
                    </w:rPr>
                  </w:pPr>
                  <w:r w:rsidRPr="002D3826">
                    <w:rPr>
                      <w:sz w:val="20"/>
                      <w:szCs w:val="20"/>
                      <w:lang w:val="nb-NO"/>
                    </w:rPr>
                    <w:t>1996</w:t>
                  </w:r>
                </w:p>
              </w:tc>
            </w:tr>
            <w:tr w:rsidRPr="002D3826" w:rsidR="002D3826" w:rsidTr="002D3826" w14:paraId="3AAEF853"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52205903" w14:textId="77777777">
                  <w:pPr>
                    <w:spacing w:after="120"/>
                    <w:rPr>
                      <w:sz w:val="20"/>
                      <w:szCs w:val="20"/>
                      <w:lang w:val="nb-NO"/>
                    </w:rPr>
                  </w:pPr>
                  <w:r w:rsidRPr="002D3826">
                    <w:rPr>
                      <w:sz w:val="20"/>
                      <w:szCs w:val="20"/>
                      <w:lang w:val="nb-NO"/>
                    </w:rPr>
                    <w:t>93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CECD86E" w14:textId="77777777">
                  <w:pPr>
                    <w:spacing w:after="120"/>
                    <w:rPr>
                      <w:sz w:val="20"/>
                      <w:szCs w:val="20"/>
                    </w:rPr>
                  </w:pPr>
                  <w:r w:rsidRPr="002D3826">
                    <w:rPr>
                      <w:sz w:val="20"/>
                      <w:szCs w:val="20"/>
                    </w:rPr>
                    <w:t>limit 92 to ((danish or english or norwegian or swedish) and last 10 years)</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32B8D382" w14:textId="77777777">
                  <w:pPr>
                    <w:spacing w:after="120"/>
                    <w:rPr>
                      <w:sz w:val="20"/>
                      <w:szCs w:val="20"/>
                      <w:lang w:val="nb-NO"/>
                    </w:rPr>
                  </w:pPr>
                  <w:r w:rsidRPr="002D3826">
                    <w:rPr>
                      <w:sz w:val="20"/>
                      <w:szCs w:val="20"/>
                      <w:lang w:val="nb-NO"/>
                    </w:rPr>
                    <w:t>862</w:t>
                  </w:r>
                </w:p>
              </w:tc>
            </w:tr>
            <w:tr w:rsidRPr="002D3826" w:rsidR="002D3826" w:rsidTr="002D3826" w14:paraId="609A24D9" w14:textId="77777777">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662CABB4" w14:textId="77777777">
                  <w:pPr>
                    <w:spacing w:after="120"/>
                    <w:rPr>
                      <w:sz w:val="20"/>
                      <w:szCs w:val="20"/>
                      <w:lang w:val="nb-NO"/>
                    </w:rPr>
                  </w:pPr>
                  <w:r w:rsidRPr="002D3826">
                    <w:rPr>
                      <w:sz w:val="20"/>
                      <w:szCs w:val="20"/>
                      <w:lang w:val="nb-NO"/>
                    </w:rPr>
                    <w:t>94</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01AEB562" w14:textId="77777777">
                  <w:pPr>
                    <w:spacing w:after="120"/>
                    <w:rPr>
                      <w:sz w:val="20"/>
                      <w:szCs w:val="20"/>
                      <w:lang w:val="nb-NO"/>
                    </w:rPr>
                  </w:pPr>
                  <w:r w:rsidRPr="002D3826">
                    <w:rPr>
                      <w:sz w:val="20"/>
                      <w:szCs w:val="20"/>
                      <w:lang w:val="nb-NO"/>
                    </w:rPr>
                    <w:t>remove duplicates from 93</w:t>
                  </w:r>
                </w:p>
              </w:tc>
              <w:tc>
                <w:tcPr>
                  <w:tcW w:w="0" w:type="auto"/>
                  <w:tcBorders>
                    <w:top w:val="single" w:color="757575" w:sz="6" w:space="0"/>
                    <w:left w:val="single" w:color="757575" w:sz="6" w:space="0"/>
                    <w:bottom w:val="single" w:color="757575" w:sz="6" w:space="0"/>
                    <w:right w:val="single" w:color="757575" w:sz="6" w:space="0"/>
                  </w:tcBorders>
                  <w:shd w:val="clear" w:color="auto" w:fill="FFFFFF"/>
                  <w:tcMar>
                    <w:top w:w="15" w:type="dxa"/>
                    <w:left w:w="75" w:type="dxa"/>
                    <w:bottom w:w="15" w:type="dxa"/>
                    <w:right w:w="75" w:type="dxa"/>
                  </w:tcMar>
                  <w:vAlign w:val="center"/>
                  <w:hideMark/>
                </w:tcPr>
                <w:p w:rsidRPr="002D3826" w:rsidR="002D3826" w:rsidP="002D3826" w:rsidRDefault="002D3826" w14:paraId="17E53BE3" w14:textId="77777777">
                  <w:pPr>
                    <w:spacing w:after="120"/>
                    <w:rPr>
                      <w:sz w:val="20"/>
                      <w:szCs w:val="20"/>
                      <w:lang w:val="nb-NO"/>
                    </w:rPr>
                  </w:pPr>
                  <w:r w:rsidRPr="002D3826">
                    <w:rPr>
                      <w:sz w:val="20"/>
                      <w:szCs w:val="20"/>
                      <w:lang w:val="nb-NO"/>
                    </w:rPr>
                    <w:t>581</w:t>
                  </w:r>
                </w:p>
              </w:tc>
            </w:tr>
          </w:tbl>
          <w:p w:rsidRPr="00353AF3" w:rsidR="00AE207C" w:rsidP="002D3826" w:rsidRDefault="00AE207C" w14:paraId="6DFB9E20" w14:textId="77777777">
            <w:pPr>
              <w:spacing w:after="120"/>
              <w:rPr>
                <w:sz w:val="20"/>
                <w:szCs w:val="20"/>
                <w:lang w:val="nb-NO"/>
              </w:rPr>
            </w:pPr>
          </w:p>
        </w:tc>
      </w:tr>
      <w:tr w:rsidRPr="0095564D" w:rsidR="00822C90" w:rsidTr="0095564D" w14:paraId="08A76E7A" w14:textId="77777777">
        <w:tc>
          <w:tcPr>
            <w:tcW w:w="2093" w:type="dxa"/>
            <w:shd w:val="clear" w:color="auto" w:fill="auto"/>
          </w:tcPr>
          <w:p w:rsidRPr="0002516A" w:rsidR="00822C90" w:rsidP="00822C90" w:rsidRDefault="00822C90" w14:paraId="5A97DD6C" w14:textId="77777777">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rsidRPr="0095564D" w:rsidR="00822C90" w:rsidP="00822C90" w:rsidRDefault="002D3826" w14:paraId="2C842C5D" w14:textId="77777777">
            <w:pPr>
              <w:spacing w:after="120"/>
              <w:rPr>
                <w:sz w:val="20"/>
                <w:szCs w:val="20"/>
                <w:lang w:val="nb-NO"/>
              </w:rPr>
            </w:pPr>
            <w:r>
              <w:rPr>
                <w:sz w:val="20"/>
                <w:szCs w:val="20"/>
                <w:lang w:val="nb-NO"/>
              </w:rPr>
              <w:t>581</w:t>
            </w:r>
            <w:r w:rsidR="00CA787F">
              <w:rPr>
                <w:sz w:val="20"/>
                <w:szCs w:val="20"/>
                <w:lang w:val="nb-NO"/>
              </w:rPr>
              <w:t xml:space="preserve"> (MEDLINE og Embase)</w:t>
            </w:r>
          </w:p>
        </w:tc>
      </w:tr>
      <w:tr w:rsidRPr="0095564D" w:rsidR="00822C90" w:rsidTr="0095564D" w14:paraId="3E4D9BCF" w14:textId="77777777">
        <w:tc>
          <w:tcPr>
            <w:tcW w:w="2093" w:type="dxa"/>
            <w:shd w:val="clear" w:color="auto" w:fill="auto"/>
          </w:tcPr>
          <w:p w:rsidRPr="0002516A" w:rsidR="00822C90" w:rsidP="00822C90" w:rsidRDefault="00822C90" w14:paraId="4AAFD4CD" w14:textId="77777777">
            <w:pPr>
              <w:spacing w:after="120"/>
              <w:rPr>
                <w:b/>
                <w:color w:val="61505A"/>
                <w:sz w:val="20"/>
                <w:szCs w:val="20"/>
                <w:lang w:val="nb-NO"/>
              </w:rPr>
            </w:pPr>
            <w:r w:rsidRPr="0002516A">
              <w:rPr>
                <w:b/>
                <w:color w:val="61505A"/>
                <w:sz w:val="20"/>
                <w:szCs w:val="20"/>
                <w:lang w:val="nb-NO"/>
              </w:rPr>
              <w:t>Kommentarer</w:t>
            </w:r>
          </w:p>
        </w:tc>
        <w:tc>
          <w:tcPr>
            <w:tcW w:w="7938" w:type="dxa"/>
            <w:shd w:val="clear" w:color="auto" w:fill="auto"/>
          </w:tcPr>
          <w:p w:rsidRPr="00790A73" w:rsidR="00D92841" w:rsidP="008E7ACE" w:rsidRDefault="00D92841" w14:paraId="70DF9E56" w14:textId="77777777">
            <w:pPr>
              <w:spacing w:after="120"/>
              <w:rPr>
                <w:sz w:val="20"/>
                <w:szCs w:val="20"/>
              </w:rPr>
            </w:pPr>
          </w:p>
        </w:tc>
      </w:tr>
    </w:tbl>
    <w:p w:rsidRPr="00790A73" w:rsidR="00994E74" w:rsidP="008417BF" w:rsidRDefault="00994E74" w14:paraId="44E871BC" w14:textId="77777777">
      <w:pPr>
        <w:rPr>
          <w:sz w:val="20"/>
          <w:szCs w:val="20"/>
        </w:rPr>
      </w:pPr>
    </w:p>
    <w:tbl>
      <w:tblPr>
        <w:tblW w:w="10031" w:type="dxa"/>
        <w:tblBorders>
          <w:top w:val="single" w:color="61505A" w:sz="4" w:space="0"/>
          <w:left w:val="single" w:color="61505A" w:sz="4" w:space="0"/>
          <w:bottom w:val="single" w:color="61505A" w:sz="4" w:space="0"/>
          <w:right w:val="single" w:color="61505A" w:sz="4" w:space="0"/>
          <w:insideH w:val="single" w:color="61505A" w:sz="4" w:space="0"/>
          <w:insideV w:val="single" w:color="61505A" w:sz="4" w:space="0"/>
        </w:tblBorders>
        <w:tblLook w:val="04A0" w:firstRow="1" w:lastRow="0" w:firstColumn="1" w:lastColumn="0" w:noHBand="0" w:noVBand="1"/>
      </w:tblPr>
      <w:tblGrid>
        <w:gridCol w:w="2093"/>
        <w:gridCol w:w="7938"/>
      </w:tblGrid>
      <w:tr w:rsidRPr="0095564D" w:rsidR="00EB6424" w:rsidTr="0002516A" w14:paraId="306B20A7" w14:textId="77777777">
        <w:tc>
          <w:tcPr>
            <w:tcW w:w="2093" w:type="dxa"/>
            <w:shd w:val="clear" w:color="auto" w:fill="auto"/>
          </w:tcPr>
          <w:p w:rsidRPr="0002516A" w:rsidR="00EB6424" w:rsidP="00B44AB8" w:rsidRDefault="00EB6424" w14:paraId="5706C8B5" w14:textId="77777777">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rsidRPr="0095564D" w:rsidR="00EB6424" w:rsidP="00B44AB8" w:rsidRDefault="00D430D1" w14:paraId="71720614" w14:textId="77777777">
            <w:pPr>
              <w:spacing w:after="120"/>
              <w:rPr>
                <w:sz w:val="20"/>
                <w:szCs w:val="20"/>
              </w:rPr>
            </w:pPr>
            <w:hyperlink w:history="1" r:id="rId159">
              <w:r w:rsidRPr="00984926" w:rsidR="00A74467">
                <w:rPr>
                  <w:rStyle w:val="Hyperkobling"/>
                  <w:sz w:val="20"/>
                  <w:szCs w:val="20"/>
                </w:rPr>
                <w:t>Cinahl</w:t>
              </w:r>
            </w:hyperlink>
            <w:r w:rsidR="00A74467">
              <w:rPr>
                <w:sz w:val="20"/>
                <w:szCs w:val="20"/>
              </w:rPr>
              <w:t xml:space="preserve"> (EbscoHost)</w:t>
            </w:r>
          </w:p>
        </w:tc>
      </w:tr>
      <w:tr w:rsidRPr="0095564D" w:rsidR="00165E42" w:rsidTr="0002516A" w14:paraId="2E7C7587" w14:textId="77777777">
        <w:tc>
          <w:tcPr>
            <w:tcW w:w="2093" w:type="dxa"/>
            <w:shd w:val="clear" w:color="auto" w:fill="auto"/>
          </w:tcPr>
          <w:p w:rsidRPr="0002516A" w:rsidR="00165E42" w:rsidP="00B44AB8" w:rsidRDefault="00165E42" w14:paraId="20B37D4F" w14:textId="77777777">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Pr="0095564D" w:rsidR="00165E42" w:rsidP="00B44AB8" w:rsidRDefault="00AB5497" w14:paraId="78B3C35C" w14:textId="77777777">
            <w:pPr>
              <w:spacing w:after="120"/>
              <w:rPr>
                <w:sz w:val="20"/>
                <w:szCs w:val="20"/>
              </w:rPr>
            </w:pPr>
            <w:r>
              <w:rPr>
                <w:sz w:val="20"/>
                <w:szCs w:val="20"/>
              </w:rPr>
              <w:t>27</w:t>
            </w:r>
            <w:r w:rsidR="00A74467">
              <w:rPr>
                <w:sz w:val="20"/>
                <w:szCs w:val="20"/>
              </w:rPr>
              <w:t>.10.22</w:t>
            </w:r>
          </w:p>
        </w:tc>
      </w:tr>
      <w:tr w:rsidRPr="0095564D" w:rsidR="00EB6424" w:rsidTr="0002516A" w14:paraId="4DB6C04A" w14:textId="77777777">
        <w:tc>
          <w:tcPr>
            <w:tcW w:w="2093" w:type="dxa"/>
            <w:shd w:val="clear" w:color="auto" w:fill="auto"/>
          </w:tcPr>
          <w:p w:rsidRPr="0002516A" w:rsidR="00EB6424" w:rsidP="00B44AB8" w:rsidRDefault="00EB6424" w14:paraId="3909D063" w14:textId="77777777">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shd w:val="clear" w:color="auto" w:fill="auto"/>
          </w:tcPr>
          <w:p w:rsidRPr="005B2A49" w:rsidR="00D36D55" w:rsidP="00D36D55" w:rsidRDefault="006136FE" w14:paraId="2BE8E7F8" w14:textId="77777777">
            <w:pPr>
              <w:spacing w:after="120"/>
              <w:rPr>
                <w:sz w:val="20"/>
                <w:szCs w:val="20"/>
              </w:rPr>
            </w:pPr>
            <w:r w:rsidRPr="006136FE">
              <w:rPr>
                <w:sz w:val="20"/>
                <w:szCs w:val="20"/>
              </w:rPr>
              <w:t xml:space="preserve"> </w:t>
            </w:r>
            <w:r w:rsidRPr="005B2A49" w:rsidR="005B2A49">
              <w:rPr>
                <w:sz w:val="20"/>
                <w:szCs w:val="20"/>
              </w:rPr>
              <w:t>S1</w:t>
            </w:r>
            <w:r w:rsidRPr="005B2A49" w:rsidR="005B2A49">
              <w:rPr>
                <w:sz w:val="20"/>
                <w:szCs w:val="20"/>
              </w:rPr>
              <w:tab/>
            </w:r>
            <w:r w:rsidRPr="005B2A49" w:rsidR="005B2A49">
              <w:rPr>
                <w:sz w:val="20"/>
                <w:szCs w:val="20"/>
              </w:rPr>
              <w:t>(MH "Antineoplastics, Immunosuppressives+")</w:t>
            </w:r>
            <w:r w:rsidRPr="005B2A49" w:rsidR="005B2A49">
              <w:rPr>
                <w:sz w:val="20"/>
                <w:szCs w:val="20"/>
              </w:rPr>
              <w:tab/>
            </w:r>
          </w:p>
          <w:p w:rsidRPr="005B2A49" w:rsidR="005B2A49" w:rsidP="005B2A49" w:rsidRDefault="005B2A49" w14:paraId="4513379B" w14:textId="77777777">
            <w:pPr>
              <w:spacing w:after="120"/>
              <w:rPr>
                <w:sz w:val="20"/>
                <w:szCs w:val="20"/>
              </w:rPr>
            </w:pPr>
            <w:r w:rsidRPr="005B2A49">
              <w:rPr>
                <w:sz w:val="20"/>
                <w:szCs w:val="20"/>
              </w:rPr>
              <w:tab/>
            </w:r>
            <w:r w:rsidRPr="005B2A49">
              <w:rPr>
                <w:sz w:val="20"/>
                <w:szCs w:val="20"/>
              </w:rPr>
              <w:t>148,991</w:t>
            </w:r>
          </w:p>
          <w:p w:rsidRPr="005B2A49" w:rsidR="00D36D55" w:rsidP="00D36D55" w:rsidRDefault="005B2A49" w14:paraId="4E368349" w14:textId="77777777">
            <w:pPr>
              <w:spacing w:after="120"/>
              <w:rPr>
                <w:sz w:val="20"/>
                <w:szCs w:val="20"/>
              </w:rPr>
            </w:pPr>
            <w:r w:rsidRPr="005B2A49">
              <w:rPr>
                <w:sz w:val="20"/>
                <w:szCs w:val="20"/>
              </w:rPr>
              <w:t>S2</w:t>
            </w:r>
            <w:r w:rsidRPr="005B2A49">
              <w:rPr>
                <w:sz w:val="20"/>
                <w:szCs w:val="20"/>
              </w:rPr>
              <w:tab/>
            </w:r>
            <w:r w:rsidRPr="005B2A49">
              <w:rPr>
                <w:sz w:val="20"/>
                <w:szCs w:val="20"/>
              </w:rPr>
              <w:t>(MH "Protein Kinase Inhibitors+")</w:t>
            </w:r>
            <w:r w:rsidRPr="005B2A49">
              <w:rPr>
                <w:sz w:val="20"/>
                <w:szCs w:val="20"/>
              </w:rPr>
              <w:tab/>
            </w:r>
          </w:p>
          <w:p w:rsidRPr="005B2A49" w:rsidR="005B2A49" w:rsidP="005B2A49" w:rsidRDefault="005B2A49" w14:paraId="138950C6" w14:textId="77777777">
            <w:pPr>
              <w:spacing w:after="120"/>
              <w:rPr>
                <w:sz w:val="20"/>
                <w:szCs w:val="20"/>
              </w:rPr>
            </w:pPr>
            <w:r w:rsidRPr="005B2A49">
              <w:rPr>
                <w:sz w:val="20"/>
                <w:szCs w:val="20"/>
              </w:rPr>
              <w:tab/>
            </w:r>
            <w:r w:rsidRPr="005B2A49">
              <w:rPr>
                <w:sz w:val="20"/>
                <w:szCs w:val="20"/>
              </w:rPr>
              <w:t>13,939</w:t>
            </w:r>
          </w:p>
          <w:p w:rsidRPr="005B2A49" w:rsidR="00D36D55" w:rsidP="00D36D55" w:rsidRDefault="005B2A49" w14:paraId="6854FD4A" w14:textId="77777777">
            <w:pPr>
              <w:spacing w:after="120"/>
              <w:rPr>
                <w:sz w:val="20"/>
                <w:szCs w:val="20"/>
              </w:rPr>
            </w:pPr>
            <w:r w:rsidRPr="005B2A49">
              <w:rPr>
                <w:sz w:val="20"/>
                <w:szCs w:val="20"/>
              </w:rPr>
              <w:t>S3</w:t>
            </w:r>
            <w:r w:rsidRPr="005B2A49">
              <w:rPr>
                <w:sz w:val="20"/>
                <w:szCs w:val="20"/>
              </w:rPr>
              <w:tab/>
            </w:r>
            <w:r w:rsidRPr="005B2A49">
              <w:rPr>
                <w:sz w:val="20"/>
                <w:szCs w:val="20"/>
              </w:rPr>
              <w:t>(MH "Antibodies, Monoclonal+")</w:t>
            </w:r>
            <w:r w:rsidRPr="005B2A49">
              <w:rPr>
                <w:sz w:val="20"/>
                <w:szCs w:val="20"/>
              </w:rPr>
              <w:tab/>
            </w:r>
          </w:p>
          <w:p w:rsidRPr="005B2A49" w:rsidR="005B2A49" w:rsidP="005B2A49" w:rsidRDefault="005B2A49" w14:paraId="290EEAE9" w14:textId="77777777">
            <w:pPr>
              <w:spacing w:after="120"/>
              <w:rPr>
                <w:sz w:val="20"/>
                <w:szCs w:val="20"/>
              </w:rPr>
            </w:pPr>
            <w:r w:rsidRPr="005B2A49">
              <w:rPr>
                <w:sz w:val="20"/>
                <w:szCs w:val="20"/>
              </w:rPr>
              <w:tab/>
            </w:r>
            <w:r w:rsidRPr="005B2A49">
              <w:rPr>
                <w:sz w:val="20"/>
                <w:szCs w:val="20"/>
              </w:rPr>
              <w:t>39,010</w:t>
            </w:r>
          </w:p>
          <w:p w:rsidRPr="005B2A49" w:rsidR="005B2A49" w:rsidP="00D36D55" w:rsidRDefault="005B2A49" w14:paraId="2403C041" w14:textId="77777777">
            <w:pPr>
              <w:spacing w:after="120"/>
              <w:rPr>
                <w:sz w:val="20"/>
                <w:szCs w:val="20"/>
              </w:rPr>
            </w:pPr>
            <w:r w:rsidRPr="005B2A49">
              <w:rPr>
                <w:sz w:val="20"/>
                <w:szCs w:val="20"/>
              </w:rPr>
              <w:t>S4</w:t>
            </w:r>
            <w:r w:rsidRPr="005B2A49">
              <w:rPr>
                <w:sz w:val="20"/>
                <w:szCs w:val="20"/>
              </w:rPr>
              <w:tab/>
            </w:r>
            <w:r w:rsidRPr="005B2A49">
              <w:rPr>
                <w:sz w:val="20"/>
                <w:szCs w:val="20"/>
              </w:rPr>
              <w:t>(MH "Cytotoxins+")</w:t>
            </w:r>
            <w:r w:rsidRPr="005B2A49">
              <w:rPr>
                <w:sz w:val="20"/>
                <w:szCs w:val="20"/>
              </w:rPr>
              <w:tab/>
            </w:r>
          </w:p>
          <w:p w:rsidRPr="005B2A49" w:rsidR="005B2A49" w:rsidP="005B2A49" w:rsidRDefault="005B2A49" w14:paraId="011B1BC9" w14:textId="77777777">
            <w:pPr>
              <w:spacing w:after="120"/>
              <w:rPr>
                <w:sz w:val="20"/>
                <w:szCs w:val="20"/>
              </w:rPr>
            </w:pPr>
            <w:r w:rsidRPr="005B2A49">
              <w:rPr>
                <w:sz w:val="20"/>
                <w:szCs w:val="20"/>
              </w:rPr>
              <w:tab/>
            </w:r>
            <w:r w:rsidRPr="005B2A49">
              <w:rPr>
                <w:sz w:val="20"/>
                <w:szCs w:val="20"/>
              </w:rPr>
              <w:t>22,480</w:t>
            </w:r>
          </w:p>
          <w:p w:rsidRPr="005B2A49" w:rsidR="00D36D55" w:rsidP="00D36D55" w:rsidRDefault="005B2A49" w14:paraId="74F503EC" w14:textId="77777777">
            <w:pPr>
              <w:spacing w:after="120"/>
              <w:rPr>
                <w:sz w:val="20"/>
                <w:szCs w:val="20"/>
              </w:rPr>
            </w:pPr>
            <w:r w:rsidRPr="005B2A49">
              <w:rPr>
                <w:sz w:val="20"/>
                <w:szCs w:val="20"/>
              </w:rPr>
              <w:t>S5</w:t>
            </w:r>
            <w:r w:rsidRPr="005B2A49">
              <w:rPr>
                <w:sz w:val="20"/>
                <w:szCs w:val="20"/>
              </w:rPr>
              <w:tab/>
            </w:r>
            <w:r w:rsidRPr="005B2A49">
              <w:rPr>
                <w:sz w:val="20"/>
                <w:szCs w:val="20"/>
              </w:rPr>
              <w:t>TI ( chemother* or chemo or cytostat* or cytotox* or antineoplas* or anticancer or anti-cancer ) OR AB ( chemother* or chemo or cytostat* or cytotox* or antineoplas* or anticancer or anti-cancer )</w:t>
            </w:r>
            <w:r w:rsidRPr="005B2A49">
              <w:rPr>
                <w:sz w:val="20"/>
                <w:szCs w:val="20"/>
              </w:rPr>
              <w:tab/>
            </w:r>
          </w:p>
          <w:p w:rsidRPr="005B2A49" w:rsidR="005B2A49" w:rsidP="005B2A49" w:rsidRDefault="005B2A49" w14:paraId="67CAA992" w14:textId="77777777">
            <w:pPr>
              <w:spacing w:after="120"/>
              <w:rPr>
                <w:sz w:val="20"/>
                <w:szCs w:val="20"/>
              </w:rPr>
            </w:pPr>
            <w:r w:rsidRPr="005B2A49">
              <w:rPr>
                <w:sz w:val="20"/>
                <w:szCs w:val="20"/>
              </w:rPr>
              <w:tab/>
            </w:r>
            <w:r w:rsidRPr="005B2A49">
              <w:rPr>
                <w:sz w:val="20"/>
                <w:szCs w:val="20"/>
              </w:rPr>
              <w:t>117,334</w:t>
            </w:r>
          </w:p>
          <w:p w:rsidRPr="005B2A49" w:rsidR="00D36D55" w:rsidP="00D36D55" w:rsidRDefault="005B2A49" w14:paraId="76E296ED" w14:textId="77777777">
            <w:pPr>
              <w:spacing w:after="120"/>
              <w:rPr>
                <w:sz w:val="20"/>
                <w:szCs w:val="20"/>
              </w:rPr>
            </w:pPr>
            <w:r w:rsidRPr="005B2A49">
              <w:rPr>
                <w:sz w:val="20"/>
                <w:szCs w:val="20"/>
              </w:rPr>
              <w:t>S6</w:t>
            </w:r>
            <w:r w:rsidRPr="005B2A49">
              <w:rPr>
                <w:sz w:val="20"/>
                <w:szCs w:val="20"/>
              </w:rPr>
              <w:tab/>
            </w:r>
            <w:r w:rsidRPr="005B2A49">
              <w:rPr>
                <w:sz w:val="20"/>
                <w:szCs w:val="20"/>
              </w:rPr>
              <w:t>TI ( agent or agents or substance* or chemical or chemicals or drug* or medicine* or medication* or pill or pills or capsul* or vapor* or vial* or powder* or dust or liquid* or fluid* or drip* or needle* or venous access port* or VAP or VAPs or topical or consentration* or toxin* or toxic* or neurotoxi* ) OR AB ( agent or agents or substance* or chemical or chemicals or drug* or medicine* or medication* or pill or pills or capsul* or vapor* or vial* or powder* or dust or liquid* or fluid* or drip* or needle* or venous access port* or VAP or VAPs or topical or consentration* or toxin* or toxic* or neurotoxi* )</w:t>
            </w:r>
            <w:r w:rsidRPr="005B2A49">
              <w:rPr>
                <w:sz w:val="20"/>
                <w:szCs w:val="20"/>
              </w:rPr>
              <w:tab/>
            </w:r>
          </w:p>
          <w:p w:rsidRPr="005B2A49" w:rsidR="005B2A49" w:rsidP="005B2A49" w:rsidRDefault="005B2A49" w14:paraId="08B86AD9" w14:textId="77777777">
            <w:pPr>
              <w:spacing w:after="120"/>
              <w:rPr>
                <w:sz w:val="20"/>
                <w:szCs w:val="20"/>
              </w:rPr>
            </w:pPr>
            <w:r w:rsidRPr="005B2A49">
              <w:rPr>
                <w:sz w:val="20"/>
                <w:szCs w:val="20"/>
              </w:rPr>
              <w:tab/>
            </w:r>
            <w:r w:rsidRPr="005B2A49">
              <w:rPr>
                <w:sz w:val="20"/>
                <w:szCs w:val="20"/>
              </w:rPr>
              <w:t>962,066</w:t>
            </w:r>
          </w:p>
          <w:p w:rsidRPr="005B2A49" w:rsidR="00D36D55" w:rsidP="00D36D55" w:rsidRDefault="005B2A49" w14:paraId="4378DA1B" w14:textId="77777777">
            <w:pPr>
              <w:spacing w:after="120"/>
              <w:rPr>
                <w:sz w:val="20"/>
                <w:szCs w:val="20"/>
              </w:rPr>
            </w:pPr>
            <w:r w:rsidRPr="005B2A49">
              <w:rPr>
                <w:sz w:val="20"/>
                <w:szCs w:val="20"/>
              </w:rPr>
              <w:t>S7</w:t>
            </w:r>
            <w:r w:rsidRPr="005B2A49">
              <w:rPr>
                <w:sz w:val="20"/>
                <w:szCs w:val="20"/>
              </w:rPr>
              <w:tab/>
            </w:r>
            <w:r w:rsidRPr="005B2A49">
              <w:rPr>
                <w:sz w:val="20"/>
                <w:szCs w:val="20"/>
              </w:rPr>
              <w:t>S5 AND S6</w:t>
            </w:r>
            <w:r w:rsidRPr="005B2A49">
              <w:rPr>
                <w:sz w:val="20"/>
                <w:szCs w:val="20"/>
              </w:rPr>
              <w:tab/>
            </w:r>
          </w:p>
          <w:p w:rsidRPr="005B2A49" w:rsidR="005B2A49" w:rsidP="005B2A49" w:rsidRDefault="005B2A49" w14:paraId="3DE3901C" w14:textId="77777777">
            <w:pPr>
              <w:spacing w:after="120"/>
              <w:rPr>
                <w:sz w:val="20"/>
                <w:szCs w:val="20"/>
              </w:rPr>
            </w:pPr>
            <w:r w:rsidRPr="005B2A49">
              <w:rPr>
                <w:sz w:val="20"/>
                <w:szCs w:val="20"/>
              </w:rPr>
              <w:tab/>
            </w:r>
            <w:r w:rsidRPr="005B2A49">
              <w:rPr>
                <w:sz w:val="20"/>
                <w:szCs w:val="20"/>
              </w:rPr>
              <w:t>50,042</w:t>
            </w:r>
          </w:p>
          <w:p w:rsidRPr="005B2A49" w:rsidR="00D36D55" w:rsidP="00D36D55" w:rsidRDefault="005B2A49" w14:paraId="390F84AC" w14:textId="77777777">
            <w:pPr>
              <w:spacing w:after="120"/>
              <w:rPr>
                <w:sz w:val="20"/>
                <w:szCs w:val="20"/>
              </w:rPr>
            </w:pPr>
            <w:r w:rsidRPr="005B2A49">
              <w:rPr>
                <w:sz w:val="20"/>
                <w:szCs w:val="20"/>
              </w:rPr>
              <w:t>S8</w:t>
            </w:r>
            <w:r w:rsidRPr="005B2A49">
              <w:rPr>
                <w:sz w:val="20"/>
                <w:szCs w:val="20"/>
              </w:rPr>
              <w:tab/>
            </w:r>
            <w:r w:rsidRPr="005B2A49">
              <w:rPr>
                <w:sz w:val="20"/>
                <w:szCs w:val="20"/>
              </w:rPr>
              <w:t>(MH "Teratogens")</w:t>
            </w:r>
            <w:r w:rsidRPr="005B2A49">
              <w:rPr>
                <w:sz w:val="20"/>
                <w:szCs w:val="20"/>
              </w:rPr>
              <w:tab/>
            </w:r>
          </w:p>
          <w:p w:rsidRPr="005B2A49" w:rsidR="005B2A49" w:rsidP="005B2A49" w:rsidRDefault="005B2A49" w14:paraId="3CDD4A21" w14:textId="77777777">
            <w:pPr>
              <w:spacing w:after="120"/>
              <w:rPr>
                <w:sz w:val="20"/>
                <w:szCs w:val="20"/>
              </w:rPr>
            </w:pPr>
            <w:r w:rsidRPr="005B2A49">
              <w:rPr>
                <w:sz w:val="20"/>
                <w:szCs w:val="20"/>
              </w:rPr>
              <w:tab/>
            </w:r>
            <w:r w:rsidRPr="005B2A49">
              <w:rPr>
                <w:sz w:val="20"/>
                <w:szCs w:val="20"/>
              </w:rPr>
              <w:t>729</w:t>
            </w:r>
          </w:p>
          <w:p w:rsidRPr="005B2A49" w:rsidR="00D36D55" w:rsidP="00D36D55" w:rsidRDefault="005B2A49" w14:paraId="3632A035" w14:textId="77777777">
            <w:pPr>
              <w:spacing w:after="120"/>
              <w:rPr>
                <w:sz w:val="20"/>
                <w:szCs w:val="20"/>
              </w:rPr>
            </w:pPr>
            <w:r w:rsidRPr="005B2A49">
              <w:rPr>
                <w:sz w:val="20"/>
                <w:szCs w:val="20"/>
              </w:rPr>
              <w:t>S9</w:t>
            </w:r>
            <w:r w:rsidRPr="005B2A49">
              <w:rPr>
                <w:sz w:val="20"/>
                <w:szCs w:val="20"/>
              </w:rPr>
              <w:tab/>
            </w:r>
            <w:r w:rsidRPr="005B2A49">
              <w:rPr>
                <w:sz w:val="20"/>
                <w:szCs w:val="20"/>
              </w:rPr>
              <w:t>TI ( embryotoxi* or fetotoxi* or teratogen* ) OR AB ( embryotoxi* or fetotoxi* or teratogen* )</w:t>
            </w:r>
            <w:r w:rsidRPr="005B2A49">
              <w:rPr>
                <w:sz w:val="20"/>
                <w:szCs w:val="20"/>
              </w:rPr>
              <w:tab/>
            </w:r>
          </w:p>
          <w:p w:rsidRPr="005B2A49" w:rsidR="005B2A49" w:rsidP="005B2A49" w:rsidRDefault="005B2A49" w14:paraId="4D44EAD5" w14:textId="77777777">
            <w:pPr>
              <w:spacing w:after="120"/>
              <w:rPr>
                <w:sz w:val="20"/>
                <w:szCs w:val="20"/>
              </w:rPr>
            </w:pPr>
            <w:r w:rsidRPr="005B2A49">
              <w:rPr>
                <w:sz w:val="20"/>
                <w:szCs w:val="20"/>
              </w:rPr>
              <w:tab/>
            </w:r>
            <w:r w:rsidRPr="005B2A49">
              <w:rPr>
                <w:sz w:val="20"/>
                <w:szCs w:val="20"/>
              </w:rPr>
              <w:t>1,574</w:t>
            </w:r>
          </w:p>
          <w:p w:rsidRPr="005B2A49" w:rsidR="00D36D55" w:rsidP="00D36D55" w:rsidRDefault="005B2A49" w14:paraId="16668752" w14:textId="77777777">
            <w:pPr>
              <w:spacing w:after="120"/>
              <w:rPr>
                <w:sz w:val="20"/>
                <w:szCs w:val="20"/>
              </w:rPr>
            </w:pPr>
            <w:r w:rsidRPr="005B2A49">
              <w:rPr>
                <w:sz w:val="20"/>
                <w:szCs w:val="20"/>
              </w:rPr>
              <w:t>S10</w:t>
            </w:r>
            <w:r w:rsidRPr="005B2A49">
              <w:rPr>
                <w:sz w:val="20"/>
                <w:szCs w:val="20"/>
              </w:rPr>
              <w:tab/>
            </w:r>
            <w:r w:rsidRPr="005B2A49">
              <w:rPr>
                <w:sz w:val="20"/>
                <w:szCs w:val="20"/>
              </w:rPr>
              <w:t>S1 OR S2 OR S3 OR S4 OR S7 OR S8 OR S9</w:t>
            </w:r>
            <w:r w:rsidRPr="005B2A49">
              <w:rPr>
                <w:sz w:val="20"/>
                <w:szCs w:val="20"/>
              </w:rPr>
              <w:tab/>
            </w:r>
          </w:p>
          <w:p w:rsidRPr="005B2A49" w:rsidR="005B2A49" w:rsidP="005B2A49" w:rsidRDefault="005B2A49" w14:paraId="00FB5D8C" w14:textId="77777777">
            <w:pPr>
              <w:spacing w:after="120"/>
              <w:rPr>
                <w:sz w:val="20"/>
                <w:szCs w:val="20"/>
              </w:rPr>
            </w:pPr>
            <w:r w:rsidRPr="005B2A49">
              <w:rPr>
                <w:sz w:val="20"/>
                <w:szCs w:val="20"/>
              </w:rPr>
              <w:tab/>
            </w:r>
            <w:r w:rsidRPr="005B2A49">
              <w:rPr>
                <w:sz w:val="20"/>
                <w:szCs w:val="20"/>
              </w:rPr>
              <w:t>218,121</w:t>
            </w:r>
          </w:p>
          <w:p w:rsidRPr="005B2A49" w:rsidR="00D36D55" w:rsidP="00D36D55" w:rsidRDefault="005B2A49" w14:paraId="532AA37D" w14:textId="77777777">
            <w:pPr>
              <w:spacing w:after="120"/>
              <w:rPr>
                <w:sz w:val="20"/>
                <w:szCs w:val="20"/>
              </w:rPr>
            </w:pPr>
            <w:r w:rsidRPr="005B2A49">
              <w:rPr>
                <w:sz w:val="20"/>
                <w:szCs w:val="20"/>
              </w:rPr>
              <w:t>S11</w:t>
            </w:r>
            <w:r w:rsidRPr="005B2A49">
              <w:rPr>
                <w:sz w:val="20"/>
                <w:szCs w:val="20"/>
              </w:rPr>
              <w:tab/>
            </w:r>
            <w:r w:rsidRPr="005B2A49">
              <w:rPr>
                <w:sz w:val="20"/>
                <w:szCs w:val="20"/>
              </w:rPr>
              <w:t>(MH "Drug Administration+") OR</w:t>
            </w:r>
            <w:r w:rsidR="00D36D55">
              <w:rPr>
                <w:sz w:val="20"/>
                <w:szCs w:val="20"/>
              </w:rPr>
              <w:t xml:space="preserve"> (MH "Medical Waste Disposal")</w:t>
            </w:r>
          </w:p>
          <w:p w:rsidRPr="005B2A49" w:rsidR="005B2A49" w:rsidP="005B2A49" w:rsidRDefault="005B2A49" w14:paraId="05101420" w14:textId="77777777">
            <w:pPr>
              <w:spacing w:after="120"/>
              <w:rPr>
                <w:sz w:val="20"/>
                <w:szCs w:val="20"/>
              </w:rPr>
            </w:pPr>
            <w:r w:rsidRPr="005B2A49">
              <w:rPr>
                <w:sz w:val="20"/>
                <w:szCs w:val="20"/>
              </w:rPr>
              <w:t>142,027</w:t>
            </w:r>
          </w:p>
          <w:p w:rsidRPr="005B2A49" w:rsidR="00D36D55" w:rsidP="00D36D55" w:rsidRDefault="005B2A49" w14:paraId="24AB2B4A" w14:textId="77777777">
            <w:pPr>
              <w:spacing w:after="120"/>
              <w:rPr>
                <w:sz w:val="20"/>
                <w:szCs w:val="20"/>
              </w:rPr>
            </w:pPr>
            <w:r w:rsidRPr="005B2A49">
              <w:rPr>
                <w:sz w:val="20"/>
                <w:szCs w:val="20"/>
              </w:rPr>
              <w:t>S12</w:t>
            </w:r>
            <w:r w:rsidRPr="005B2A49">
              <w:rPr>
                <w:sz w:val="20"/>
                <w:szCs w:val="20"/>
              </w:rPr>
              <w:tab/>
            </w:r>
            <w:r w:rsidRPr="005B2A49">
              <w:rPr>
                <w:sz w:val="20"/>
                <w:szCs w:val="20"/>
              </w:rPr>
              <w:t>TI (expos* or handl* or administ* or touch* or contact* or manag* or prepar* or compound* or mix* or fill or filling or fills or supply or supplying or distribut* or infus* or dispos* or dispens*</w:t>
            </w:r>
            <w:r w:rsidR="00637625">
              <w:rPr>
                <w:sz w:val="20"/>
                <w:szCs w:val="20"/>
              </w:rPr>
              <w:t xml:space="preserve"> or dispers*</w:t>
            </w:r>
            <w:r w:rsidRPr="005B2A49">
              <w:rPr>
                <w:sz w:val="20"/>
                <w:szCs w:val="20"/>
              </w:rPr>
              <w:t xml:space="preserve"> or waste or pollut* or air-pollut* or air-borne or diffus* or inhal* or spill* or splash* or spread* )</w:t>
            </w:r>
            <w:r w:rsidRPr="005B2A49">
              <w:rPr>
                <w:sz w:val="20"/>
                <w:szCs w:val="20"/>
              </w:rPr>
              <w:tab/>
            </w:r>
          </w:p>
          <w:p w:rsidRPr="005B2A49" w:rsidR="005B2A49" w:rsidP="005B2A49" w:rsidRDefault="005B2A49" w14:paraId="62F9631E" w14:textId="77777777">
            <w:pPr>
              <w:spacing w:after="120"/>
              <w:rPr>
                <w:sz w:val="20"/>
                <w:szCs w:val="20"/>
              </w:rPr>
            </w:pPr>
            <w:r w:rsidRPr="005B2A49">
              <w:rPr>
                <w:sz w:val="20"/>
                <w:szCs w:val="20"/>
              </w:rPr>
              <w:tab/>
            </w:r>
            <w:r w:rsidRPr="005B2A49">
              <w:rPr>
                <w:sz w:val="20"/>
                <w:szCs w:val="20"/>
              </w:rPr>
              <w:t>461,181</w:t>
            </w:r>
          </w:p>
          <w:p w:rsidRPr="005B2A49" w:rsidR="00D36D55" w:rsidP="00D36D55" w:rsidRDefault="00D36D55" w14:paraId="0FD87489" w14:textId="77777777">
            <w:pPr>
              <w:spacing w:after="120"/>
              <w:rPr>
                <w:sz w:val="20"/>
                <w:szCs w:val="20"/>
              </w:rPr>
            </w:pPr>
            <w:r>
              <w:rPr>
                <w:sz w:val="20"/>
                <w:szCs w:val="20"/>
              </w:rPr>
              <w:t>S13</w:t>
            </w:r>
            <w:r>
              <w:rPr>
                <w:sz w:val="20"/>
                <w:szCs w:val="20"/>
              </w:rPr>
              <w:tab/>
            </w:r>
            <w:r>
              <w:rPr>
                <w:sz w:val="20"/>
                <w:szCs w:val="20"/>
              </w:rPr>
              <w:t>S10 AND (S11 OR S12)</w:t>
            </w:r>
            <w:r>
              <w:rPr>
                <w:sz w:val="20"/>
                <w:szCs w:val="20"/>
              </w:rPr>
              <w:tab/>
            </w:r>
          </w:p>
          <w:p w:rsidRPr="005B2A49" w:rsidR="005B2A49" w:rsidP="005B2A49" w:rsidRDefault="005B2A49" w14:paraId="42BB9027" w14:textId="77777777">
            <w:pPr>
              <w:spacing w:after="120"/>
              <w:rPr>
                <w:sz w:val="20"/>
                <w:szCs w:val="20"/>
              </w:rPr>
            </w:pPr>
            <w:r w:rsidRPr="005B2A49">
              <w:rPr>
                <w:sz w:val="20"/>
                <w:szCs w:val="20"/>
              </w:rPr>
              <w:tab/>
            </w:r>
            <w:r w:rsidRPr="005B2A49">
              <w:rPr>
                <w:sz w:val="20"/>
                <w:szCs w:val="20"/>
              </w:rPr>
              <w:t>30,985</w:t>
            </w:r>
          </w:p>
          <w:p w:rsidRPr="005B2A49" w:rsidR="00D36D55" w:rsidP="00D36D55" w:rsidRDefault="005B2A49" w14:paraId="200E0546" w14:textId="77777777">
            <w:pPr>
              <w:spacing w:after="120"/>
              <w:rPr>
                <w:sz w:val="20"/>
                <w:szCs w:val="20"/>
              </w:rPr>
            </w:pPr>
            <w:r w:rsidRPr="005B2A49">
              <w:rPr>
                <w:sz w:val="20"/>
                <w:szCs w:val="20"/>
              </w:rPr>
              <w:t>S14</w:t>
            </w:r>
            <w:r w:rsidRPr="005B2A49">
              <w:rPr>
                <w:sz w:val="20"/>
                <w:szCs w:val="20"/>
              </w:rPr>
              <w:tab/>
            </w:r>
            <w:r w:rsidRPr="005B2A49">
              <w:rPr>
                <w:sz w:val="20"/>
                <w:szCs w:val="20"/>
              </w:rPr>
              <w:t>TI ( (chemother* or chemo or cytostat* or cytotox* or antineoplas* or anticancer or anti-cancer or ANPs or ANP or ADs or AD) W2 (expos* or handl* or administ*) ) OR AB ( (chemother* or chemo or cytostat* or cytotox* or antineoplas* or anticancer or anti-cancer or ANPs or ANP or ADs or AD) W2 (expos* or handl* or administ*) )</w:t>
            </w:r>
            <w:r w:rsidRPr="005B2A49">
              <w:rPr>
                <w:sz w:val="20"/>
                <w:szCs w:val="20"/>
              </w:rPr>
              <w:tab/>
            </w:r>
          </w:p>
          <w:p w:rsidRPr="005B2A49" w:rsidR="005B2A49" w:rsidP="005B2A49" w:rsidRDefault="005B2A49" w14:paraId="038165F0" w14:textId="77777777">
            <w:pPr>
              <w:spacing w:after="120"/>
              <w:rPr>
                <w:sz w:val="20"/>
                <w:szCs w:val="20"/>
              </w:rPr>
            </w:pPr>
            <w:r w:rsidRPr="005B2A49">
              <w:rPr>
                <w:sz w:val="20"/>
                <w:szCs w:val="20"/>
              </w:rPr>
              <w:tab/>
            </w:r>
            <w:r w:rsidRPr="005B2A49">
              <w:rPr>
                <w:sz w:val="20"/>
                <w:szCs w:val="20"/>
              </w:rPr>
              <w:t>1,978</w:t>
            </w:r>
          </w:p>
          <w:p w:rsidRPr="005B2A49" w:rsidR="00D36D55" w:rsidP="00D36D55" w:rsidRDefault="005B2A49" w14:paraId="4D524AA4" w14:textId="77777777">
            <w:pPr>
              <w:spacing w:after="120"/>
              <w:rPr>
                <w:sz w:val="20"/>
                <w:szCs w:val="20"/>
              </w:rPr>
            </w:pPr>
            <w:r w:rsidRPr="005B2A49">
              <w:rPr>
                <w:sz w:val="20"/>
                <w:szCs w:val="20"/>
              </w:rPr>
              <w:t>S15</w:t>
            </w:r>
            <w:r w:rsidRPr="005B2A49">
              <w:rPr>
                <w:sz w:val="20"/>
                <w:szCs w:val="20"/>
              </w:rPr>
              <w:tab/>
            </w:r>
            <w:r w:rsidRPr="005B2A49">
              <w:rPr>
                <w:sz w:val="20"/>
                <w:szCs w:val="20"/>
              </w:rPr>
              <w:t xml:space="preserve">TI ( (expos* or handl* or administ*) W2 (chemother* or chemo or cytostat* or cytotox* or antineoplas* or anticancer or anti-cancer or ANPs or ANP or ADs or AD) ) OR AB ( (expos* or handl* or administ*) W2 (chemother* or chemo or cytostat* or cytotox* or antineoplas* or anticancer or anti-cancer </w:t>
            </w:r>
            <w:r w:rsidR="00D36D55">
              <w:rPr>
                <w:sz w:val="20"/>
                <w:szCs w:val="20"/>
              </w:rPr>
              <w:t>or ANPs or ANP or ADs or AD) )</w:t>
            </w:r>
            <w:r w:rsidR="00D36D55">
              <w:rPr>
                <w:sz w:val="20"/>
                <w:szCs w:val="20"/>
              </w:rPr>
              <w:tab/>
            </w:r>
          </w:p>
          <w:p w:rsidRPr="005B2A49" w:rsidR="005B2A49" w:rsidP="005B2A49" w:rsidRDefault="005B2A49" w14:paraId="491F177B" w14:textId="77777777">
            <w:pPr>
              <w:spacing w:after="120"/>
              <w:rPr>
                <w:sz w:val="20"/>
                <w:szCs w:val="20"/>
              </w:rPr>
            </w:pPr>
            <w:r w:rsidRPr="005B2A49">
              <w:rPr>
                <w:sz w:val="20"/>
                <w:szCs w:val="20"/>
              </w:rPr>
              <w:tab/>
            </w:r>
            <w:r w:rsidRPr="005B2A49">
              <w:rPr>
                <w:sz w:val="20"/>
                <w:szCs w:val="20"/>
              </w:rPr>
              <w:t>2,203</w:t>
            </w:r>
          </w:p>
          <w:p w:rsidRPr="005B2A49" w:rsidR="00D36D55" w:rsidP="00D36D55" w:rsidRDefault="005B2A49" w14:paraId="416ACCF8" w14:textId="77777777">
            <w:pPr>
              <w:spacing w:after="120"/>
              <w:rPr>
                <w:sz w:val="20"/>
                <w:szCs w:val="20"/>
              </w:rPr>
            </w:pPr>
            <w:r w:rsidRPr="005B2A49">
              <w:rPr>
                <w:sz w:val="20"/>
                <w:szCs w:val="20"/>
              </w:rPr>
              <w:t>S16</w:t>
            </w:r>
            <w:r w:rsidRPr="005B2A49">
              <w:rPr>
                <w:sz w:val="20"/>
                <w:szCs w:val="20"/>
              </w:rPr>
              <w:tab/>
            </w:r>
            <w:r w:rsidRPr="005B2A49">
              <w:rPr>
                <w:sz w:val="20"/>
                <w:szCs w:val="20"/>
              </w:rPr>
              <w:t>S13 OR S14 OR S15</w:t>
            </w:r>
            <w:r w:rsidRPr="005B2A49">
              <w:rPr>
                <w:sz w:val="20"/>
                <w:szCs w:val="20"/>
              </w:rPr>
              <w:tab/>
            </w:r>
          </w:p>
          <w:p w:rsidRPr="005B2A49" w:rsidR="005B2A49" w:rsidP="005B2A49" w:rsidRDefault="005B2A49" w14:paraId="0E3531AF" w14:textId="77777777">
            <w:pPr>
              <w:spacing w:after="120"/>
              <w:rPr>
                <w:sz w:val="20"/>
                <w:szCs w:val="20"/>
              </w:rPr>
            </w:pPr>
            <w:r w:rsidRPr="005B2A49">
              <w:rPr>
                <w:sz w:val="20"/>
                <w:szCs w:val="20"/>
              </w:rPr>
              <w:tab/>
            </w:r>
            <w:r w:rsidRPr="005B2A49">
              <w:rPr>
                <w:sz w:val="20"/>
                <w:szCs w:val="20"/>
              </w:rPr>
              <w:t>33,863</w:t>
            </w:r>
          </w:p>
          <w:p w:rsidRPr="005B2A49" w:rsidR="00D36D55" w:rsidP="00D36D55" w:rsidRDefault="005B2A49" w14:paraId="38E7C44A" w14:textId="77777777">
            <w:pPr>
              <w:spacing w:after="120"/>
              <w:rPr>
                <w:sz w:val="20"/>
                <w:szCs w:val="20"/>
              </w:rPr>
            </w:pPr>
            <w:r w:rsidRPr="005B2A49">
              <w:rPr>
                <w:sz w:val="20"/>
                <w:szCs w:val="20"/>
              </w:rPr>
              <w:t>S17</w:t>
            </w:r>
            <w:r w:rsidRPr="005B2A49">
              <w:rPr>
                <w:sz w:val="20"/>
                <w:szCs w:val="20"/>
              </w:rPr>
              <w:tab/>
            </w:r>
            <w:r w:rsidRPr="005B2A49">
              <w:rPr>
                <w:sz w:val="20"/>
                <w:szCs w:val="20"/>
              </w:rPr>
              <w:t>(MH "Oncologic Nursing+")</w:t>
            </w:r>
            <w:r w:rsidRPr="005B2A49">
              <w:rPr>
                <w:sz w:val="20"/>
                <w:szCs w:val="20"/>
              </w:rPr>
              <w:tab/>
            </w:r>
          </w:p>
          <w:p w:rsidRPr="005B2A49" w:rsidR="005B2A49" w:rsidP="005B2A49" w:rsidRDefault="005B2A49" w14:paraId="2770C6EB" w14:textId="77777777">
            <w:pPr>
              <w:spacing w:after="120"/>
              <w:rPr>
                <w:sz w:val="20"/>
                <w:szCs w:val="20"/>
              </w:rPr>
            </w:pPr>
            <w:r w:rsidRPr="005B2A49">
              <w:rPr>
                <w:sz w:val="20"/>
                <w:szCs w:val="20"/>
              </w:rPr>
              <w:tab/>
            </w:r>
            <w:r w:rsidRPr="005B2A49">
              <w:rPr>
                <w:sz w:val="20"/>
                <w:szCs w:val="20"/>
              </w:rPr>
              <w:t>17,836</w:t>
            </w:r>
          </w:p>
          <w:p w:rsidRPr="005B2A49" w:rsidR="00D36D55" w:rsidP="00D36D55" w:rsidRDefault="005B2A49" w14:paraId="66767382" w14:textId="77777777">
            <w:pPr>
              <w:spacing w:after="120"/>
              <w:rPr>
                <w:sz w:val="20"/>
                <w:szCs w:val="20"/>
              </w:rPr>
            </w:pPr>
            <w:r w:rsidRPr="005B2A49">
              <w:rPr>
                <w:sz w:val="20"/>
                <w:szCs w:val="20"/>
              </w:rPr>
              <w:t>S18</w:t>
            </w:r>
            <w:r w:rsidRPr="005B2A49">
              <w:rPr>
                <w:sz w:val="20"/>
                <w:szCs w:val="20"/>
              </w:rPr>
              <w:tab/>
            </w:r>
            <w:r w:rsidRPr="005B2A49">
              <w:rPr>
                <w:sz w:val="20"/>
                <w:szCs w:val="20"/>
              </w:rPr>
              <w:t>(MH "Health Personnel+") or (MH "Medical Staff, Hospital+") OR (MH "Nursing Staff, Hospital") OR (MH "Personnel, Health Facility+") or (MH "Nurses+") OR (MH "Practical Nurses") or (MH "Nursing Assistants") or (MH "Pharmacists") or (MH "Oncologists")</w:t>
            </w:r>
            <w:r w:rsidRPr="005B2A49">
              <w:rPr>
                <w:sz w:val="20"/>
                <w:szCs w:val="20"/>
              </w:rPr>
              <w:tab/>
            </w:r>
          </w:p>
          <w:p w:rsidRPr="005B2A49" w:rsidR="005B2A49" w:rsidP="005B2A49" w:rsidRDefault="005B2A49" w14:paraId="6CCE2634" w14:textId="77777777">
            <w:pPr>
              <w:spacing w:after="120"/>
              <w:rPr>
                <w:sz w:val="20"/>
                <w:szCs w:val="20"/>
              </w:rPr>
            </w:pPr>
            <w:r w:rsidRPr="005B2A49">
              <w:rPr>
                <w:sz w:val="20"/>
                <w:szCs w:val="20"/>
              </w:rPr>
              <w:tab/>
            </w:r>
            <w:r w:rsidRPr="005B2A49">
              <w:rPr>
                <w:sz w:val="20"/>
                <w:szCs w:val="20"/>
              </w:rPr>
              <w:t>631,076</w:t>
            </w:r>
          </w:p>
          <w:p w:rsidRPr="005B2A49" w:rsidR="005B2A49" w:rsidP="00D36D55" w:rsidRDefault="005B2A49" w14:paraId="05277AD8" w14:textId="77777777">
            <w:pPr>
              <w:spacing w:after="120"/>
              <w:rPr>
                <w:sz w:val="20"/>
                <w:szCs w:val="20"/>
              </w:rPr>
            </w:pPr>
            <w:r w:rsidRPr="005B2A49">
              <w:rPr>
                <w:sz w:val="20"/>
                <w:szCs w:val="20"/>
              </w:rPr>
              <w:t>S19</w:t>
            </w:r>
            <w:r w:rsidRPr="005B2A49">
              <w:rPr>
                <w:sz w:val="20"/>
                <w:szCs w:val="20"/>
              </w:rPr>
              <w:tab/>
            </w:r>
            <w:r w:rsidRPr="005B2A49">
              <w:rPr>
                <w:sz w:val="20"/>
                <w:szCs w:val="20"/>
              </w:rPr>
              <w:t>TI ( nurse or nurses or nursing assistant* or pharmacist* or oncologist* or HCW or handler or handlers ) OR AB ( nurse or nurses or nursing assistant* or pharmacist* or oncologist* or HCW or handler or handlers )</w:t>
            </w:r>
            <w:r w:rsidRPr="005B2A49">
              <w:rPr>
                <w:sz w:val="20"/>
                <w:szCs w:val="20"/>
              </w:rPr>
              <w:tab/>
            </w:r>
          </w:p>
          <w:p w:rsidRPr="005B2A49" w:rsidR="005B2A49" w:rsidP="005B2A49" w:rsidRDefault="005B2A49" w14:paraId="32E8EAF0" w14:textId="77777777">
            <w:pPr>
              <w:spacing w:after="120"/>
              <w:rPr>
                <w:sz w:val="20"/>
                <w:szCs w:val="20"/>
              </w:rPr>
            </w:pPr>
            <w:r w:rsidRPr="005B2A49">
              <w:rPr>
                <w:sz w:val="20"/>
                <w:szCs w:val="20"/>
              </w:rPr>
              <w:tab/>
            </w:r>
            <w:r w:rsidRPr="005B2A49">
              <w:rPr>
                <w:sz w:val="20"/>
                <w:szCs w:val="20"/>
              </w:rPr>
              <w:t>406,877</w:t>
            </w:r>
          </w:p>
          <w:p w:rsidRPr="005B2A49" w:rsidR="00D36D55" w:rsidP="00D36D55" w:rsidRDefault="005B2A49" w14:paraId="6EB4FFA1" w14:textId="77777777">
            <w:pPr>
              <w:spacing w:after="120"/>
              <w:rPr>
                <w:sz w:val="20"/>
                <w:szCs w:val="20"/>
              </w:rPr>
            </w:pPr>
            <w:r w:rsidRPr="005B2A49">
              <w:rPr>
                <w:sz w:val="20"/>
                <w:szCs w:val="20"/>
              </w:rPr>
              <w:t>S20</w:t>
            </w:r>
            <w:r w:rsidRPr="005B2A49">
              <w:rPr>
                <w:sz w:val="20"/>
                <w:szCs w:val="20"/>
              </w:rPr>
              <w:tab/>
            </w:r>
            <w:r w:rsidRPr="005B2A49">
              <w:rPr>
                <w:sz w:val="20"/>
                <w:szCs w:val="20"/>
              </w:rPr>
              <w:t>TI ( (health or health care or healthcare or hospital or oncolog* or cancer care) W1 (personnel or worker* or employee* or professional* or practitioner* or provider*) ) OR AB ( (health or health care or healthcare or hospital or oncolog* or cancer care) W1 (personnel or worker* or employee* or professional* or practitioner* or provider*) )</w:t>
            </w:r>
            <w:r w:rsidRPr="005B2A49">
              <w:rPr>
                <w:sz w:val="20"/>
                <w:szCs w:val="20"/>
              </w:rPr>
              <w:tab/>
            </w:r>
          </w:p>
          <w:p w:rsidRPr="005B2A49" w:rsidR="005B2A49" w:rsidP="005B2A49" w:rsidRDefault="005B2A49" w14:paraId="12E8D6A8" w14:textId="77777777">
            <w:pPr>
              <w:spacing w:after="120"/>
              <w:rPr>
                <w:sz w:val="20"/>
                <w:szCs w:val="20"/>
              </w:rPr>
            </w:pPr>
            <w:r w:rsidRPr="005B2A49">
              <w:rPr>
                <w:sz w:val="20"/>
                <w:szCs w:val="20"/>
              </w:rPr>
              <w:tab/>
            </w:r>
            <w:r w:rsidRPr="005B2A49">
              <w:rPr>
                <w:sz w:val="20"/>
                <w:szCs w:val="20"/>
              </w:rPr>
              <w:t>176,557</w:t>
            </w:r>
          </w:p>
          <w:p w:rsidRPr="005B2A49" w:rsidR="00D36D55" w:rsidP="00D36D55" w:rsidRDefault="005B2A49" w14:paraId="30A71AED" w14:textId="77777777">
            <w:pPr>
              <w:spacing w:after="120"/>
              <w:rPr>
                <w:sz w:val="20"/>
                <w:szCs w:val="20"/>
              </w:rPr>
            </w:pPr>
            <w:r w:rsidRPr="005B2A49">
              <w:rPr>
                <w:sz w:val="20"/>
                <w:szCs w:val="20"/>
              </w:rPr>
              <w:t>S21</w:t>
            </w:r>
            <w:r w:rsidRPr="005B2A49">
              <w:rPr>
                <w:sz w:val="20"/>
                <w:szCs w:val="20"/>
              </w:rPr>
              <w:tab/>
            </w:r>
            <w:r w:rsidRPr="005B2A49">
              <w:rPr>
                <w:sz w:val="20"/>
                <w:szCs w:val="20"/>
              </w:rPr>
              <w:t>S17 OR S18 OR S19 OR S20</w:t>
            </w:r>
          </w:p>
          <w:p w:rsidRPr="005B2A49" w:rsidR="005B2A49" w:rsidP="005B2A49" w:rsidRDefault="005B2A49" w14:paraId="159B71AD" w14:textId="77777777">
            <w:pPr>
              <w:spacing w:after="120"/>
              <w:rPr>
                <w:sz w:val="20"/>
                <w:szCs w:val="20"/>
              </w:rPr>
            </w:pPr>
            <w:r w:rsidRPr="005B2A49">
              <w:rPr>
                <w:sz w:val="20"/>
                <w:szCs w:val="20"/>
              </w:rPr>
              <w:tab/>
            </w:r>
            <w:r w:rsidRPr="005B2A49">
              <w:rPr>
                <w:sz w:val="20"/>
                <w:szCs w:val="20"/>
              </w:rPr>
              <w:t>1,000,160</w:t>
            </w:r>
          </w:p>
          <w:p w:rsidRPr="005B2A49" w:rsidR="00D36D55" w:rsidP="00D36D55" w:rsidRDefault="005B2A49" w14:paraId="6036F5FE" w14:textId="77777777">
            <w:pPr>
              <w:spacing w:after="120"/>
              <w:rPr>
                <w:sz w:val="20"/>
                <w:szCs w:val="20"/>
              </w:rPr>
            </w:pPr>
            <w:r w:rsidRPr="005B2A49">
              <w:rPr>
                <w:sz w:val="20"/>
                <w:szCs w:val="20"/>
              </w:rPr>
              <w:t>S22</w:t>
            </w:r>
            <w:r w:rsidRPr="005B2A49">
              <w:rPr>
                <w:sz w:val="20"/>
                <w:szCs w:val="20"/>
              </w:rPr>
              <w:tab/>
            </w:r>
            <w:r w:rsidRPr="005B2A49">
              <w:rPr>
                <w:sz w:val="20"/>
                <w:szCs w:val="20"/>
              </w:rPr>
              <w:t>(MH "Occupational Exposure") OR (MH "Inhalation Exposure")</w:t>
            </w:r>
            <w:r w:rsidRPr="005B2A49">
              <w:rPr>
                <w:sz w:val="20"/>
                <w:szCs w:val="20"/>
              </w:rPr>
              <w:tab/>
            </w:r>
          </w:p>
          <w:p w:rsidRPr="005B2A49" w:rsidR="005B2A49" w:rsidP="005B2A49" w:rsidRDefault="005B2A49" w14:paraId="3FE85157" w14:textId="77777777">
            <w:pPr>
              <w:spacing w:after="120"/>
              <w:rPr>
                <w:sz w:val="20"/>
                <w:szCs w:val="20"/>
              </w:rPr>
            </w:pPr>
            <w:r w:rsidRPr="005B2A49">
              <w:rPr>
                <w:sz w:val="20"/>
                <w:szCs w:val="20"/>
              </w:rPr>
              <w:tab/>
            </w:r>
            <w:r w:rsidRPr="005B2A49">
              <w:rPr>
                <w:sz w:val="20"/>
                <w:szCs w:val="20"/>
              </w:rPr>
              <w:t>21,438</w:t>
            </w:r>
          </w:p>
          <w:p w:rsidRPr="005B2A49" w:rsidR="00D36D55" w:rsidP="00D36D55" w:rsidRDefault="005B2A49" w14:paraId="175241FE" w14:textId="77777777">
            <w:pPr>
              <w:spacing w:after="120"/>
              <w:rPr>
                <w:sz w:val="20"/>
                <w:szCs w:val="20"/>
              </w:rPr>
            </w:pPr>
            <w:r w:rsidRPr="005B2A49">
              <w:rPr>
                <w:sz w:val="20"/>
                <w:szCs w:val="20"/>
              </w:rPr>
              <w:t>S23</w:t>
            </w:r>
            <w:r w:rsidRPr="005B2A49">
              <w:rPr>
                <w:sz w:val="20"/>
                <w:szCs w:val="20"/>
              </w:rPr>
              <w:tab/>
            </w:r>
            <w:r w:rsidRPr="005B2A49">
              <w:rPr>
                <w:sz w:val="20"/>
                <w:szCs w:val="20"/>
              </w:rPr>
              <w:t>TI ( (occupational or employee* or work* or job) W1 (expos* or risk* or hazard*) ) OR AB ( (occupational or employee* or work* or job) W1 (expos* or risk* or hazard*) )</w:t>
            </w:r>
            <w:r w:rsidRPr="005B2A49">
              <w:rPr>
                <w:sz w:val="20"/>
                <w:szCs w:val="20"/>
              </w:rPr>
              <w:tab/>
            </w:r>
          </w:p>
          <w:p w:rsidRPr="005B2A49" w:rsidR="005B2A49" w:rsidP="005B2A49" w:rsidRDefault="005B2A49" w14:paraId="3F494B3C" w14:textId="77777777">
            <w:pPr>
              <w:spacing w:after="120"/>
              <w:rPr>
                <w:sz w:val="20"/>
                <w:szCs w:val="20"/>
              </w:rPr>
            </w:pPr>
            <w:r w:rsidRPr="005B2A49">
              <w:rPr>
                <w:sz w:val="20"/>
                <w:szCs w:val="20"/>
              </w:rPr>
              <w:tab/>
            </w:r>
            <w:r w:rsidRPr="005B2A49">
              <w:rPr>
                <w:sz w:val="20"/>
                <w:szCs w:val="20"/>
              </w:rPr>
              <w:t>12,264</w:t>
            </w:r>
          </w:p>
          <w:p w:rsidRPr="005B2A49" w:rsidR="00D36D55" w:rsidP="00D36D55" w:rsidRDefault="005B2A49" w14:paraId="4F5E6F4A" w14:textId="77777777">
            <w:pPr>
              <w:spacing w:after="120"/>
              <w:rPr>
                <w:sz w:val="20"/>
                <w:szCs w:val="20"/>
              </w:rPr>
            </w:pPr>
            <w:r w:rsidRPr="005B2A49">
              <w:rPr>
                <w:sz w:val="20"/>
                <w:szCs w:val="20"/>
              </w:rPr>
              <w:t>S24</w:t>
            </w:r>
            <w:r w:rsidRPr="005B2A49">
              <w:rPr>
                <w:sz w:val="20"/>
                <w:szCs w:val="20"/>
              </w:rPr>
              <w:tab/>
            </w:r>
            <w:r w:rsidRPr="005B2A49">
              <w:rPr>
                <w:sz w:val="20"/>
                <w:szCs w:val="20"/>
              </w:rPr>
              <w:t>(MH "Air Pollutants, Occupational")</w:t>
            </w:r>
            <w:r w:rsidRPr="005B2A49">
              <w:rPr>
                <w:sz w:val="20"/>
                <w:szCs w:val="20"/>
              </w:rPr>
              <w:tab/>
            </w:r>
          </w:p>
          <w:p w:rsidRPr="005B2A49" w:rsidR="005B2A49" w:rsidP="005B2A49" w:rsidRDefault="005B2A49" w14:paraId="6B44C68D" w14:textId="77777777">
            <w:pPr>
              <w:spacing w:after="120"/>
              <w:rPr>
                <w:sz w:val="20"/>
                <w:szCs w:val="20"/>
              </w:rPr>
            </w:pPr>
            <w:r w:rsidRPr="005B2A49">
              <w:rPr>
                <w:sz w:val="20"/>
                <w:szCs w:val="20"/>
              </w:rPr>
              <w:tab/>
            </w:r>
            <w:r w:rsidRPr="005B2A49">
              <w:rPr>
                <w:sz w:val="20"/>
                <w:szCs w:val="20"/>
              </w:rPr>
              <w:t>1,469</w:t>
            </w:r>
          </w:p>
          <w:p w:rsidRPr="005B2A49" w:rsidR="00D36D55" w:rsidP="00D36D55" w:rsidRDefault="005B2A49" w14:paraId="475838AB" w14:textId="77777777">
            <w:pPr>
              <w:spacing w:after="120"/>
              <w:rPr>
                <w:sz w:val="20"/>
                <w:szCs w:val="20"/>
              </w:rPr>
            </w:pPr>
            <w:r w:rsidRPr="005B2A49">
              <w:rPr>
                <w:sz w:val="20"/>
                <w:szCs w:val="20"/>
              </w:rPr>
              <w:t>S25</w:t>
            </w:r>
            <w:r w:rsidRPr="005B2A49">
              <w:rPr>
                <w:sz w:val="20"/>
                <w:szCs w:val="20"/>
              </w:rPr>
              <w:tab/>
            </w:r>
            <w:r w:rsidRPr="005B2A49">
              <w:rPr>
                <w:sz w:val="20"/>
                <w:szCs w:val="20"/>
              </w:rPr>
              <w:t>S22 OR S23 OR S24</w:t>
            </w:r>
            <w:r w:rsidRPr="005B2A49">
              <w:rPr>
                <w:sz w:val="20"/>
                <w:szCs w:val="20"/>
              </w:rPr>
              <w:tab/>
            </w:r>
          </w:p>
          <w:p w:rsidRPr="005B2A49" w:rsidR="005B2A49" w:rsidP="005B2A49" w:rsidRDefault="005B2A49" w14:paraId="2793F602" w14:textId="77777777">
            <w:pPr>
              <w:spacing w:after="120"/>
              <w:rPr>
                <w:sz w:val="20"/>
                <w:szCs w:val="20"/>
              </w:rPr>
            </w:pPr>
            <w:r w:rsidRPr="005B2A49">
              <w:rPr>
                <w:sz w:val="20"/>
                <w:szCs w:val="20"/>
              </w:rPr>
              <w:tab/>
            </w:r>
            <w:r w:rsidRPr="005B2A49">
              <w:rPr>
                <w:sz w:val="20"/>
                <w:szCs w:val="20"/>
              </w:rPr>
              <w:t>28,454</w:t>
            </w:r>
          </w:p>
          <w:p w:rsidRPr="005B2A49" w:rsidR="00D36D55" w:rsidP="00D36D55" w:rsidRDefault="005B2A49" w14:paraId="4C973E0D" w14:textId="77777777">
            <w:pPr>
              <w:spacing w:after="120"/>
              <w:rPr>
                <w:sz w:val="20"/>
                <w:szCs w:val="20"/>
              </w:rPr>
            </w:pPr>
            <w:r w:rsidRPr="005B2A49">
              <w:rPr>
                <w:sz w:val="20"/>
                <w:szCs w:val="20"/>
              </w:rPr>
              <w:t>S26</w:t>
            </w:r>
            <w:r w:rsidRPr="005B2A49">
              <w:rPr>
                <w:sz w:val="20"/>
                <w:szCs w:val="20"/>
              </w:rPr>
              <w:tab/>
            </w:r>
            <w:r w:rsidRPr="005B2A49">
              <w:rPr>
                <w:sz w:val="20"/>
                <w:szCs w:val="20"/>
              </w:rPr>
              <w:t>(MH "Occupational Health+")</w:t>
            </w:r>
          </w:p>
          <w:p w:rsidRPr="005B2A49" w:rsidR="005B2A49" w:rsidP="005B2A49" w:rsidRDefault="005B2A49" w14:paraId="46C5F4B4" w14:textId="77777777">
            <w:pPr>
              <w:spacing w:after="120"/>
              <w:rPr>
                <w:sz w:val="20"/>
                <w:szCs w:val="20"/>
              </w:rPr>
            </w:pPr>
            <w:r w:rsidRPr="005B2A49">
              <w:rPr>
                <w:sz w:val="20"/>
                <w:szCs w:val="20"/>
              </w:rPr>
              <w:tab/>
            </w:r>
            <w:r w:rsidRPr="005B2A49">
              <w:rPr>
                <w:sz w:val="20"/>
                <w:szCs w:val="20"/>
              </w:rPr>
              <w:t>70,895</w:t>
            </w:r>
          </w:p>
          <w:p w:rsidRPr="005B2A49" w:rsidR="005B2A49" w:rsidP="00D36D55" w:rsidRDefault="005B2A49" w14:paraId="359A054F" w14:textId="77777777">
            <w:pPr>
              <w:spacing w:after="120"/>
              <w:rPr>
                <w:sz w:val="20"/>
                <w:szCs w:val="20"/>
              </w:rPr>
            </w:pPr>
            <w:r w:rsidRPr="005B2A49">
              <w:rPr>
                <w:sz w:val="20"/>
                <w:szCs w:val="20"/>
              </w:rPr>
              <w:t>S27</w:t>
            </w:r>
            <w:r w:rsidRPr="005B2A49">
              <w:rPr>
                <w:sz w:val="20"/>
                <w:szCs w:val="20"/>
              </w:rPr>
              <w:tab/>
            </w:r>
            <w:r w:rsidRPr="005B2A49">
              <w:rPr>
                <w:sz w:val="20"/>
                <w:szCs w:val="20"/>
              </w:rPr>
              <w:t>TI ( (occupational or work* or job or care) N2 setting* ) OR AB ( (occupational or work*</w:t>
            </w:r>
            <w:r w:rsidR="00D36D55">
              <w:rPr>
                <w:sz w:val="20"/>
                <w:szCs w:val="20"/>
              </w:rPr>
              <w:t xml:space="preserve"> or job or care) N2 setting* )</w:t>
            </w:r>
            <w:r w:rsidR="00D36D55">
              <w:rPr>
                <w:sz w:val="20"/>
                <w:szCs w:val="20"/>
              </w:rPr>
              <w:tab/>
            </w:r>
          </w:p>
          <w:p w:rsidRPr="005B2A49" w:rsidR="005B2A49" w:rsidP="005B2A49" w:rsidRDefault="005B2A49" w14:paraId="6C04FA5F" w14:textId="77777777">
            <w:pPr>
              <w:spacing w:after="120"/>
              <w:rPr>
                <w:sz w:val="20"/>
                <w:szCs w:val="20"/>
              </w:rPr>
            </w:pPr>
            <w:r w:rsidRPr="005B2A49">
              <w:rPr>
                <w:sz w:val="20"/>
                <w:szCs w:val="20"/>
              </w:rPr>
              <w:tab/>
            </w:r>
            <w:r w:rsidRPr="005B2A49">
              <w:rPr>
                <w:sz w:val="20"/>
                <w:szCs w:val="20"/>
              </w:rPr>
              <w:t>46,760</w:t>
            </w:r>
          </w:p>
          <w:p w:rsidRPr="005B2A49" w:rsidR="00D36D55" w:rsidP="00D36D55" w:rsidRDefault="005B2A49" w14:paraId="1DC0CB8C" w14:textId="77777777">
            <w:pPr>
              <w:spacing w:after="120"/>
              <w:rPr>
                <w:sz w:val="20"/>
                <w:szCs w:val="20"/>
              </w:rPr>
            </w:pPr>
            <w:r w:rsidRPr="005B2A49">
              <w:rPr>
                <w:sz w:val="20"/>
                <w:szCs w:val="20"/>
              </w:rPr>
              <w:t>S28</w:t>
            </w:r>
            <w:r w:rsidRPr="005B2A49">
              <w:rPr>
                <w:sz w:val="20"/>
                <w:szCs w:val="20"/>
              </w:rPr>
              <w:tab/>
            </w:r>
            <w:r w:rsidRPr="005B2A49">
              <w:rPr>
                <w:sz w:val="20"/>
                <w:szCs w:val="20"/>
              </w:rPr>
              <w:t>(MH "Occupational Diseases+") OR (MH "Injury, Occupational Disease, Poisoning+")</w:t>
            </w:r>
            <w:r w:rsidRPr="005B2A49">
              <w:rPr>
                <w:sz w:val="20"/>
                <w:szCs w:val="20"/>
              </w:rPr>
              <w:tab/>
            </w:r>
          </w:p>
          <w:p w:rsidRPr="005B2A49" w:rsidR="005B2A49" w:rsidP="005B2A49" w:rsidRDefault="005B2A49" w14:paraId="15304F2E" w14:textId="77777777">
            <w:pPr>
              <w:spacing w:after="120"/>
              <w:rPr>
                <w:sz w:val="20"/>
                <w:szCs w:val="20"/>
              </w:rPr>
            </w:pPr>
            <w:r w:rsidRPr="005B2A49">
              <w:rPr>
                <w:sz w:val="20"/>
                <w:szCs w:val="20"/>
              </w:rPr>
              <w:tab/>
            </w:r>
            <w:r w:rsidRPr="005B2A49">
              <w:rPr>
                <w:sz w:val="20"/>
                <w:szCs w:val="20"/>
              </w:rPr>
              <w:t>437,167</w:t>
            </w:r>
          </w:p>
          <w:p w:rsidRPr="005B2A49" w:rsidR="00D36D55" w:rsidP="00D36D55" w:rsidRDefault="005B2A49" w14:paraId="0B9B8341" w14:textId="77777777">
            <w:pPr>
              <w:spacing w:after="120"/>
              <w:rPr>
                <w:sz w:val="20"/>
                <w:szCs w:val="20"/>
              </w:rPr>
            </w:pPr>
            <w:r w:rsidRPr="005B2A49">
              <w:rPr>
                <w:sz w:val="20"/>
                <w:szCs w:val="20"/>
              </w:rPr>
              <w:t>S29</w:t>
            </w:r>
            <w:r w:rsidRPr="005B2A49">
              <w:rPr>
                <w:sz w:val="20"/>
                <w:szCs w:val="20"/>
              </w:rPr>
              <w:tab/>
            </w:r>
            <w:r w:rsidRPr="005B2A49">
              <w:rPr>
                <w:sz w:val="20"/>
                <w:szCs w:val="20"/>
              </w:rPr>
              <w:t>TI ( occupational W1 (health or disease* or safety) ) OR AB ( occupational W1 (health or disease* or safety) )</w:t>
            </w:r>
            <w:r w:rsidRPr="005B2A49">
              <w:rPr>
                <w:sz w:val="20"/>
                <w:szCs w:val="20"/>
              </w:rPr>
              <w:tab/>
            </w:r>
          </w:p>
          <w:p w:rsidRPr="005B2A49" w:rsidR="005B2A49" w:rsidP="005B2A49" w:rsidRDefault="005B2A49" w14:paraId="0927C984" w14:textId="77777777">
            <w:pPr>
              <w:spacing w:after="120"/>
              <w:rPr>
                <w:sz w:val="20"/>
                <w:szCs w:val="20"/>
              </w:rPr>
            </w:pPr>
            <w:r w:rsidRPr="005B2A49">
              <w:rPr>
                <w:sz w:val="20"/>
                <w:szCs w:val="20"/>
              </w:rPr>
              <w:tab/>
            </w:r>
            <w:r w:rsidRPr="005B2A49">
              <w:rPr>
                <w:sz w:val="20"/>
                <w:szCs w:val="20"/>
              </w:rPr>
              <w:t>10,736</w:t>
            </w:r>
          </w:p>
          <w:p w:rsidRPr="005B2A49" w:rsidR="00D36D55" w:rsidP="00D36D55" w:rsidRDefault="005B2A49" w14:paraId="2BBBFE0C" w14:textId="77777777">
            <w:pPr>
              <w:spacing w:after="120"/>
              <w:rPr>
                <w:sz w:val="20"/>
                <w:szCs w:val="20"/>
              </w:rPr>
            </w:pPr>
            <w:r w:rsidRPr="005B2A49">
              <w:rPr>
                <w:sz w:val="20"/>
                <w:szCs w:val="20"/>
              </w:rPr>
              <w:t>S30</w:t>
            </w:r>
            <w:r w:rsidRPr="005B2A49">
              <w:rPr>
                <w:sz w:val="20"/>
                <w:szCs w:val="20"/>
              </w:rPr>
              <w:tab/>
            </w:r>
            <w:r w:rsidRPr="005B2A49">
              <w:rPr>
                <w:sz w:val="20"/>
                <w:szCs w:val="20"/>
              </w:rPr>
              <w:t>S26 OR S27 OR S28 OR S29</w:t>
            </w:r>
            <w:r w:rsidRPr="005B2A49">
              <w:rPr>
                <w:sz w:val="20"/>
                <w:szCs w:val="20"/>
              </w:rPr>
              <w:tab/>
            </w:r>
          </w:p>
          <w:p w:rsidRPr="005B2A49" w:rsidR="005B2A49" w:rsidP="005B2A49" w:rsidRDefault="005B2A49" w14:paraId="5A4E43CC" w14:textId="77777777">
            <w:pPr>
              <w:spacing w:after="120"/>
              <w:rPr>
                <w:sz w:val="20"/>
                <w:szCs w:val="20"/>
              </w:rPr>
            </w:pPr>
            <w:r w:rsidRPr="005B2A49">
              <w:rPr>
                <w:sz w:val="20"/>
                <w:szCs w:val="20"/>
              </w:rPr>
              <w:tab/>
            </w:r>
            <w:r w:rsidRPr="005B2A49">
              <w:rPr>
                <w:sz w:val="20"/>
                <w:szCs w:val="20"/>
              </w:rPr>
              <w:t>528,991</w:t>
            </w:r>
          </w:p>
          <w:p w:rsidRPr="005B2A49" w:rsidR="00D36D55" w:rsidP="00D36D55" w:rsidRDefault="005B2A49" w14:paraId="129CCAEC" w14:textId="77777777">
            <w:pPr>
              <w:spacing w:after="120"/>
              <w:rPr>
                <w:sz w:val="20"/>
                <w:szCs w:val="20"/>
              </w:rPr>
            </w:pPr>
            <w:r w:rsidRPr="005B2A49">
              <w:rPr>
                <w:sz w:val="20"/>
                <w:szCs w:val="20"/>
              </w:rPr>
              <w:t>S31</w:t>
            </w:r>
            <w:r w:rsidRPr="005B2A49">
              <w:rPr>
                <w:sz w:val="20"/>
                <w:szCs w:val="20"/>
              </w:rPr>
              <w:tab/>
            </w:r>
            <w:r w:rsidRPr="005B2A49">
              <w:rPr>
                <w:sz w:val="20"/>
                <w:szCs w:val="20"/>
              </w:rPr>
              <w:t>(MH "Occupational Safety") OR (MH "Chemical Safety") OR (MH "Practice Guidelines") OR (MH "Professional Regulation") OR (MH "Protocols+") OR (MH "Nursing Protocols+") OR (MH "Education, Nursing, Practical") OR (MH "Professional Practice, Research-Based+")</w:t>
            </w:r>
            <w:r w:rsidRPr="005B2A49">
              <w:rPr>
                <w:sz w:val="20"/>
                <w:szCs w:val="20"/>
              </w:rPr>
              <w:tab/>
            </w:r>
          </w:p>
          <w:p w:rsidRPr="005B2A49" w:rsidR="005B2A49" w:rsidP="005B2A49" w:rsidRDefault="005B2A49" w14:paraId="22148CAC" w14:textId="77777777">
            <w:pPr>
              <w:spacing w:after="120"/>
              <w:rPr>
                <w:sz w:val="20"/>
                <w:szCs w:val="20"/>
              </w:rPr>
            </w:pPr>
            <w:r w:rsidRPr="005B2A49">
              <w:rPr>
                <w:sz w:val="20"/>
                <w:szCs w:val="20"/>
              </w:rPr>
              <w:tab/>
            </w:r>
            <w:r w:rsidRPr="005B2A49">
              <w:rPr>
                <w:sz w:val="20"/>
                <w:szCs w:val="20"/>
              </w:rPr>
              <w:t>163,202</w:t>
            </w:r>
          </w:p>
          <w:p w:rsidRPr="005B2A49" w:rsidR="00D36D55" w:rsidP="00D36D55" w:rsidRDefault="005B2A49" w14:paraId="429938C5" w14:textId="77777777">
            <w:pPr>
              <w:spacing w:after="120"/>
              <w:rPr>
                <w:sz w:val="20"/>
                <w:szCs w:val="20"/>
              </w:rPr>
            </w:pPr>
            <w:r w:rsidRPr="005B2A49">
              <w:rPr>
                <w:sz w:val="20"/>
                <w:szCs w:val="20"/>
              </w:rPr>
              <w:t>S32</w:t>
            </w:r>
            <w:r w:rsidRPr="005B2A49">
              <w:rPr>
                <w:sz w:val="20"/>
                <w:szCs w:val="20"/>
              </w:rPr>
              <w:tab/>
            </w:r>
            <w:r w:rsidRPr="005B2A49">
              <w:rPr>
                <w:sz w:val="20"/>
                <w:szCs w:val="20"/>
              </w:rPr>
              <w:t>TI ( safe* W1 (work* or precaution*) ) OR AB ( safe* W1 (work* or precaution*) )</w:t>
            </w:r>
            <w:r w:rsidRPr="005B2A49">
              <w:rPr>
                <w:sz w:val="20"/>
                <w:szCs w:val="20"/>
              </w:rPr>
              <w:tab/>
            </w:r>
          </w:p>
          <w:p w:rsidRPr="005B2A49" w:rsidR="005B2A49" w:rsidP="005B2A49" w:rsidRDefault="005B2A49" w14:paraId="1428A89F" w14:textId="77777777">
            <w:pPr>
              <w:spacing w:after="120"/>
              <w:rPr>
                <w:sz w:val="20"/>
                <w:szCs w:val="20"/>
              </w:rPr>
            </w:pPr>
            <w:r w:rsidRPr="005B2A49">
              <w:rPr>
                <w:sz w:val="20"/>
                <w:szCs w:val="20"/>
              </w:rPr>
              <w:tab/>
            </w:r>
            <w:r w:rsidRPr="005B2A49">
              <w:rPr>
                <w:sz w:val="20"/>
                <w:szCs w:val="20"/>
              </w:rPr>
              <w:t>2,460</w:t>
            </w:r>
          </w:p>
          <w:p w:rsidRPr="005B2A49" w:rsidR="00D36D55" w:rsidP="00D36D55" w:rsidRDefault="005B2A49" w14:paraId="791F3659" w14:textId="77777777">
            <w:pPr>
              <w:spacing w:after="120"/>
              <w:rPr>
                <w:sz w:val="20"/>
                <w:szCs w:val="20"/>
              </w:rPr>
            </w:pPr>
            <w:r w:rsidRPr="005B2A49">
              <w:rPr>
                <w:sz w:val="20"/>
                <w:szCs w:val="20"/>
              </w:rPr>
              <w:t>S33</w:t>
            </w:r>
            <w:r w:rsidRPr="005B2A49">
              <w:rPr>
                <w:sz w:val="20"/>
                <w:szCs w:val="20"/>
              </w:rPr>
              <w:tab/>
            </w:r>
            <w:r w:rsidRPr="005B2A49">
              <w:rPr>
                <w:sz w:val="20"/>
                <w:szCs w:val="20"/>
              </w:rPr>
              <w:t>TI ( (precaution* or caution) N2 (expos* or handl* or administ* or touch* or prepar* or fill or filling or fills or supply or supplying or distribut* or dispens* or infuse or infusing or dispos* or spill* or spread* or clean*) ) OR AB ( (precaution* or caution) N2 (expos* or handl* or administ* or touch* or prepar* or fill or filling or fills or supply or supplying or distribut* or dispens* or infuse or infusing or dispos* or spill* or spread* or clean*) )</w:t>
            </w:r>
            <w:r w:rsidRPr="005B2A49">
              <w:rPr>
                <w:sz w:val="20"/>
                <w:szCs w:val="20"/>
              </w:rPr>
              <w:tab/>
            </w:r>
          </w:p>
          <w:p w:rsidRPr="005B2A49" w:rsidR="005B2A49" w:rsidP="005B2A49" w:rsidRDefault="005B2A49" w14:paraId="6255F1FB" w14:textId="77777777">
            <w:pPr>
              <w:spacing w:after="120"/>
              <w:rPr>
                <w:sz w:val="20"/>
                <w:szCs w:val="20"/>
              </w:rPr>
            </w:pPr>
            <w:r w:rsidRPr="005B2A49">
              <w:rPr>
                <w:sz w:val="20"/>
                <w:szCs w:val="20"/>
              </w:rPr>
              <w:tab/>
            </w:r>
            <w:r w:rsidRPr="005B2A49">
              <w:rPr>
                <w:sz w:val="20"/>
                <w:szCs w:val="20"/>
              </w:rPr>
              <w:t>460</w:t>
            </w:r>
          </w:p>
          <w:p w:rsidRPr="005B2A49" w:rsidR="005B2A49" w:rsidP="00D36D55" w:rsidRDefault="005B2A49" w14:paraId="16E8BC97" w14:textId="77777777">
            <w:pPr>
              <w:spacing w:after="120"/>
              <w:rPr>
                <w:sz w:val="20"/>
                <w:szCs w:val="20"/>
              </w:rPr>
            </w:pPr>
            <w:r w:rsidRPr="005B2A49">
              <w:rPr>
                <w:sz w:val="20"/>
                <w:szCs w:val="20"/>
              </w:rPr>
              <w:t>S34</w:t>
            </w:r>
            <w:r w:rsidRPr="005B2A49">
              <w:rPr>
                <w:sz w:val="20"/>
                <w:szCs w:val="20"/>
              </w:rPr>
              <w:tab/>
            </w:r>
            <w:r w:rsidRPr="005B2A49">
              <w:rPr>
                <w:sz w:val="20"/>
                <w:szCs w:val="20"/>
              </w:rPr>
              <w:t>TI ( CSTD* or CSSA* or ((closed or needleless) N2 system*) or exposure control* or (risk N2 (minimi* or reduc*)) or ((safe* or toxicity) N2 manag*) or ((safe* or proper) N3 (handl* or admin* or dispos*)) ) OR AB ( CSTD* or CSSA* or ((closed or needleless) N2 system*) or exposure control* or (risk N2 (minimi* or reduc*)) or ((safe* or toxicity) N3 manag*) or ((safe* or proper) N3 (handl* or admin* or dispos*)) )</w:t>
            </w:r>
            <w:r w:rsidRPr="005B2A49">
              <w:rPr>
                <w:sz w:val="20"/>
                <w:szCs w:val="20"/>
              </w:rPr>
              <w:tab/>
            </w:r>
          </w:p>
          <w:p w:rsidRPr="005B2A49" w:rsidR="005B2A49" w:rsidP="005B2A49" w:rsidRDefault="005B2A49" w14:paraId="008F611F" w14:textId="77777777">
            <w:pPr>
              <w:spacing w:after="120"/>
              <w:rPr>
                <w:sz w:val="20"/>
                <w:szCs w:val="20"/>
              </w:rPr>
            </w:pPr>
            <w:r w:rsidRPr="005B2A49">
              <w:rPr>
                <w:sz w:val="20"/>
                <w:szCs w:val="20"/>
              </w:rPr>
              <w:tab/>
            </w:r>
            <w:r w:rsidRPr="005B2A49">
              <w:rPr>
                <w:sz w:val="20"/>
                <w:szCs w:val="20"/>
              </w:rPr>
              <w:t>96,753</w:t>
            </w:r>
          </w:p>
          <w:p w:rsidRPr="005B2A49" w:rsidR="00D36D55" w:rsidP="00D36D55" w:rsidRDefault="005B2A49" w14:paraId="05128E66" w14:textId="77777777">
            <w:pPr>
              <w:spacing w:after="120"/>
              <w:rPr>
                <w:sz w:val="20"/>
                <w:szCs w:val="20"/>
              </w:rPr>
            </w:pPr>
            <w:r w:rsidRPr="005B2A49">
              <w:rPr>
                <w:sz w:val="20"/>
                <w:szCs w:val="20"/>
              </w:rPr>
              <w:t>S35</w:t>
            </w:r>
            <w:r w:rsidRPr="005B2A49">
              <w:rPr>
                <w:sz w:val="20"/>
                <w:szCs w:val="20"/>
              </w:rPr>
              <w:tab/>
            </w:r>
            <w:r w:rsidRPr="005B2A49">
              <w:rPr>
                <w:sz w:val="20"/>
                <w:szCs w:val="20"/>
              </w:rPr>
              <w:t>(MH "Protective Devices+")</w:t>
            </w:r>
            <w:r w:rsidRPr="005B2A49">
              <w:rPr>
                <w:sz w:val="20"/>
                <w:szCs w:val="20"/>
              </w:rPr>
              <w:tab/>
            </w:r>
          </w:p>
          <w:p w:rsidRPr="005B2A49" w:rsidR="005B2A49" w:rsidP="005B2A49" w:rsidRDefault="005B2A49" w14:paraId="081693E6" w14:textId="77777777">
            <w:pPr>
              <w:spacing w:after="120"/>
              <w:rPr>
                <w:sz w:val="20"/>
                <w:szCs w:val="20"/>
              </w:rPr>
            </w:pPr>
            <w:r w:rsidRPr="005B2A49">
              <w:rPr>
                <w:sz w:val="20"/>
                <w:szCs w:val="20"/>
              </w:rPr>
              <w:tab/>
            </w:r>
            <w:r w:rsidRPr="005B2A49">
              <w:rPr>
                <w:sz w:val="20"/>
                <w:szCs w:val="20"/>
              </w:rPr>
              <w:t>26,794</w:t>
            </w:r>
          </w:p>
          <w:p w:rsidRPr="005B2A49" w:rsidR="00D36D55" w:rsidP="00D36D55" w:rsidRDefault="005B2A49" w14:paraId="74ACD7CC" w14:textId="77777777">
            <w:pPr>
              <w:spacing w:after="120"/>
              <w:rPr>
                <w:sz w:val="20"/>
                <w:szCs w:val="20"/>
              </w:rPr>
            </w:pPr>
            <w:r w:rsidRPr="005B2A49">
              <w:rPr>
                <w:sz w:val="20"/>
                <w:szCs w:val="20"/>
              </w:rPr>
              <w:t>S36</w:t>
            </w:r>
            <w:r w:rsidRPr="005B2A49">
              <w:rPr>
                <w:sz w:val="20"/>
                <w:szCs w:val="20"/>
              </w:rPr>
              <w:tab/>
            </w:r>
            <w:r w:rsidRPr="005B2A49">
              <w:rPr>
                <w:sz w:val="20"/>
                <w:szCs w:val="20"/>
              </w:rPr>
              <w:t>TI ( protective W1 (device* or equip* or glove* or cloth* or suit* or garment* or gown or glasses or goggle* or face shield* or mask*) ) OR AB ( protective W1 (device* or equip* or glove* or cloth* or suit* or garment* or gown or glasses or goggle* or face shield* or mask*) )</w:t>
            </w:r>
            <w:r w:rsidRPr="005B2A49">
              <w:rPr>
                <w:sz w:val="20"/>
                <w:szCs w:val="20"/>
              </w:rPr>
              <w:tab/>
            </w:r>
          </w:p>
          <w:p w:rsidRPr="005B2A49" w:rsidR="005B2A49" w:rsidP="005B2A49" w:rsidRDefault="005B2A49" w14:paraId="575D8E9C" w14:textId="77777777">
            <w:pPr>
              <w:spacing w:after="120"/>
              <w:rPr>
                <w:sz w:val="20"/>
                <w:szCs w:val="20"/>
              </w:rPr>
            </w:pPr>
            <w:r w:rsidRPr="005B2A49">
              <w:rPr>
                <w:sz w:val="20"/>
                <w:szCs w:val="20"/>
              </w:rPr>
              <w:tab/>
            </w:r>
            <w:r w:rsidRPr="005B2A49">
              <w:rPr>
                <w:sz w:val="20"/>
                <w:szCs w:val="20"/>
              </w:rPr>
              <w:t>5,778</w:t>
            </w:r>
          </w:p>
          <w:p w:rsidRPr="005B2A49" w:rsidR="00D36D55" w:rsidP="00D36D55" w:rsidRDefault="005B2A49" w14:paraId="27928AD2" w14:textId="77777777">
            <w:pPr>
              <w:spacing w:after="120"/>
              <w:rPr>
                <w:sz w:val="20"/>
                <w:szCs w:val="20"/>
              </w:rPr>
            </w:pPr>
            <w:r w:rsidRPr="005B2A49">
              <w:rPr>
                <w:sz w:val="20"/>
                <w:szCs w:val="20"/>
              </w:rPr>
              <w:t>S37</w:t>
            </w:r>
            <w:r w:rsidRPr="005B2A49">
              <w:rPr>
                <w:sz w:val="20"/>
                <w:szCs w:val="20"/>
              </w:rPr>
              <w:tab/>
            </w:r>
            <w:r w:rsidRPr="005B2A49">
              <w:rPr>
                <w:sz w:val="20"/>
                <w:szCs w:val="20"/>
              </w:rPr>
              <w:t>S31 OR S32 OR S33 OR S34 OR S35 OR S36</w:t>
            </w:r>
            <w:r w:rsidRPr="005B2A49">
              <w:rPr>
                <w:sz w:val="20"/>
                <w:szCs w:val="20"/>
              </w:rPr>
              <w:tab/>
            </w:r>
          </w:p>
          <w:p w:rsidRPr="005B2A49" w:rsidR="005B2A49" w:rsidP="005B2A49" w:rsidRDefault="005B2A49" w14:paraId="1B865309" w14:textId="77777777">
            <w:pPr>
              <w:spacing w:after="120"/>
              <w:rPr>
                <w:sz w:val="20"/>
                <w:szCs w:val="20"/>
              </w:rPr>
            </w:pPr>
            <w:r w:rsidRPr="005B2A49">
              <w:rPr>
                <w:sz w:val="20"/>
                <w:szCs w:val="20"/>
              </w:rPr>
              <w:tab/>
            </w:r>
            <w:r w:rsidRPr="005B2A49">
              <w:rPr>
                <w:sz w:val="20"/>
                <w:szCs w:val="20"/>
              </w:rPr>
              <w:t>281,375</w:t>
            </w:r>
          </w:p>
          <w:p w:rsidRPr="005B2A49" w:rsidR="00D36D55" w:rsidP="00D36D55" w:rsidRDefault="005B2A49" w14:paraId="67697BE0" w14:textId="77777777">
            <w:pPr>
              <w:spacing w:after="120"/>
              <w:rPr>
                <w:sz w:val="20"/>
                <w:szCs w:val="20"/>
              </w:rPr>
            </w:pPr>
            <w:r w:rsidRPr="005B2A49">
              <w:rPr>
                <w:sz w:val="20"/>
                <w:szCs w:val="20"/>
              </w:rPr>
              <w:t>S38</w:t>
            </w:r>
            <w:r w:rsidRPr="005B2A49">
              <w:rPr>
                <w:sz w:val="20"/>
                <w:szCs w:val="20"/>
              </w:rPr>
              <w:tab/>
            </w:r>
            <w:r w:rsidRPr="005B2A49">
              <w:rPr>
                <w:sz w:val="20"/>
                <w:szCs w:val="20"/>
              </w:rPr>
              <w:t>(MH "Infertility+") OR (MH "Abortion, Spontaneous+")</w:t>
            </w:r>
            <w:r w:rsidRPr="005B2A49">
              <w:rPr>
                <w:sz w:val="20"/>
                <w:szCs w:val="20"/>
              </w:rPr>
              <w:tab/>
            </w:r>
          </w:p>
          <w:p w:rsidRPr="005B2A49" w:rsidR="005B2A49" w:rsidP="005B2A49" w:rsidRDefault="005B2A49" w14:paraId="1874386A" w14:textId="77777777">
            <w:pPr>
              <w:spacing w:after="120"/>
              <w:rPr>
                <w:sz w:val="20"/>
                <w:szCs w:val="20"/>
              </w:rPr>
            </w:pPr>
            <w:r w:rsidRPr="005B2A49">
              <w:rPr>
                <w:sz w:val="20"/>
                <w:szCs w:val="20"/>
              </w:rPr>
              <w:tab/>
            </w:r>
            <w:r w:rsidRPr="005B2A49">
              <w:rPr>
                <w:sz w:val="20"/>
                <w:szCs w:val="20"/>
              </w:rPr>
              <w:t>20,239</w:t>
            </w:r>
          </w:p>
          <w:p w:rsidRPr="005B2A49" w:rsidR="00D36D55" w:rsidP="00D36D55" w:rsidRDefault="005B2A49" w14:paraId="62E9D7D1" w14:textId="77777777">
            <w:pPr>
              <w:spacing w:after="120"/>
              <w:rPr>
                <w:sz w:val="20"/>
                <w:szCs w:val="20"/>
              </w:rPr>
            </w:pPr>
            <w:r w:rsidRPr="005B2A49">
              <w:rPr>
                <w:sz w:val="20"/>
                <w:szCs w:val="20"/>
              </w:rPr>
              <w:t>S39</w:t>
            </w:r>
            <w:r w:rsidRPr="005B2A49">
              <w:rPr>
                <w:sz w:val="20"/>
                <w:szCs w:val="20"/>
              </w:rPr>
              <w:tab/>
            </w:r>
            <w:r w:rsidRPr="005B2A49">
              <w:rPr>
                <w:sz w:val="20"/>
                <w:szCs w:val="20"/>
              </w:rPr>
              <w:t>(MH "Reproductive Health")</w:t>
            </w:r>
            <w:r w:rsidRPr="005B2A49">
              <w:rPr>
                <w:sz w:val="20"/>
                <w:szCs w:val="20"/>
              </w:rPr>
              <w:tab/>
            </w:r>
          </w:p>
          <w:p w:rsidRPr="005B2A49" w:rsidR="005B2A49" w:rsidP="005B2A49" w:rsidRDefault="005B2A49" w14:paraId="67EECC3F" w14:textId="77777777">
            <w:pPr>
              <w:spacing w:after="120"/>
              <w:rPr>
                <w:sz w:val="20"/>
                <w:szCs w:val="20"/>
              </w:rPr>
            </w:pPr>
            <w:r w:rsidRPr="005B2A49">
              <w:rPr>
                <w:sz w:val="20"/>
                <w:szCs w:val="20"/>
              </w:rPr>
              <w:tab/>
            </w:r>
            <w:r w:rsidRPr="005B2A49">
              <w:rPr>
                <w:sz w:val="20"/>
                <w:szCs w:val="20"/>
              </w:rPr>
              <w:t>9,207</w:t>
            </w:r>
          </w:p>
          <w:p w:rsidRPr="005B2A49" w:rsidR="00D36D55" w:rsidP="00D36D55" w:rsidRDefault="005B2A49" w14:paraId="30FFAAE6" w14:textId="77777777">
            <w:pPr>
              <w:spacing w:after="120"/>
              <w:rPr>
                <w:sz w:val="20"/>
                <w:szCs w:val="20"/>
              </w:rPr>
            </w:pPr>
            <w:r w:rsidRPr="005B2A49">
              <w:rPr>
                <w:sz w:val="20"/>
                <w:szCs w:val="20"/>
              </w:rPr>
              <w:t>S40</w:t>
            </w:r>
            <w:r w:rsidRPr="005B2A49">
              <w:rPr>
                <w:sz w:val="20"/>
                <w:szCs w:val="20"/>
              </w:rPr>
              <w:tab/>
            </w:r>
            <w:r w:rsidRPr="005B2A49">
              <w:rPr>
                <w:sz w:val="20"/>
                <w:szCs w:val="20"/>
              </w:rPr>
              <w:t>(MH "Maternal Exposure")</w:t>
            </w:r>
            <w:r w:rsidRPr="005B2A49">
              <w:rPr>
                <w:sz w:val="20"/>
                <w:szCs w:val="20"/>
              </w:rPr>
              <w:tab/>
            </w:r>
          </w:p>
          <w:p w:rsidRPr="005B2A49" w:rsidR="005B2A49" w:rsidP="005B2A49" w:rsidRDefault="005B2A49" w14:paraId="3E1B3A8D" w14:textId="77777777">
            <w:pPr>
              <w:spacing w:after="120"/>
              <w:rPr>
                <w:sz w:val="20"/>
                <w:szCs w:val="20"/>
              </w:rPr>
            </w:pPr>
            <w:r w:rsidRPr="005B2A49">
              <w:rPr>
                <w:sz w:val="20"/>
                <w:szCs w:val="20"/>
              </w:rPr>
              <w:tab/>
            </w:r>
            <w:r w:rsidRPr="005B2A49">
              <w:rPr>
                <w:sz w:val="20"/>
                <w:szCs w:val="20"/>
              </w:rPr>
              <w:t>2,616</w:t>
            </w:r>
          </w:p>
          <w:p w:rsidRPr="005B2A49" w:rsidR="00D36D55" w:rsidP="00D36D55" w:rsidRDefault="005B2A49" w14:paraId="6F9652B2" w14:textId="77777777">
            <w:pPr>
              <w:spacing w:after="120"/>
              <w:rPr>
                <w:sz w:val="20"/>
                <w:szCs w:val="20"/>
              </w:rPr>
            </w:pPr>
            <w:r w:rsidRPr="005B2A49">
              <w:rPr>
                <w:sz w:val="20"/>
                <w:szCs w:val="20"/>
              </w:rPr>
              <w:t>S41</w:t>
            </w:r>
            <w:r w:rsidRPr="005B2A49">
              <w:rPr>
                <w:sz w:val="20"/>
                <w:szCs w:val="20"/>
              </w:rPr>
              <w:tab/>
            </w:r>
            <w:r w:rsidRPr="005B2A49">
              <w:rPr>
                <w:sz w:val="20"/>
                <w:szCs w:val="20"/>
              </w:rPr>
              <w:t>TI ( (maternal or prenatal or pre-natal or gestational or foetal or fetal or embryonic or embryo-fetal) W1 exposure ) OR AB ( (maternal or prenatal or pre-natal or gestational or foetal or fetal or embryonic or embryo-fetal) W1 exposure )</w:t>
            </w:r>
            <w:r w:rsidRPr="005B2A49">
              <w:rPr>
                <w:sz w:val="20"/>
                <w:szCs w:val="20"/>
              </w:rPr>
              <w:tab/>
            </w:r>
          </w:p>
          <w:p w:rsidRPr="005B2A49" w:rsidR="005B2A49" w:rsidP="005B2A49" w:rsidRDefault="005B2A49" w14:paraId="3F1DFA4E" w14:textId="77777777">
            <w:pPr>
              <w:spacing w:after="120"/>
              <w:rPr>
                <w:sz w:val="20"/>
                <w:szCs w:val="20"/>
              </w:rPr>
            </w:pPr>
            <w:r w:rsidRPr="005B2A49">
              <w:rPr>
                <w:sz w:val="20"/>
                <w:szCs w:val="20"/>
              </w:rPr>
              <w:tab/>
            </w:r>
            <w:r w:rsidRPr="005B2A49">
              <w:rPr>
                <w:sz w:val="20"/>
                <w:szCs w:val="20"/>
              </w:rPr>
              <w:t>5,182</w:t>
            </w:r>
          </w:p>
          <w:p w:rsidRPr="005B2A49" w:rsidR="00D36D55" w:rsidP="00D36D55" w:rsidRDefault="005B2A49" w14:paraId="738E6F1D" w14:textId="77777777">
            <w:pPr>
              <w:spacing w:after="120"/>
              <w:rPr>
                <w:sz w:val="20"/>
                <w:szCs w:val="20"/>
              </w:rPr>
            </w:pPr>
            <w:r w:rsidRPr="005B2A49">
              <w:rPr>
                <w:sz w:val="20"/>
                <w:szCs w:val="20"/>
              </w:rPr>
              <w:t>S42</w:t>
            </w:r>
            <w:r w:rsidRPr="005B2A49">
              <w:rPr>
                <w:sz w:val="20"/>
                <w:szCs w:val="20"/>
              </w:rPr>
              <w:tab/>
            </w:r>
            <w:r w:rsidRPr="005B2A49">
              <w:rPr>
                <w:sz w:val="20"/>
                <w:szCs w:val="20"/>
              </w:rPr>
              <w:t>TI ( reproductive W1 (hazard* or risk* or damag* or toxic* or problem* or difficult* or impair*) ) OR AB ( reproductive W1 (hazard* or risk* or damag* or toxic* or problem* or difficult* or impair*) )</w:t>
            </w:r>
            <w:r w:rsidRPr="005B2A49">
              <w:rPr>
                <w:sz w:val="20"/>
                <w:szCs w:val="20"/>
              </w:rPr>
              <w:tab/>
            </w:r>
          </w:p>
          <w:p w:rsidRPr="005B2A49" w:rsidR="005B2A49" w:rsidP="005B2A49" w:rsidRDefault="005B2A49" w14:paraId="590D812B" w14:textId="77777777">
            <w:pPr>
              <w:spacing w:after="120"/>
              <w:rPr>
                <w:sz w:val="20"/>
                <w:szCs w:val="20"/>
              </w:rPr>
            </w:pPr>
            <w:r w:rsidRPr="005B2A49">
              <w:rPr>
                <w:sz w:val="20"/>
                <w:szCs w:val="20"/>
              </w:rPr>
              <w:tab/>
            </w:r>
            <w:r w:rsidRPr="005B2A49">
              <w:rPr>
                <w:sz w:val="20"/>
                <w:szCs w:val="20"/>
              </w:rPr>
              <w:t>929</w:t>
            </w:r>
          </w:p>
          <w:p w:rsidRPr="005B2A49" w:rsidR="005B2A49" w:rsidP="005B2A49" w:rsidRDefault="005B2A49" w14:paraId="05E1AE07" w14:textId="77777777">
            <w:pPr>
              <w:spacing w:after="120"/>
              <w:rPr>
                <w:sz w:val="20"/>
                <w:szCs w:val="20"/>
              </w:rPr>
            </w:pPr>
            <w:r w:rsidRPr="005B2A49">
              <w:rPr>
                <w:sz w:val="20"/>
                <w:szCs w:val="20"/>
              </w:rPr>
              <w:t>S43</w:t>
            </w:r>
            <w:r w:rsidRPr="005B2A49">
              <w:rPr>
                <w:sz w:val="20"/>
                <w:szCs w:val="20"/>
              </w:rPr>
              <w:tab/>
            </w:r>
            <w:r w:rsidRPr="005B2A49">
              <w:rPr>
                <w:sz w:val="20"/>
                <w:szCs w:val="20"/>
              </w:rPr>
              <w:t>(MH "Prenatal Exposure Delayed Effects")</w:t>
            </w:r>
            <w:r w:rsidRPr="005B2A49">
              <w:rPr>
                <w:sz w:val="20"/>
                <w:szCs w:val="20"/>
              </w:rPr>
              <w:tab/>
            </w:r>
          </w:p>
          <w:p w:rsidRPr="005B2A49" w:rsidR="005B2A49" w:rsidP="005B2A49" w:rsidRDefault="005B2A49" w14:paraId="62638E29" w14:textId="77777777">
            <w:pPr>
              <w:spacing w:after="120"/>
              <w:rPr>
                <w:sz w:val="20"/>
                <w:szCs w:val="20"/>
              </w:rPr>
            </w:pPr>
            <w:r w:rsidRPr="005B2A49">
              <w:rPr>
                <w:sz w:val="20"/>
                <w:szCs w:val="20"/>
              </w:rPr>
              <w:tab/>
            </w:r>
            <w:r w:rsidRPr="005B2A49">
              <w:rPr>
                <w:sz w:val="20"/>
                <w:szCs w:val="20"/>
              </w:rPr>
              <w:t>6,413</w:t>
            </w:r>
          </w:p>
          <w:p w:rsidRPr="005B2A49" w:rsidR="00D36D55" w:rsidP="00D36D55" w:rsidRDefault="005B2A49" w14:paraId="1861B608" w14:textId="77777777">
            <w:pPr>
              <w:spacing w:after="120"/>
              <w:rPr>
                <w:sz w:val="20"/>
                <w:szCs w:val="20"/>
              </w:rPr>
            </w:pPr>
            <w:r w:rsidRPr="005B2A49">
              <w:rPr>
                <w:sz w:val="20"/>
                <w:szCs w:val="20"/>
              </w:rPr>
              <w:t>S44</w:t>
            </w:r>
            <w:r w:rsidRPr="005B2A49">
              <w:rPr>
                <w:sz w:val="20"/>
                <w:szCs w:val="20"/>
              </w:rPr>
              <w:tab/>
            </w:r>
            <w:r w:rsidRPr="005B2A49">
              <w:rPr>
                <w:sz w:val="20"/>
                <w:szCs w:val="20"/>
              </w:rPr>
              <w:t>TI ( (fetal or foetal or embryonic or embryo-fetal or pre-natal*) N2 (toxic* or damag* or hazard* or risk or exposed or exposure) ) OR AB ( (fetal or foetal or embryonic or embryo-fetal or pre-natal*) N2 (toxic* or damag* or hazard* or risk or exposed or exposure) )</w:t>
            </w:r>
            <w:r w:rsidRPr="005B2A49">
              <w:rPr>
                <w:sz w:val="20"/>
                <w:szCs w:val="20"/>
              </w:rPr>
              <w:tab/>
            </w:r>
          </w:p>
          <w:p w:rsidRPr="005B2A49" w:rsidR="005B2A49" w:rsidP="005B2A49" w:rsidRDefault="005B2A49" w14:paraId="7BD3FCE0" w14:textId="77777777">
            <w:pPr>
              <w:spacing w:after="120"/>
              <w:rPr>
                <w:sz w:val="20"/>
                <w:szCs w:val="20"/>
              </w:rPr>
            </w:pPr>
            <w:r w:rsidRPr="005B2A49">
              <w:rPr>
                <w:sz w:val="20"/>
                <w:szCs w:val="20"/>
              </w:rPr>
              <w:tab/>
            </w:r>
            <w:r w:rsidRPr="005B2A49">
              <w:rPr>
                <w:sz w:val="20"/>
                <w:szCs w:val="20"/>
              </w:rPr>
              <w:t>3,621</w:t>
            </w:r>
          </w:p>
          <w:p w:rsidRPr="005B2A49" w:rsidR="00D36D55" w:rsidP="00D36D55" w:rsidRDefault="005B2A49" w14:paraId="54521F5D" w14:textId="77777777">
            <w:pPr>
              <w:spacing w:after="120"/>
              <w:rPr>
                <w:sz w:val="20"/>
                <w:szCs w:val="20"/>
              </w:rPr>
            </w:pPr>
            <w:r w:rsidRPr="005B2A49">
              <w:rPr>
                <w:sz w:val="20"/>
                <w:szCs w:val="20"/>
              </w:rPr>
              <w:t>S45</w:t>
            </w:r>
            <w:r w:rsidRPr="005B2A49">
              <w:rPr>
                <w:sz w:val="20"/>
                <w:szCs w:val="20"/>
              </w:rPr>
              <w:tab/>
            </w:r>
            <w:r w:rsidRPr="005B2A49">
              <w:rPr>
                <w:sz w:val="20"/>
                <w:szCs w:val="20"/>
              </w:rPr>
              <w:t>(MH "Expectant Mothers")</w:t>
            </w:r>
            <w:r w:rsidRPr="005B2A49">
              <w:rPr>
                <w:sz w:val="20"/>
                <w:szCs w:val="20"/>
              </w:rPr>
              <w:tab/>
            </w:r>
          </w:p>
          <w:p w:rsidRPr="005B2A49" w:rsidR="005B2A49" w:rsidP="005B2A49" w:rsidRDefault="005B2A49" w14:paraId="66A8E74B" w14:textId="77777777">
            <w:pPr>
              <w:spacing w:after="120"/>
              <w:rPr>
                <w:sz w:val="20"/>
                <w:szCs w:val="20"/>
              </w:rPr>
            </w:pPr>
            <w:r w:rsidRPr="005B2A49">
              <w:rPr>
                <w:sz w:val="20"/>
                <w:szCs w:val="20"/>
              </w:rPr>
              <w:tab/>
            </w:r>
            <w:r w:rsidRPr="005B2A49">
              <w:rPr>
                <w:sz w:val="20"/>
                <w:szCs w:val="20"/>
              </w:rPr>
              <w:t>12,058</w:t>
            </w:r>
          </w:p>
          <w:p w:rsidRPr="005B2A49" w:rsidR="00D36D55" w:rsidP="00D36D55" w:rsidRDefault="005B2A49" w14:paraId="2FF23083" w14:textId="77777777">
            <w:pPr>
              <w:spacing w:after="120"/>
              <w:rPr>
                <w:sz w:val="20"/>
                <w:szCs w:val="20"/>
              </w:rPr>
            </w:pPr>
            <w:r w:rsidRPr="005B2A49">
              <w:rPr>
                <w:sz w:val="20"/>
                <w:szCs w:val="20"/>
              </w:rPr>
              <w:t>S46</w:t>
            </w:r>
            <w:r w:rsidRPr="005B2A49">
              <w:rPr>
                <w:sz w:val="20"/>
                <w:szCs w:val="20"/>
              </w:rPr>
              <w:tab/>
            </w:r>
            <w:r w:rsidRPr="005B2A49">
              <w:rPr>
                <w:sz w:val="20"/>
                <w:szCs w:val="20"/>
              </w:rPr>
              <w:t>(MH "Pregnancy Complications+")</w:t>
            </w:r>
            <w:r w:rsidRPr="005B2A49">
              <w:rPr>
                <w:sz w:val="20"/>
                <w:szCs w:val="20"/>
              </w:rPr>
              <w:tab/>
            </w:r>
          </w:p>
          <w:p w:rsidRPr="005B2A49" w:rsidR="005B2A49" w:rsidP="005B2A49" w:rsidRDefault="005B2A49" w14:paraId="207C01B9" w14:textId="77777777">
            <w:pPr>
              <w:spacing w:after="120"/>
              <w:rPr>
                <w:sz w:val="20"/>
                <w:szCs w:val="20"/>
              </w:rPr>
            </w:pPr>
            <w:r w:rsidRPr="005B2A49">
              <w:rPr>
                <w:sz w:val="20"/>
                <w:szCs w:val="20"/>
              </w:rPr>
              <w:tab/>
            </w:r>
            <w:r w:rsidRPr="005B2A49">
              <w:rPr>
                <w:sz w:val="20"/>
                <w:szCs w:val="20"/>
              </w:rPr>
              <w:t>106,628</w:t>
            </w:r>
          </w:p>
          <w:p w:rsidRPr="005B2A49" w:rsidR="00D36D55" w:rsidP="00D36D55" w:rsidRDefault="005B2A49" w14:paraId="458173F6" w14:textId="77777777">
            <w:pPr>
              <w:spacing w:after="120"/>
              <w:rPr>
                <w:sz w:val="20"/>
                <w:szCs w:val="20"/>
              </w:rPr>
            </w:pPr>
            <w:r w:rsidRPr="005B2A49">
              <w:rPr>
                <w:sz w:val="20"/>
                <w:szCs w:val="20"/>
              </w:rPr>
              <w:t>S47</w:t>
            </w:r>
            <w:r w:rsidRPr="005B2A49">
              <w:rPr>
                <w:sz w:val="20"/>
                <w:szCs w:val="20"/>
              </w:rPr>
              <w:tab/>
            </w:r>
            <w:r w:rsidRPr="005B2A49">
              <w:rPr>
                <w:sz w:val="20"/>
                <w:szCs w:val="20"/>
              </w:rPr>
              <w:t>(MH "Pregnancy+")</w:t>
            </w:r>
            <w:r w:rsidRPr="005B2A49">
              <w:rPr>
                <w:sz w:val="20"/>
                <w:szCs w:val="20"/>
              </w:rPr>
              <w:tab/>
            </w:r>
          </w:p>
          <w:p w:rsidRPr="005B2A49" w:rsidR="005B2A49" w:rsidP="005B2A49" w:rsidRDefault="005B2A49" w14:paraId="26098E38" w14:textId="77777777">
            <w:pPr>
              <w:spacing w:after="120"/>
              <w:rPr>
                <w:sz w:val="20"/>
                <w:szCs w:val="20"/>
              </w:rPr>
            </w:pPr>
            <w:r w:rsidRPr="005B2A49">
              <w:rPr>
                <w:sz w:val="20"/>
                <w:szCs w:val="20"/>
              </w:rPr>
              <w:tab/>
            </w:r>
            <w:r w:rsidRPr="005B2A49">
              <w:rPr>
                <w:sz w:val="20"/>
                <w:szCs w:val="20"/>
              </w:rPr>
              <w:t>239,982</w:t>
            </w:r>
          </w:p>
          <w:p w:rsidRPr="005B2A49" w:rsidR="00D36D55" w:rsidP="00D36D55" w:rsidRDefault="005B2A49" w14:paraId="61F85CF9" w14:textId="77777777">
            <w:pPr>
              <w:spacing w:after="120"/>
              <w:rPr>
                <w:sz w:val="20"/>
                <w:szCs w:val="20"/>
              </w:rPr>
            </w:pPr>
            <w:r w:rsidRPr="005B2A49">
              <w:rPr>
                <w:sz w:val="20"/>
                <w:szCs w:val="20"/>
              </w:rPr>
              <w:t>S48</w:t>
            </w:r>
            <w:r w:rsidRPr="005B2A49">
              <w:rPr>
                <w:sz w:val="20"/>
                <w:szCs w:val="20"/>
              </w:rPr>
              <w:tab/>
            </w:r>
            <w:r w:rsidRPr="005B2A49">
              <w:rPr>
                <w:sz w:val="20"/>
                <w:szCs w:val="20"/>
              </w:rPr>
              <w:t>(MH "Lactation")</w:t>
            </w:r>
          </w:p>
          <w:p w:rsidRPr="005B2A49" w:rsidR="005B2A49" w:rsidP="005B2A49" w:rsidRDefault="005B2A49" w14:paraId="1146DA39" w14:textId="77777777">
            <w:pPr>
              <w:spacing w:after="120"/>
              <w:rPr>
                <w:sz w:val="20"/>
                <w:szCs w:val="20"/>
              </w:rPr>
            </w:pPr>
            <w:r w:rsidRPr="005B2A49">
              <w:rPr>
                <w:sz w:val="20"/>
                <w:szCs w:val="20"/>
              </w:rPr>
              <w:tab/>
            </w:r>
            <w:r w:rsidRPr="005B2A49">
              <w:rPr>
                <w:sz w:val="20"/>
                <w:szCs w:val="20"/>
              </w:rPr>
              <w:t>4,788</w:t>
            </w:r>
          </w:p>
          <w:p w:rsidRPr="005B2A49" w:rsidR="00D36D55" w:rsidP="00D36D55" w:rsidRDefault="005B2A49" w14:paraId="4CD0B3D9" w14:textId="77777777">
            <w:pPr>
              <w:spacing w:after="120"/>
              <w:rPr>
                <w:sz w:val="20"/>
                <w:szCs w:val="20"/>
              </w:rPr>
            </w:pPr>
            <w:r w:rsidRPr="005B2A49">
              <w:rPr>
                <w:sz w:val="20"/>
                <w:szCs w:val="20"/>
              </w:rPr>
              <w:t>S49</w:t>
            </w:r>
            <w:r w:rsidRPr="005B2A49">
              <w:rPr>
                <w:sz w:val="20"/>
                <w:szCs w:val="20"/>
              </w:rPr>
              <w:tab/>
            </w:r>
            <w:r w:rsidRPr="005B2A49">
              <w:rPr>
                <w:sz w:val="20"/>
                <w:szCs w:val="20"/>
              </w:rPr>
              <w:t>(MH "Breast Feeding+")</w:t>
            </w:r>
            <w:r w:rsidRPr="005B2A49">
              <w:rPr>
                <w:sz w:val="20"/>
                <w:szCs w:val="20"/>
              </w:rPr>
              <w:tab/>
            </w:r>
          </w:p>
          <w:p w:rsidRPr="005B2A49" w:rsidR="005B2A49" w:rsidP="005B2A49" w:rsidRDefault="005B2A49" w14:paraId="7B4897C8" w14:textId="77777777">
            <w:pPr>
              <w:spacing w:after="120"/>
              <w:rPr>
                <w:sz w:val="20"/>
                <w:szCs w:val="20"/>
              </w:rPr>
            </w:pPr>
            <w:r w:rsidRPr="005B2A49">
              <w:rPr>
                <w:sz w:val="20"/>
                <w:szCs w:val="20"/>
              </w:rPr>
              <w:tab/>
            </w:r>
            <w:r w:rsidRPr="005B2A49">
              <w:rPr>
                <w:sz w:val="20"/>
                <w:szCs w:val="20"/>
              </w:rPr>
              <w:t>26,731</w:t>
            </w:r>
          </w:p>
          <w:p w:rsidRPr="005B2A49" w:rsidR="00D36D55" w:rsidP="00D36D55" w:rsidRDefault="005B2A49" w14:paraId="3C67FED2" w14:textId="77777777">
            <w:pPr>
              <w:spacing w:after="120"/>
              <w:rPr>
                <w:sz w:val="20"/>
                <w:szCs w:val="20"/>
              </w:rPr>
            </w:pPr>
            <w:r w:rsidRPr="005B2A49">
              <w:rPr>
                <w:sz w:val="20"/>
                <w:szCs w:val="20"/>
              </w:rPr>
              <w:t>S50</w:t>
            </w:r>
            <w:r w:rsidRPr="005B2A49">
              <w:rPr>
                <w:sz w:val="20"/>
                <w:szCs w:val="20"/>
              </w:rPr>
              <w:tab/>
            </w:r>
            <w:r w:rsidRPr="005B2A49">
              <w:rPr>
                <w:sz w:val="20"/>
                <w:szCs w:val="20"/>
              </w:rPr>
              <w:t>TI ( pregnant or pregnanc* or trimester or child-bearing or childbearing or expectant mother* or breast-feeding or breastfeeding or lactating or pre-conception* or preconception* or prepregnan* or pre-pregnan* or infertil* or fecundity or birth defect* or miscarriage* ) OR AB ( pregnant or pregnanc* or trimester or child-bearing or childbearing or expectant mother* or breast-feeding or breastfeeding or lactating or pre-conception* or preconception* or prepregnan* or pre-pregnan* or infertil* or fecundity or birth defect* or miscarriage* )</w:t>
            </w:r>
            <w:r w:rsidRPr="005B2A49">
              <w:rPr>
                <w:sz w:val="20"/>
                <w:szCs w:val="20"/>
              </w:rPr>
              <w:tab/>
            </w:r>
          </w:p>
          <w:p w:rsidRPr="005B2A49" w:rsidR="005B2A49" w:rsidP="005B2A49" w:rsidRDefault="005B2A49" w14:paraId="5F61D22E" w14:textId="77777777">
            <w:pPr>
              <w:spacing w:after="120"/>
              <w:rPr>
                <w:sz w:val="20"/>
                <w:szCs w:val="20"/>
              </w:rPr>
            </w:pPr>
            <w:r w:rsidRPr="005B2A49">
              <w:rPr>
                <w:sz w:val="20"/>
                <w:szCs w:val="20"/>
              </w:rPr>
              <w:tab/>
            </w:r>
            <w:r w:rsidRPr="005B2A49">
              <w:rPr>
                <w:sz w:val="20"/>
                <w:szCs w:val="20"/>
              </w:rPr>
              <w:t>204,586</w:t>
            </w:r>
          </w:p>
          <w:p w:rsidRPr="005B2A49" w:rsidR="00D36D55" w:rsidP="00D36D55" w:rsidRDefault="005B2A49" w14:paraId="7BD168FC" w14:textId="77777777">
            <w:pPr>
              <w:spacing w:after="120"/>
              <w:rPr>
                <w:sz w:val="20"/>
                <w:szCs w:val="20"/>
              </w:rPr>
            </w:pPr>
            <w:r w:rsidRPr="005B2A49">
              <w:rPr>
                <w:sz w:val="20"/>
                <w:szCs w:val="20"/>
              </w:rPr>
              <w:t>S51</w:t>
            </w:r>
            <w:r w:rsidRPr="005B2A49">
              <w:rPr>
                <w:sz w:val="20"/>
                <w:szCs w:val="20"/>
              </w:rPr>
              <w:tab/>
            </w:r>
            <w:r w:rsidRPr="005B2A49">
              <w:rPr>
                <w:sz w:val="20"/>
                <w:szCs w:val="20"/>
              </w:rPr>
              <w:t>TI ( (attempt* or plan* or during) N2 pregnan* ) OR AB ( (attempt* or plan* or during) N2 pregnan* )</w:t>
            </w:r>
            <w:r w:rsidRPr="005B2A49">
              <w:rPr>
                <w:sz w:val="20"/>
                <w:szCs w:val="20"/>
              </w:rPr>
              <w:tab/>
            </w:r>
          </w:p>
          <w:p w:rsidRPr="005B2A49" w:rsidR="005B2A49" w:rsidP="005B2A49" w:rsidRDefault="005B2A49" w14:paraId="540743B8" w14:textId="77777777">
            <w:pPr>
              <w:spacing w:after="120"/>
              <w:rPr>
                <w:sz w:val="20"/>
                <w:szCs w:val="20"/>
              </w:rPr>
            </w:pPr>
            <w:r w:rsidRPr="005B2A49">
              <w:rPr>
                <w:sz w:val="20"/>
                <w:szCs w:val="20"/>
              </w:rPr>
              <w:tab/>
            </w:r>
            <w:r w:rsidRPr="005B2A49">
              <w:rPr>
                <w:sz w:val="20"/>
                <w:szCs w:val="20"/>
              </w:rPr>
              <w:t>42,889</w:t>
            </w:r>
          </w:p>
          <w:p w:rsidRPr="005B2A49" w:rsidR="00D36D55" w:rsidP="00D36D55" w:rsidRDefault="005B2A49" w14:paraId="2630E485" w14:textId="77777777">
            <w:pPr>
              <w:spacing w:after="120"/>
              <w:rPr>
                <w:sz w:val="20"/>
                <w:szCs w:val="20"/>
              </w:rPr>
            </w:pPr>
            <w:r w:rsidRPr="005B2A49">
              <w:rPr>
                <w:sz w:val="20"/>
                <w:szCs w:val="20"/>
              </w:rPr>
              <w:t>S52</w:t>
            </w:r>
            <w:r w:rsidRPr="005B2A49">
              <w:rPr>
                <w:sz w:val="20"/>
                <w:szCs w:val="20"/>
              </w:rPr>
              <w:tab/>
            </w:r>
            <w:r w:rsidRPr="005B2A49">
              <w:rPr>
                <w:sz w:val="20"/>
                <w:szCs w:val="20"/>
              </w:rPr>
              <w:t>TI ( during N2 (trimester or breast-feeding or breastfeeding or lactating) ) OR AB ( during N2 (trimester or breast-feeding or breastfeeding or lactating) )</w:t>
            </w:r>
            <w:r w:rsidRPr="005B2A49">
              <w:rPr>
                <w:sz w:val="20"/>
                <w:szCs w:val="20"/>
              </w:rPr>
              <w:tab/>
            </w:r>
          </w:p>
          <w:p w:rsidRPr="005B2A49" w:rsidR="005B2A49" w:rsidP="005B2A49" w:rsidRDefault="005B2A49" w14:paraId="04B68060" w14:textId="77777777">
            <w:pPr>
              <w:spacing w:after="120"/>
              <w:rPr>
                <w:sz w:val="20"/>
                <w:szCs w:val="20"/>
              </w:rPr>
            </w:pPr>
            <w:r w:rsidRPr="005B2A49">
              <w:rPr>
                <w:sz w:val="20"/>
                <w:szCs w:val="20"/>
              </w:rPr>
              <w:tab/>
            </w:r>
            <w:r w:rsidRPr="005B2A49">
              <w:rPr>
                <w:sz w:val="20"/>
                <w:szCs w:val="20"/>
              </w:rPr>
              <w:t>5,426</w:t>
            </w:r>
          </w:p>
          <w:p w:rsidRPr="005B2A49" w:rsidR="00D36D55" w:rsidP="00D36D55" w:rsidRDefault="005B2A49" w14:paraId="10C2AF87" w14:textId="77777777">
            <w:pPr>
              <w:spacing w:after="120"/>
              <w:rPr>
                <w:sz w:val="20"/>
                <w:szCs w:val="20"/>
              </w:rPr>
            </w:pPr>
            <w:r w:rsidRPr="005B2A49">
              <w:rPr>
                <w:sz w:val="20"/>
                <w:szCs w:val="20"/>
              </w:rPr>
              <w:t>S53</w:t>
            </w:r>
            <w:r w:rsidRPr="005B2A49">
              <w:rPr>
                <w:sz w:val="20"/>
                <w:szCs w:val="20"/>
              </w:rPr>
              <w:tab/>
            </w:r>
            <w:r w:rsidRPr="005B2A49">
              <w:rPr>
                <w:sz w:val="20"/>
                <w:szCs w:val="20"/>
              </w:rPr>
              <w:t>S38 OR S39 OR S40 OR S41 OR S42 OR S43 OR S44 OR S45 OR S46 OR S47 OR S48 OR S49 OR S50 OR S51 OR S52</w:t>
            </w:r>
            <w:r w:rsidRPr="005B2A49">
              <w:rPr>
                <w:sz w:val="20"/>
                <w:szCs w:val="20"/>
              </w:rPr>
              <w:tab/>
            </w:r>
          </w:p>
          <w:p w:rsidRPr="005B2A49" w:rsidR="005B2A49" w:rsidP="005B2A49" w:rsidRDefault="005B2A49" w14:paraId="16E84D31" w14:textId="77777777">
            <w:pPr>
              <w:spacing w:after="120"/>
              <w:rPr>
                <w:sz w:val="20"/>
                <w:szCs w:val="20"/>
              </w:rPr>
            </w:pPr>
            <w:r w:rsidRPr="005B2A49">
              <w:rPr>
                <w:sz w:val="20"/>
                <w:szCs w:val="20"/>
              </w:rPr>
              <w:tab/>
            </w:r>
            <w:r w:rsidRPr="005B2A49">
              <w:rPr>
                <w:sz w:val="20"/>
                <w:szCs w:val="20"/>
              </w:rPr>
              <w:t>350,572</w:t>
            </w:r>
          </w:p>
          <w:p w:rsidRPr="005B2A49" w:rsidR="00D36D55" w:rsidP="00D36D55" w:rsidRDefault="005B2A49" w14:paraId="0B9BBCCE" w14:textId="77777777">
            <w:pPr>
              <w:spacing w:after="120"/>
              <w:rPr>
                <w:sz w:val="20"/>
                <w:szCs w:val="20"/>
              </w:rPr>
            </w:pPr>
            <w:r w:rsidRPr="005B2A49">
              <w:rPr>
                <w:sz w:val="20"/>
                <w:szCs w:val="20"/>
              </w:rPr>
              <w:t>S54</w:t>
            </w:r>
            <w:r w:rsidRPr="005B2A49">
              <w:rPr>
                <w:sz w:val="20"/>
                <w:szCs w:val="20"/>
              </w:rPr>
              <w:tab/>
            </w:r>
            <w:r w:rsidRPr="005B2A49">
              <w:rPr>
                <w:sz w:val="20"/>
                <w:szCs w:val="20"/>
              </w:rPr>
              <w:t>S16 AND S21 AND S25</w:t>
            </w:r>
            <w:r w:rsidRPr="005B2A49">
              <w:rPr>
                <w:sz w:val="20"/>
                <w:szCs w:val="20"/>
              </w:rPr>
              <w:tab/>
            </w:r>
          </w:p>
          <w:p w:rsidRPr="005B2A49" w:rsidR="005B2A49" w:rsidP="005B2A49" w:rsidRDefault="005B2A49" w14:paraId="5DAF5476" w14:textId="77777777">
            <w:pPr>
              <w:spacing w:after="120"/>
              <w:rPr>
                <w:sz w:val="20"/>
                <w:szCs w:val="20"/>
              </w:rPr>
            </w:pPr>
            <w:r w:rsidRPr="005B2A49">
              <w:rPr>
                <w:sz w:val="20"/>
                <w:szCs w:val="20"/>
              </w:rPr>
              <w:tab/>
            </w:r>
            <w:r w:rsidRPr="005B2A49">
              <w:rPr>
                <w:sz w:val="20"/>
                <w:szCs w:val="20"/>
              </w:rPr>
              <w:t>362</w:t>
            </w:r>
          </w:p>
          <w:p w:rsidRPr="005B2A49" w:rsidR="00D36D55" w:rsidP="00D36D55" w:rsidRDefault="005B2A49" w14:paraId="1E07C4B9" w14:textId="77777777">
            <w:pPr>
              <w:spacing w:after="120"/>
              <w:rPr>
                <w:sz w:val="20"/>
                <w:szCs w:val="20"/>
              </w:rPr>
            </w:pPr>
            <w:r w:rsidRPr="005B2A49">
              <w:rPr>
                <w:sz w:val="20"/>
                <w:szCs w:val="20"/>
              </w:rPr>
              <w:t>S55</w:t>
            </w:r>
            <w:r w:rsidRPr="005B2A49">
              <w:rPr>
                <w:sz w:val="20"/>
                <w:szCs w:val="20"/>
              </w:rPr>
              <w:tab/>
            </w:r>
            <w:r w:rsidRPr="005B2A49">
              <w:rPr>
                <w:sz w:val="20"/>
                <w:szCs w:val="20"/>
              </w:rPr>
              <w:t>S16 AND S21 AND S53</w:t>
            </w:r>
            <w:r w:rsidRPr="005B2A49">
              <w:rPr>
                <w:sz w:val="20"/>
                <w:szCs w:val="20"/>
              </w:rPr>
              <w:tab/>
            </w:r>
          </w:p>
          <w:p w:rsidRPr="005B2A49" w:rsidR="005B2A49" w:rsidP="005B2A49" w:rsidRDefault="005B2A49" w14:paraId="29CB5CC8" w14:textId="77777777">
            <w:pPr>
              <w:spacing w:after="120"/>
              <w:rPr>
                <w:sz w:val="20"/>
                <w:szCs w:val="20"/>
              </w:rPr>
            </w:pPr>
            <w:r w:rsidRPr="005B2A49">
              <w:rPr>
                <w:sz w:val="20"/>
                <w:szCs w:val="20"/>
              </w:rPr>
              <w:tab/>
            </w:r>
            <w:r w:rsidRPr="005B2A49">
              <w:rPr>
                <w:sz w:val="20"/>
                <w:szCs w:val="20"/>
              </w:rPr>
              <w:t>126</w:t>
            </w:r>
          </w:p>
          <w:p w:rsidRPr="005B2A49" w:rsidR="00D36D55" w:rsidP="00D36D55" w:rsidRDefault="005B2A49" w14:paraId="616BE662" w14:textId="77777777">
            <w:pPr>
              <w:spacing w:after="120"/>
              <w:rPr>
                <w:sz w:val="20"/>
                <w:szCs w:val="20"/>
              </w:rPr>
            </w:pPr>
            <w:r w:rsidRPr="005B2A49">
              <w:rPr>
                <w:sz w:val="20"/>
                <w:szCs w:val="20"/>
              </w:rPr>
              <w:t>S56</w:t>
            </w:r>
            <w:r w:rsidRPr="005B2A49">
              <w:rPr>
                <w:sz w:val="20"/>
                <w:szCs w:val="20"/>
              </w:rPr>
              <w:tab/>
            </w:r>
            <w:r w:rsidRPr="005B2A49">
              <w:rPr>
                <w:sz w:val="20"/>
                <w:szCs w:val="20"/>
              </w:rPr>
              <w:t>S16 AND (S25 OR S30)</w:t>
            </w:r>
          </w:p>
          <w:p w:rsidRPr="005B2A49" w:rsidR="005B2A49" w:rsidP="005B2A49" w:rsidRDefault="005B2A49" w14:paraId="4316EF36" w14:textId="77777777">
            <w:pPr>
              <w:spacing w:after="120"/>
              <w:rPr>
                <w:sz w:val="20"/>
                <w:szCs w:val="20"/>
              </w:rPr>
            </w:pPr>
            <w:r w:rsidRPr="005B2A49">
              <w:rPr>
                <w:sz w:val="20"/>
                <w:szCs w:val="20"/>
              </w:rPr>
              <w:tab/>
            </w:r>
            <w:r w:rsidRPr="005B2A49">
              <w:rPr>
                <w:sz w:val="20"/>
                <w:szCs w:val="20"/>
              </w:rPr>
              <w:t>2,670</w:t>
            </w:r>
          </w:p>
          <w:p w:rsidRPr="005B2A49" w:rsidR="00D36D55" w:rsidP="00D36D55" w:rsidRDefault="005B2A49" w14:paraId="55E92D5C" w14:textId="77777777">
            <w:pPr>
              <w:spacing w:after="120"/>
              <w:rPr>
                <w:sz w:val="20"/>
                <w:szCs w:val="20"/>
              </w:rPr>
            </w:pPr>
            <w:r w:rsidRPr="005B2A49">
              <w:rPr>
                <w:sz w:val="20"/>
                <w:szCs w:val="20"/>
              </w:rPr>
              <w:t>S57</w:t>
            </w:r>
            <w:r w:rsidRPr="005B2A49">
              <w:rPr>
                <w:sz w:val="20"/>
                <w:szCs w:val="20"/>
              </w:rPr>
              <w:tab/>
            </w:r>
            <w:r w:rsidRPr="005B2A49">
              <w:rPr>
                <w:sz w:val="20"/>
                <w:szCs w:val="20"/>
              </w:rPr>
              <w:t>S37 AND S56</w:t>
            </w:r>
            <w:r w:rsidRPr="005B2A49">
              <w:rPr>
                <w:sz w:val="20"/>
                <w:szCs w:val="20"/>
              </w:rPr>
              <w:tab/>
            </w:r>
          </w:p>
          <w:p w:rsidRPr="005B2A49" w:rsidR="005B2A49" w:rsidP="005B2A49" w:rsidRDefault="005B2A49" w14:paraId="3767EBE0" w14:textId="77777777">
            <w:pPr>
              <w:spacing w:after="120"/>
              <w:rPr>
                <w:sz w:val="20"/>
                <w:szCs w:val="20"/>
              </w:rPr>
            </w:pPr>
            <w:r w:rsidRPr="005B2A49">
              <w:rPr>
                <w:sz w:val="20"/>
                <w:szCs w:val="20"/>
              </w:rPr>
              <w:tab/>
            </w:r>
            <w:r w:rsidRPr="005B2A49">
              <w:rPr>
                <w:sz w:val="20"/>
                <w:szCs w:val="20"/>
              </w:rPr>
              <w:t>627</w:t>
            </w:r>
          </w:p>
          <w:p w:rsidRPr="005B2A49" w:rsidR="005B2A49" w:rsidP="005B2A49" w:rsidRDefault="005B2A49" w14:paraId="4BE29EC0" w14:textId="77777777">
            <w:pPr>
              <w:spacing w:after="120"/>
              <w:rPr>
                <w:sz w:val="20"/>
                <w:szCs w:val="20"/>
              </w:rPr>
            </w:pPr>
            <w:r w:rsidRPr="005B2A49">
              <w:rPr>
                <w:sz w:val="20"/>
                <w:szCs w:val="20"/>
              </w:rPr>
              <w:t>S58</w:t>
            </w:r>
            <w:r w:rsidRPr="005B2A49">
              <w:rPr>
                <w:sz w:val="20"/>
                <w:szCs w:val="20"/>
              </w:rPr>
              <w:tab/>
            </w:r>
            <w:r w:rsidRPr="005B2A49">
              <w:rPr>
                <w:sz w:val="20"/>
                <w:szCs w:val="20"/>
              </w:rPr>
              <w:t>S54 OR S55 OR S57</w:t>
            </w:r>
            <w:r w:rsidRPr="005B2A49">
              <w:rPr>
                <w:sz w:val="20"/>
                <w:szCs w:val="20"/>
              </w:rPr>
              <w:tab/>
            </w:r>
            <w:r w:rsidRPr="005B2A49">
              <w:rPr>
                <w:sz w:val="20"/>
                <w:szCs w:val="20"/>
              </w:rPr>
              <w:t>Limiters - Published Date: 20120101-20221231; Peer Reviewed; Exclude MEDLINE records; Language: Danish, English, Norwegian, Swedish</w:t>
            </w:r>
          </w:p>
          <w:p w:rsidRPr="005B2A49" w:rsidR="005B2A49" w:rsidP="005B2A49" w:rsidRDefault="005B2A49" w14:paraId="6A61A2F7" w14:textId="77777777">
            <w:pPr>
              <w:spacing w:after="120"/>
              <w:rPr>
                <w:sz w:val="20"/>
                <w:szCs w:val="20"/>
              </w:rPr>
            </w:pPr>
            <w:r w:rsidRPr="005B2A49">
              <w:rPr>
                <w:sz w:val="20"/>
                <w:szCs w:val="20"/>
              </w:rPr>
              <w:tab/>
            </w:r>
            <w:r w:rsidRPr="005B2A49">
              <w:rPr>
                <w:sz w:val="20"/>
                <w:szCs w:val="20"/>
              </w:rPr>
              <w:t>315</w:t>
            </w:r>
          </w:p>
          <w:p w:rsidRPr="005B2A49" w:rsidR="005B2A49" w:rsidP="00D36D55" w:rsidRDefault="005B2A49" w14:paraId="03D9E893" w14:textId="77777777">
            <w:pPr>
              <w:spacing w:after="120"/>
              <w:rPr>
                <w:sz w:val="20"/>
                <w:szCs w:val="20"/>
              </w:rPr>
            </w:pPr>
            <w:r w:rsidRPr="005B2A49">
              <w:rPr>
                <w:sz w:val="20"/>
                <w:szCs w:val="20"/>
              </w:rPr>
              <w:t>S59</w:t>
            </w:r>
            <w:r w:rsidRPr="005B2A49">
              <w:rPr>
                <w:sz w:val="20"/>
                <w:szCs w:val="20"/>
              </w:rPr>
              <w:tab/>
            </w:r>
            <w:r w:rsidRPr="005B2A49">
              <w:rPr>
                <w:sz w:val="20"/>
                <w:szCs w:val="20"/>
              </w:rPr>
              <w:t>S16 AND S21</w:t>
            </w:r>
            <w:r w:rsidRPr="005B2A49">
              <w:rPr>
                <w:sz w:val="20"/>
                <w:szCs w:val="20"/>
              </w:rPr>
              <w:tab/>
            </w:r>
          </w:p>
          <w:p w:rsidRPr="005B2A49" w:rsidR="005B2A49" w:rsidP="005B2A49" w:rsidRDefault="005B2A49" w14:paraId="3F6D2692" w14:textId="77777777">
            <w:pPr>
              <w:spacing w:after="120"/>
              <w:rPr>
                <w:sz w:val="20"/>
                <w:szCs w:val="20"/>
              </w:rPr>
            </w:pPr>
            <w:r w:rsidRPr="005B2A49">
              <w:rPr>
                <w:sz w:val="20"/>
                <w:szCs w:val="20"/>
              </w:rPr>
              <w:tab/>
            </w:r>
            <w:r w:rsidRPr="005B2A49">
              <w:rPr>
                <w:sz w:val="20"/>
                <w:szCs w:val="20"/>
              </w:rPr>
              <w:t>2,826</w:t>
            </w:r>
          </w:p>
          <w:p w:rsidRPr="005B2A49" w:rsidR="00D36D55" w:rsidP="00D36D55" w:rsidRDefault="005B2A49" w14:paraId="5C7E0677" w14:textId="77777777">
            <w:pPr>
              <w:spacing w:after="120"/>
              <w:rPr>
                <w:sz w:val="20"/>
                <w:szCs w:val="20"/>
              </w:rPr>
            </w:pPr>
            <w:r w:rsidRPr="005B2A49">
              <w:rPr>
                <w:sz w:val="20"/>
                <w:szCs w:val="20"/>
              </w:rPr>
              <w:t>S60</w:t>
            </w:r>
            <w:r w:rsidRPr="005B2A49">
              <w:rPr>
                <w:sz w:val="20"/>
                <w:szCs w:val="20"/>
              </w:rPr>
              <w:tab/>
            </w:r>
            <w:r w:rsidRPr="005B2A49">
              <w:rPr>
                <w:sz w:val="20"/>
                <w:szCs w:val="20"/>
              </w:rPr>
              <w:t>S10 AND S21 AND S25</w:t>
            </w:r>
          </w:p>
          <w:p w:rsidRPr="005B2A49" w:rsidR="005B2A49" w:rsidP="005B2A49" w:rsidRDefault="005B2A49" w14:paraId="4CEA2223" w14:textId="77777777">
            <w:pPr>
              <w:spacing w:after="120"/>
              <w:rPr>
                <w:sz w:val="20"/>
                <w:szCs w:val="20"/>
              </w:rPr>
            </w:pPr>
            <w:r w:rsidRPr="005B2A49">
              <w:rPr>
                <w:sz w:val="20"/>
                <w:szCs w:val="20"/>
              </w:rPr>
              <w:tab/>
            </w:r>
            <w:r w:rsidRPr="005B2A49">
              <w:rPr>
                <w:sz w:val="20"/>
                <w:szCs w:val="20"/>
              </w:rPr>
              <w:t>490</w:t>
            </w:r>
          </w:p>
          <w:p w:rsidRPr="005B2A49" w:rsidR="00D36D55" w:rsidP="00D36D55" w:rsidRDefault="005B2A49" w14:paraId="6278C3A4" w14:textId="77777777">
            <w:pPr>
              <w:spacing w:after="120"/>
              <w:rPr>
                <w:sz w:val="20"/>
                <w:szCs w:val="20"/>
              </w:rPr>
            </w:pPr>
            <w:r w:rsidRPr="005B2A49">
              <w:rPr>
                <w:sz w:val="20"/>
                <w:szCs w:val="20"/>
              </w:rPr>
              <w:t>S61</w:t>
            </w:r>
            <w:r w:rsidRPr="005B2A49">
              <w:rPr>
                <w:sz w:val="20"/>
                <w:szCs w:val="20"/>
              </w:rPr>
              <w:tab/>
            </w:r>
            <w:r w:rsidRPr="005B2A49">
              <w:rPr>
                <w:sz w:val="20"/>
                <w:szCs w:val="20"/>
              </w:rPr>
              <w:t>S59 OR S60</w:t>
            </w:r>
            <w:r w:rsidRPr="005B2A49">
              <w:rPr>
                <w:sz w:val="20"/>
                <w:szCs w:val="20"/>
              </w:rPr>
              <w:tab/>
            </w:r>
          </w:p>
          <w:p w:rsidRPr="005B2A49" w:rsidR="005B2A49" w:rsidP="005B2A49" w:rsidRDefault="005B2A49" w14:paraId="58B57322" w14:textId="77777777">
            <w:pPr>
              <w:spacing w:after="120"/>
              <w:rPr>
                <w:sz w:val="20"/>
                <w:szCs w:val="20"/>
              </w:rPr>
            </w:pPr>
            <w:r w:rsidRPr="005B2A49">
              <w:rPr>
                <w:sz w:val="20"/>
                <w:szCs w:val="20"/>
              </w:rPr>
              <w:tab/>
            </w:r>
            <w:r w:rsidRPr="005B2A49">
              <w:rPr>
                <w:sz w:val="20"/>
                <w:szCs w:val="20"/>
              </w:rPr>
              <w:t>2,959</w:t>
            </w:r>
          </w:p>
          <w:p w:rsidRPr="005B2A49" w:rsidR="00D36D55" w:rsidP="00D36D55" w:rsidRDefault="005B2A49" w14:paraId="21C22383" w14:textId="77777777">
            <w:pPr>
              <w:spacing w:after="120"/>
              <w:rPr>
                <w:sz w:val="20"/>
                <w:szCs w:val="20"/>
              </w:rPr>
            </w:pPr>
            <w:r w:rsidRPr="005B2A49">
              <w:rPr>
                <w:sz w:val="20"/>
                <w:szCs w:val="20"/>
              </w:rPr>
              <w:t>S62</w:t>
            </w:r>
            <w:r w:rsidRPr="005B2A49">
              <w:rPr>
                <w:sz w:val="20"/>
                <w:szCs w:val="20"/>
              </w:rPr>
              <w:tab/>
            </w:r>
            <w:r w:rsidRPr="005B2A49">
              <w:rPr>
                <w:sz w:val="20"/>
                <w:szCs w:val="20"/>
              </w:rPr>
              <w:t>S30 OR S37</w:t>
            </w:r>
            <w:r w:rsidRPr="005B2A49">
              <w:rPr>
                <w:sz w:val="20"/>
                <w:szCs w:val="20"/>
              </w:rPr>
              <w:tab/>
            </w:r>
          </w:p>
          <w:p w:rsidRPr="005B2A49" w:rsidR="005B2A49" w:rsidP="005B2A49" w:rsidRDefault="005B2A49" w14:paraId="6F80681E" w14:textId="77777777">
            <w:pPr>
              <w:spacing w:after="120"/>
              <w:rPr>
                <w:sz w:val="20"/>
                <w:szCs w:val="20"/>
              </w:rPr>
            </w:pPr>
            <w:r w:rsidRPr="005B2A49">
              <w:rPr>
                <w:sz w:val="20"/>
                <w:szCs w:val="20"/>
              </w:rPr>
              <w:tab/>
            </w:r>
            <w:r w:rsidRPr="005B2A49">
              <w:rPr>
                <w:sz w:val="20"/>
                <w:szCs w:val="20"/>
              </w:rPr>
              <w:t>768,302</w:t>
            </w:r>
          </w:p>
          <w:p w:rsidRPr="005B2A49" w:rsidR="005B2A49" w:rsidP="005B2A49" w:rsidRDefault="005B2A49" w14:paraId="29E618AF" w14:textId="77777777">
            <w:pPr>
              <w:spacing w:after="120"/>
              <w:rPr>
                <w:sz w:val="20"/>
                <w:szCs w:val="20"/>
              </w:rPr>
            </w:pPr>
            <w:r w:rsidRPr="005B2A49">
              <w:rPr>
                <w:sz w:val="20"/>
                <w:szCs w:val="20"/>
              </w:rPr>
              <w:t>S63</w:t>
            </w:r>
            <w:r w:rsidRPr="005B2A49">
              <w:rPr>
                <w:sz w:val="20"/>
                <w:szCs w:val="20"/>
              </w:rPr>
              <w:tab/>
            </w:r>
            <w:r w:rsidRPr="005B2A49">
              <w:rPr>
                <w:sz w:val="20"/>
                <w:szCs w:val="20"/>
              </w:rPr>
              <w:t>S61 AND S62</w:t>
            </w:r>
            <w:r w:rsidRPr="005B2A49">
              <w:rPr>
                <w:sz w:val="20"/>
                <w:szCs w:val="20"/>
              </w:rPr>
              <w:tab/>
            </w:r>
            <w:r w:rsidRPr="005B2A49">
              <w:rPr>
                <w:sz w:val="20"/>
                <w:szCs w:val="20"/>
              </w:rPr>
              <w:t>Limiters - Published Date: 20120101-20221231; Peer Reviewed; Exclude MEDLINE records; Language: Danish, English, Norwegian, Swedish</w:t>
            </w:r>
          </w:p>
          <w:p w:rsidRPr="0095564D" w:rsidR="00443CD6" w:rsidP="00AB5497" w:rsidRDefault="005B2A49" w14:paraId="217B4BAA" w14:textId="77777777">
            <w:pPr>
              <w:spacing w:after="120"/>
              <w:rPr>
                <w:sz w:val="20"/>
                <w:szCs w:val="20"/>
              </w:rPr>
            </w:pPr>
            <w:r w:rsidRPr="005B2A49">
              <w:rPr>
                <w:sz w:val="20"/>
                <w:szCs w:val="20"/>
              </w:rPr>
              <w:tab/>
            </w:r>
            <w:r w:rsidRPr="005B2A49">
              <w:rPr>
                <w:sz w:val="20"/>
                <w:szCs w:val="20"/>
              </w:rPr>
              <w:t>483</w:t>
            </w:r>
          </w:p>
        </w:tc>
      </w:tr>
      <w:tr w:rsidRPr="0095564D" w:rsidR="00EB6424" w:rsidTr="0002516A" w14:paraId="10444D84" w14:textId="77777777">
        <w:tc>
          <w:tcPr>
            <w:tcW w:w="2093" w:type="dxa"/>
            <w:shd w:val="clear" w:color="auto" w:fill="auto"/>
          </w:tcPr>
          <w:p w:rsidRPr="0002516A" w:rsidR="00EB6424" w:rsidP="00B44AB8" w:rsidRDefault="00EB6424" w14:paraId="6814453A" w14:textId="77777777">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rsidRPr="0095564D" w:rsidR="00EB6424" w:rsidP="00B44AB8" w:rsidRDefault="00AB5497" w14:paraId="12CDAB0B" w14:textId="77777777">
            <w:pPr>
              <w:spacing w:after="120"/>
              <w:rPr>
                <w:sz w:val="20"/>
                <w:szCs w:val="20"/>
                <w:lang w:val="nb-NO"/>
              </w:rPr>
            </w:pPr>
            <w:r>
              <w:rPr>
                <w:sz w:val="20"/>
                <w:szCs w:val="20"/>
                <w:lang w:val="nb-NO"/>
              </w:rPr>
              <w:t>483</w:t>
            </w:r>
          </w:p>
        </w:tc>
      </w:tr>
      <w:tr w:rsidRPr="0095564D" w:rsidR="00EB6424" w:rsidTr="0002516A" w14:paraId="11D8F96B" w14:textId="77777777">
        <w:tc>
          <w:tcPr>
            <w:tcW w:w="2093" w:type="dxa"/>
            <w:shd w:val="clear" w:color="auto" w:fill="auto"/>
          </w:tcPr>
          <w:p w:rsidRPr="0002516A" w:rsidR="00EB6424" w:rsidP="00B44AB8" w:rsidRDefault="00EB6424" w14:paraId="25B3D719" w14:textId="77777777">
            <w:pPr>
              <w:spacing w:after="120"/>
              <w:rPr>
                <w:b/>
                <w:color w:val="61505A"/>
                <w:sz w:val="20"/>
                <w:szCs w:val="20"/>
                <w:lang w:val="nb-NO"/>
              </w:rPr>
            </w:pPr>
            <w:r w:rsidRPr="0002516A">
              <w:rPr>
                <w:b/>
                <w:color w:val="61505A"/>
                <w:sz w:val="20"/>
                <w:szCs w:val="20"/>
                <w:lang w:val="nb-NO"/>
              </w:rPr>
              <w:t>Kommentarer</w:t>
            </w:r>
          </w:p>
        </w:tc>
        <w:tc>
          <w:tcPr>
            <w:tcW w:w="7938" w:type="dxa"/>
            <w:shd w:val="clear" w:color="auto" w:fill="auto"/>
          </w:tcPr>
          <w:p w:rsidRPr="0095564D" w:rsidR="00EB6424" w:rsidP="00B44AB8" w:rsidRDefault="00EB6424" w14:paraId="144A5D23" w14:textId="77777777">
            <w:pPr>
              <w:spacing w:after="120"/>
              <w:rPr>
                <w:sz w:val="20"/>
                <w:szCs w:val="20"/>
                <w:lang w:val="nb-NO"/>
              </w:rPr>
            </w:pPr>
          </w:p>
        </w:tc>
      </w:tr>
    </w:tbl>
    <w:p w:rsidR="00EB6424" w:rsidP="00EB6424" w:rsidRDefault="00EB6424" w14:paraId="738610EB" w14:textId="77777777">
      <w:pPr>
        <w:rPr>
          <w:sz w:val="20"/>
          <w:szCs w:val="20"/>
          <w:lang w:val="nb-NO"/>
        </w:rPr>
      </w:pPr>
    </w:p>
    <w:p w:rsidR="000137EB" w:rsidP="00EB6424" w:rsidRDefault="000137EB" w14:paraId="637805D2" w14:textId="77777777">
      <w:pPr>
        <w:rPr>
          <w:sz w:val="20"/>
          <w:szCs w:val="20"/>
          <w:lang w:val="nb-NO"/>
        </w:rPr>
      </w:pPr>
    </w:p>
    <w:p w:rsidR="007D7419" w:rsidP="00EB6424" w:rsidRDefault="007D7419" w14:paraId="463F29E8" w14:textId="77777777">
      <w:pPr>
        <w:rPr>
          <w:b/>
          <w:sz w:val="28"/>
          <w:szCs w:val="28"/>
          <w:lang w:val="nb-NO"/>
        </w:rPr>
      </w:pPr>
    </w:p>
    <w:p w:rsidRPr="00CF6CFC" w:rsidR="00FF1BB4" w:rsidP="00EB6424" w:rsidRDefault="00FF1BB4" w14:paraId="3B7B4B86" w14:textId="77777777">
      <w:pPr>
        <w:rPr>
          <w:sz w:val="20"/>
          <w:szCs w:val="20"/>
        </w:rPr>
      </w:pPr>
    </w:p>
    <w:sectPr w:rsidRPr="00CF6CFC" w:rsidR="00FF1BB4" w:rsidSect="003B2D0B">
      <w:headerReference w:type="even" r:id="rId160"/>
      <w:headerReference w:type="default" r:id="rId161"/>
      <w:footerReference w:type="even" r:id="rId162"/>
      <w:footerReference w:type="default" r:id="rId163"/>
      <w:headerReference w:type="first" r:id="rId164"/>
      <w:footerReference w:type="first" r:id="rId165"/>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7E2" w:rsidP="00885EE3" w:rsidRDefault="00F707E2" w14:paraId="17AD93B2" w14:textId="77777777">
      <w:r>
        <w:separator/>
      </w:r>
    </w:p>
  </w:endnote>
  <w:endnote w:type="continuationSeparator" w:id="0">
    <w:p w:rsidR="00F707E2" w:rsidP="00885EE3" w:rsidRDefault="00F707E2" w14:paraId="0DE4B5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7E2" w:rsidRDefault="00F707E2" w14:paraId="3A0FF5F2"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7E2" w:rsidP="002F6B21" w:rsidRDefault="00F707E2" w14:paraId="3B6C059C" w14:textId="77777777">
    <w:pPr>
      <w:pStyle w:val="Bunntekst"/>
      <w:jc w:val="center"/>
    </w:pPr>
    <w:r w:rsidRPr="002F6B21">
      <w:rPr>
        <w:sz w:val="16"/>
        <w:szCs w:val="16"/>
      </w:rPr>
      <w:fldChar w:fldCharType="begin"/>
    </w:r>
    <w:r w:rsidRPr="002F6B21">
      <w:rPr>
        <w:sz w:val="16"/>
        <w:szCs w:val="16"/>
      </w:rPr>
      <w:instrText xml:space="preserve"> PAGE   \* MERGEFORMAT </w:instrText>
    </w:r>
    <w:r w:rsidRPr="002F6B21">
      <w:rPr>
        <w:sz w:val="16"/>
        <w:szCs w:val="16"/>
      </w:rPr>
      <w:fldChar w:fldCharType="separate"/>
    </w:r>
    <w:r w:rsidR="00317895">
      <w:rPr>
        <w:noProof/>
        <w:sz w:val="16"/>
        <w:szCs w:val="16"/>
      </w:rPr>
      <w:t>22</w:t>
    </w:r>
    <w:r w:rsidRPr="002F6B21">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7E2" w:rsidRDefault="00F707E2" w14:paraId="66204FF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7E2" w:rsidP="00885EE3" w:rsidRDefault="00F707E2" w14:paraId="61829076" w14:textId="77777777">
      <w:r>
        <w:separator/>
      </w:r>
    </w:p>
  </w:footnote>
  <w:footnote w:type="continuationSeparator" w:id="0">
    <w:p w:rsidR="00F707E2" w:rsidP="00885EE3" w:rsidRDefault="00F707E2" w14:paraId="2BA226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7E2" w:rsidRDefault="00F707E2" w14:paraId="2DBF0D7D"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4A0" w:firstRow="1" w:lastRow="0" w:firstColumn="1" w:lastColumn="0" w:noHBand="0" w:noVBand="1"/>
    </w:tblPr>
    <w:tblGrid>
      <w:gridCol w:w="817"/>
      <w:gridCol w:w="9214"/>
    </w:tblGrid>
    <w:tr w:rsidRPr="000258B1" w:rsidR="00F707E2" w:rsidTr="00E4773E" w14:paraId="52D24EA9" w14:textId="77777777">
      <w:tc>
        <w:tcPr>
          <w:tcW w:w="817" w:type="dxa"/>
          <w:shd w:val="clear" w:color="auto" w:fill="auto"/>
        </w:tcPr>
        <w:p w:rsidR="00F707E2" w:rsidRDefault="00F707E2" w14:paraId="6B62F1B3" w14:textId="77777777">
          <w:pPr>
            <w:pStyle w:val="Topptekst"/>
          </w:pPr>
        </w:p>
      </w:tc>
      <w:tc>
        <w:tcPr>
          <w:tcW w:w="9214" w:type="dxa"/>
          <w:shd w:val="clear" w:color="auto" w:fill="auto"/>
          <w:vAlign w:val="bottom"/>
        </w:tcPr>
        <w:p w:rsidRPr="00E4773E" w:rsidR="00F707E2" w:rsidP="00E4773E" w:rsidRDefault="00F707E2" w14:paraId="62798B6D" w14:textId="77777777">
          <w:pPr>
            <w:pStyle w:val="Topptekst"/>
            <w:rPr>
              <w:b/>
              <w:color w:val="61505A"/>
              <w:sz w:val="40"/>
              <w:szCs w:val="40"/>
              <w:lang w:val="nb-NO"/>
            </w:rPr>
          </w:pPr>
          <w:r w:rsidRPr="00C0307D">
            <w:rPr>
              <w:b/>
              <w:color w:val="61505A"/>
              <w:sz w:val="40"/>
              <w:szCs w:val="40"/>
              <w:lang w:val="nb-NO"/>
            </w:rPr>
            <w:t>Doku</w:t>
          </w:r>
          <w:r w:rsidRPr="00E4773E">
            <w:rPr>
              <w:b/>
              <w:color w:val="61505A"/>
              <w:sz w:val="40"/>
              <w:szCs w:val="40"/>
              <w:lang w:val="nb-NO"/>
            </w:rPr>
            <w:t xml:space="preserve">mentasjon av litteratursøk for fagprosedyrer </w:t>
          </w:r>
        </w:p>
      </w:tc>
    </w:tr>
  </w:tbl>
  <w:p w:rsidRPr="00E4773E" w:rsidR="00F707E2" w:rsidP="00324BA9" w:rsidRDefault="00F707E2" w14:paraId="02F2C34E" w14:textId="77777777">
    <w:pPr>
      <w:pStyle w:val="Topptekst"/>
      <w:rPr>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7E2" w:rsidRDefault="00F707E2" w14:paraId="5630AD66"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0A97"/>
    <w:multiLevelType w:val="hybridMultilevel"/>
    <w:tmpl w:val="F63612BA"/>
    <w:lvl w:ilvl="0" w:tplc="FB5CA748">
      <w:start w:val="3"/>
      <w:numFmt w:val="bullet"/>
      <w:lvlText w:val=""/>
      <w:lvlJc w:val="left"/>
      <w:pPr>
        <w:ind w:left="720" w:hanging="360"/>
      </w:pPr>
      <w:rPr>
        <w:rFonts w:hint="default" w:ascii="Symbol" w:hAnsi="Symbol"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357A41FB"/>
    <w:multiLevelType w:val="hybridMultilevel"/>
    <w:tmpl w:val="3F5AE49E"/>
    <w:lvl w:ilvl="0" w:tplc="460835C6">
      <w:numFmt w:val="bullet"/>
      <w:lvlText w:val=""/>
      <w:lvlJc w:val="left"/>
      <w:pPr>
        <w:ind w:left="720" w:hanging="360"/>
      </w:pPr>
      <w:rPr>
        <w:rFonts w:hint="default" w:ascii="Wingdings" w:hAnsi="Wingdings"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65AE1932"/>
    <w:multiLevelType w:val="hybridMultilevel"/>
    <w:tmpl w:val="90989666"/>
    <w:lvl w:ilvl="0" w:tplc="2B8C0846">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99929418">
    <w:abstractNumId w:val="2"/>
  </w:num>
  <w:num w:numId="2" w16cid:durableId="1503936251">
    <w:abstractNumId w:val="1"/>
  </w:num>
  <w:num w:numId="3" w16cid:durableId="16108954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hideSpellingErrors/>
  <w:hideGrammaticalErrors/>
  <w:activeWritingStyle w:lang="da-DK" w:vendorID="64" w:dllVersion="6" w:nlCheck="1" w:checkStyle="0" w:appName="MSWord"/>
  <w:trackRevisions w:val="false"/>
  <w:defaultTabStop w:val="720"/>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9F"/>
    <w:rsid w:val="000039B6"/>
    <w:rsid w:val="000040A9"/>
    <w:rsid w:val="000137EB"/>
    <w:rsid w:val="0002516A"/>
    <w:rsid w:val="000258B1"/>
    <w:rsid w:val="000315C8"/>
    <w:rsid w:val="0003465F"/>
    <w:rsid w:val="00035CFF"/>
    <w:rsid w:val="00037303"/>
    <w:rsid w:val="00037C74"/>
    <w:rsid w:val="00041400"/>
    <w:rsid w:val="00042156"/>
    <w:rsid w:val="00042595"/>
    <w:rsid w:val="00043F4E"/>
    <w:rsid w:val="00044961"/>
    <w:rsid w:val="00052276"/>
    <w:rsid w:val="00054DD9"/>
    <w:rsid w:val="00055484"/>
    <w:rsid w:val="0005733D"/>
    <w:rsid w:val="000621CD"/>
    <w:rsid w:val="00064C8E"/>
    <w:rsid w:val="00067A42"/>
    <w:rsid w:val="0007055E"/>
    <w:rsid w:val="00071AA9"/>
    <w:rsid w:val="00081D27"/>
    <w:rsid w:val="00082E22"/>
    <w:rsid w:val="000842DE"/>
    <w:rsid w:val="000854C7"/>
    <w:rsid w:val="0008709E"/>
    <w:rsid w:val="000906B8"/>
    <w:rsid w:val="00093910"/>
    <w:rsid w:val="00094B9C"/>
    <w:rsid w:val="000A007A"/>
    <w:rsid w:val="000B267C"/>
    <w:rsid w:val="000C3743"/>
    <w:rsid w:val="000C4676"/>
    <w:rsid w:val="000C4E33"/>
    <w:rsid w:val="000D0242"/>
    <w:rsid w:val="000D05EE"/>
    <w:rsid w:val="000D0A6D"/>
    <w:rsid w:val="000D2897"/>
    <w:rsid w:val="000D3A32"/>
    <w:rsid w:val="000D3D0A"/>
    <w:rsid w:val="000D4098"/>
    <w:rsid w:val="000D463C"/>
    <w:rsid w:val="000D4C75"/>
    <w:rsid w:val="000D4F93"/>
    <w:rsid w:val="000D64C8"/>
    <w:rsid w:val="000F21F1"/>
    <w:rsid w:val="00121808"/>
    <w:rsid w:val="00122652"/>
    <w:rsid w:val="0012274A"/>
    <w:rsid w:val="00123354"/>
    <w:rsid w:val="001320FD"/>
    <w:rsid w:val="00135897"/>
    <w:rsid w:val="00141008"/>
    <w:rsid w:val="00143F97"/>
    <w:rsid w:val="00153830"/>
    <w:rsid w:val="00154FA6"/>
    <w:rsid w:val="00155921"/>
    <w:rsid w:val="0016038F"/>
    <w:rsid w:val="00163C01"/>
    <w:rsid w:val="00165E42"/>
    <w:rsid w:val="00166FFF"/>
    <w:rsid w:val="001742B1"/>
    <w:rsid w:val="001748C7"/>
    <w:rsid w:val="00176ACE"/>
    <w:rsid w:val="00191AFF"/>
    <w:rsid w:val="00195081"/>
    <w:rsid w:val="001A105F"/>
    <w:rsid w:val="001B345B"/>
    <w:rsid w:val="001B42FB"/>
    <w:rsid w:val="001B4659"/>
    <w:rsid w:val="001B485D"/>
    <w:rsid w:val="001B7B90"/>
    <w:rsid w:val="001C3A2E"/>
    <w:rsid w:val="001C5EBD"/>
    <w:rsid w:val="001D0DBD"/>
    <w:rsid w:val="001D224F"/>
    <w:rsid w:val="001D6887"/>
    <w:rsid w:val="001E140D"/>
    <w:rsid w:val="001E207D"/>
    <w:rsid w:val="001E7803"/>
    <w:rsid w:val="001F14B4"/>
    <w:rsid w:val="001F2459"/>
    <w:rsid w:val="001F2B43"/>
    <w:rsid w:val="001F3035"/>
    <w:rsid w:val="001F307E"/>
    <w:rsid w:val="001F5185"/>
    <w:rsid w:val="001F60E8"/>
    <w:rsid w:val="001F7968"/>
    <w:rsid w:val="00201550"/>
    <w:rsid w:val="002025E9"/>
    <w:rsid w:val="00203B78"/>
    <w:rsid w:val="00212B54"/>
    <w:rsid w:val="002155FB"/>
    <w:rsid w:val="00215A67"/>
    <w:rsid w:val="00217C57"/>
    <w:rsid w:val="00221EA3"/>
    <w:rsid w:val="0022269F"/>
    <w:rsid w:val="002233BE"/>
    <w:rsid w:val="00224783"/>
    <w:rsid w:val="00225E17"/>
    <w:rsid w:val="002303A1"/>
    <w:rsid w:val="002345BB"/>
    <w:rsid w:val="00236209"/>
    <w:rsid w:val="00240BEF"/>
    <w:rsid w:val="00245C5C"/>
    <w:rsid w:val="00254A65"/>
    <w:rsid w:val="00254DD7"/>
    <w:rsid w:val="00262F94"/>
    <w:rsid w:val="00271378"/>
    <w:rsid w:val="00272F81"/>
    <w:rsid w:val="00274C7B"/>
    <w:rsid w:val="00280809"/>
    <w:rsid w:val="00282B62"/>
    <w:rsid w:val="002857E3"/>
    <w:rsid w:val="0029129C"/>
    <w:rsid w:val="002919B0"/>
    <w:rsid w:val="00297398"/>
    <w:rsid w:val="002A230C"/>
    <w:rsid w:val="002A2DC0"/>
    <w:rsid w:val="002A43A1"/>
    <w:rsid w:val="002A6F93"/>
    <w:rsid w:val="002A77F8"/>
    <w:rsid w:val="002B1A60"/>
    <w:rsid w:val="002B2949"/>
    <w:rsid w:val="002B5C8A"/>
    <w:rsid w:val="002B5E56"/>
    <w:rsid w:val="002C04E0"/>
    <w:rsid w:val="002C090F"/>
    <w:rsid w:val="002C3291"/>
    <w:rsid w:val="002D3826"/>
    <w:rsid w:val="002E559D"/>
    <w:rsid w:val="002E783D"/>
    <w:rsid w:val="002F4BD5"/>
    <w:rsid w:val="002F6B21"/>
    <w:rsid w:val="003004C4"/>
    <w:rsid w:val="00302830"/>
    <w:rsid w:val="003029DC"/>
    <w:rsid w:val="00302A52"/>
    <w:rsid w:val="00306893"/>
    <w:rsid w:val="0031213E"/>
    <w:rsid w:val="00317895"/>
    <w:rsid w:val="00317D16"/>
    <w:rsid w:val="00324BA9"/>
    <w:rsid w:val="00330475"/>
    <w:rsid w:val="0033381D"/>
    <w:rsid w:val="00333DF4"/>
    <w:rsid w:val="00334776"/>
    <w:rsid w:val="00335FF9"/>
    <w:rsid w:val="00336CF5"/>
    <w:rsid w:val="00342782"/>
    <w:rsid w:val="00344717"/>
    <w:rsid w:val="00346817"/>
    <w:rsid w:val="00351841"/>
    <w:rsid w:val="00353AF3"/>
    <w:rsid w:val="003541DE"/>
    <w:rsid w:val="00362168"/>
    <w:rsid w:val="003641D6"/>
    <w:rsid w:val="00366693"/>
    <w:rsid w:val="00374388"/>
    <w:rsid w:val="003766EE"/>
    <w:rsid w:val="0037717B"/>
    <w:rsid w:val="00377BA0"/>
    <w:rsid w:val="00390B52"/>
    <w:rsid w:val="00391ACA"/>
    <w:rsid w:val="0039364E"/>
    <w:rsid w:val="003938B6"/>
    <w:rsid w:val="003A0E9A"/>
    <w:rsid w:val="003A13FA"/>
    <w:rsid w:val="003A573F"/>
    <w:rsid w:val="003B10B7"/>
    <w:rsid w:val="003B22E6"/>
    <w:rsid w:val="003B2D0B"/>
    <w:rsid w:val="003B2FF3"/>
    <w:rsid w:val="003B4250"/>
    <w:rsid w:val="003B45E8"/>
    <w:rsid w:val="003B6B9C"/>
    <w:rsid w:val="003B6D3B"/>
    <w:rsid w:val="003C43F1"/>
    <w:rsid w:val="003C6DB6"/>
    <w:rsid w:val="003D6553"/>
    <w:rsid w:val="003D6B9D"/>
    <w:rsid w:val="003E217E"/>
    <w:rsid w:val="003E233A"/>
    <w:rsid w:val="003E556D"/>
    <w:rsid w:val="003E58C4"/>
    <w:rsid w:val="003F1951"/>
    <w:rsid w:val="003F1989"/>
    <w:rsid w:val="003F2D72"/>
    <w:rsid w:val="004056FF"/>
    <w:rsid w:val="00421581"/>
    <w:rsid w:val="00424E46"/>
    <w:rsid w:val="00426A71"/>
    <w:rsid w:val="00427B85"/>
    <w:rsid w:val="00433285"/>
    <w:rsid w:val="00441311"/>
    <w:rsid w:val="00443CD6"/>
    <w:rsid w:val="004453FD"/>
    <w:rsid w:val="00452B8B"/>
    <w:rsid w:val="00457145"/>
    <w:rsid w:val="00461899"/>
    <w:rsid w:val="00461C1B"/>
    <w:rsid w:val="00465D70"/>
    <w:rsid w:val="0047020C"/>
    <w:rsid w:val="004739DC"/>
    <w:rsid w:val="00475151"/>
    <w:rsid w:val="00475775"/>
    <w:rsid w:val="00482DD3"/>
    <w:rsid w:val="00484743"/>
    <w:rsid w:val="00484CB0"/>
    <w:rsid w:val="004935E6"/>
    <w:rsid w:val="00494732"/>
    <w:rsid w:val="00496BE1"/>
    <w:rsid w:val="004A08EF"/>
    <w:rsid w:val="004A1310"/>
    <w:rsid w:val="004A3C6D"/>
    <w:rsid w:val="004B1106"/>
    <w:rsid w:val="004B25BB"/>
    <w:rsid w:val="004B2ACD"/>
    <w:rsid w:val="004B7134"/>
    <w:rsid w:val="004C3253"/>
    <w:rsid w:val="004D1847"/>
    <w:rsid w:val="004D5C55"/>
    <w:rsid w:val="004E3AA7"/>
    <w:rsid w:val="004E5407"/>
    <w:rsid w:val="004F014D"/>
    <w:rsid w:val="004F1112"/>
    <w:rsid w:val="004F7785"/>
    <w:rsid w:val="00502DF0"/>
    <w:rsid w:val="005039F1"/>
    <w:rsid w:val="0050429B"/>
    <w:rsid w:val="005045AD"/>
    <w:rsid w:val="00513EAD"/>
    <w:rsid w:val="0052144D"/>
    <w:rsid w:val="005259F9"/>
    <w:rsid w:val="00526600"/>
    <w:rsid w:val="005303CE"/>
    <w:rsid w:val="00531FB0"/>
    <w:rsid w:val="00535A8A"/>
    <w:rsid w:val="00537A5D"/>
    <w:rsid w:val="00541DCB"/>
    <w:rsid w:val="00541E11"/>
    <w:rsid w:val="00543546"/>
    <w:rsid w:val="00543A5D"/>
    <w:rsid w:val="00551E8B"/>
    <w:rsid w:val="00554525"/>
    <w:rsid w:val="00556C58"/>
    <w:rsid w:val="0055744C"/>
    <w:rsid w:val="00561189"/>
    <w:rsid w:val="00563B23"/>
    <w:rsid w:val="00563D46"/>
    <w:rsid w:val="005660A8"/>
    <w:rsid w:val="005767FD"/>
    <w:rsid w:val="00577CE2"/>
    <w:rsid w:val="00580ECB"/>
    <w:rsid w:val="0058212C"/>
    <w:rsid w:val="005879EC"/>
    <w:rsid w:val="005906CD"/>
    <w:rsid w:val="00590855"/>
    <w:rsid w:val="005923BC"/>
    <w:rsid w:val="005946BC"/>
    <w:rsid w:val="005A1A4A"/>
    <w:rsid w:val="005A3492"/>
    <w:rsid w:val="005A58F1"/>
    <w:rsid w:val="005A602D"/>
    <w:rsid w:val="005B1A5E"/>
    <w:rsid w:val="005B2A49"/>
    <w:rsid w:val="005C2017"/>
    <w:rsid w:val="005C3005"/>
    <w:rsid w:val="005C500F"/>
    <w:rsid w:val="005C596D"/>
    <w:rsid w:val="005C623F"/>
    <w:rsid w:val="005C6D4A"/>
    <w:rsid w:val="005C7B6A"/>
    <w:rsid w:val="005D0FFF"/>
    <w:rsid w:val="005D227E"/>
    <w:rsid w:val="005D33FE"/>
    <w:rsid w:val="005D7AA5"/>
    <w:rsid w:val="005E29E1"/>
    <w:rsid w:val="005E4138"/>
    <w:rsid w:val="005F1F0D"/>
    <w:rsid w:val="005F562D"/>
    <w:rsid w:val="005F6791"/>
    <w:rsid w:val="0060193B"/>
    <w:rsid w:val="00601EEE"/>
    <w:rsid w:val="006056E2"/>
    <w:rsid w:val="006136FE"/>
    <w:rsid w:val="006141A4"/>
    <w:rsid w:val="00614835"/>
    <w:rsid w:val="00616E2C"/>
    <w:rsid w:val="00626B24"/>
    <w:rsid w:val="00627AF1"/>
    <w:rsid w:val="00632CDD"/>
    <w:rsid w:val="00637625"/>
    <w:rsid w:val="0063780F"/>
    <w:rsid w:val="00641F0E"/>
    <w:rsid w:val="00644734"/>
    <w:rsid w:val="00645BE5"/>
    <w:rsid w:val="0064679F"/>
    <w:rsid w:val="006475D8"/>
    <w:rsid w:val="006518E5"/>
    <w:rsid w:val="006618B9"/>
    <w:rsid w:val="00661932"/>
    <w:rsid w:val="00661971"/>
    <w:rsid w:val="0066274D"/>
    <w:rsid w:val="00664464"/>
    <w:rsid w:val="0066482A"/>
    <w:rsid w:val="006664E0"/>
    <w:rsid w:val="00667925"/>
    <w:rsid w:val="00682EC5"/>
    <w:rsid w:val="00690657"/>
    <w:rsid w:val="00690C32"/>
    <w:rsid w:val="00691E39"/>
    <w:rsid w:val="00692D35"/>
    <w:rsid w:val="00692DFF"/>
    <w:rsid w:val="00695144"/>
    <w:rsid w:val="0069621F"/>
    <w:rsid w:val="0069671C"/>
    <w:rsid w:val="006A0806"/>
    <w:rsid w:val="006B2237"/>
    <w:rsid w:val="006B31B5"/>
    <w:rsid w:val="006B3A58"/>
    <w:rsid w:val="006C43D3"/>
    <w:rsid w:val="006C48DA"/>
    <w:rsid w:val="006C521A"/>
    <w:rsid w:val="006C739C"/>
    <w:rsid w:val="006D12E5"/>
    <w:rsid w:val="006D7DEC"/>
    <w:rsid w:val="006E2355"/>
    <w:rsid w:val="006E5224"/>
    <w:rsid w:val="006F3EA7"/>
    <w:rsid w:val="006F4EC8"/>
    <w:rsid w:val="006F5F36"/>
    <w:rsid w:val="00703C0E"/>
    <w:rsid w:val="00704AB4"/>
    <w:rsid w:val="00710371"/>
    <w:rsid w:val="00712BF1"/>
    <w:rsid w:val="00717FAA"/>
    <w:rsid w:val="00720A53"/>
    <w:rsid w:val="00725789"/>
    <w:rsid w:val="00726165"/>
    <w:rsid w:val="0073036B"/>
    <w:rsid w:val="00730A1D"/>
    <w:rsid w:val="00731763"/>
    <w:rsid w:val="0073184E"/>
    <w:rsid w:val="00733ED0"/>
    <w:rsid w:val="007345BB"/>
    <w:rsid w:val="0073644E"/>
    <w:rsid w:val="0073757E"/>
    <w:rsid w:val="007522CC"/>
    <w:rsid w:val="0075289E"/>
    <w:rsid w:val="00757EF2"/>
    <w:rsid w:val="007605DA"/>
    <w:rsid w:val="00763A91"/>
    <w:rsid w:val="0077189D"/>
    <w:rsid w:val="0077729A"/>
    <w:rsid w:val="00780B25"/>
    <w:rsid w:val="00790A73"/>
    <w:rsid w:val="00791925"/>
    <w:rsid w:val="00792645"/>
    <w:rsid w:val="007A1711"/>
    <w:rsid w:val="007A408F"/>
    <w:rsid w:val="007A53AC"/>
    <w:rsid w:val="007A55B8"/>
    <w:rsid w:val="007A63E4"/>
    <w:rsid w:val="007B01DC"/>
    <w:rsid w:val="007C00C0"/>
    <w:rsid w:val="007C6ECD"/>
    <w:rsid w:val="007D4AE5"/>
    <w:rsid w:val="007D7419"/>
    <w:rsid w:val="007E0FC0"/>
    <w:rsid w:val="007E7AB5"/>
    <w:rsid w:val="007F15A5"/>
    <w:rsid w:val="007F2C9F"/>
    <w:rsid w:val="007F42F5"/>
    <w:rsid w:val="007F5335"/>
    <w:rsid w:val="007F56EC"/>
    <w:rsid w:val="007F7A19"/>
    <w:rsid w:val="00802594"/>
    <w:rsid w:val="00811885"/>
    <w:rsid w:val="00811AC5"/>
    <w:rsid w:val="00822C90"/>
    <w:rsid w:val="008257DB"/>
    <w:rsid w:val="00830BAA"/>
    <w:rsid w:val="00837783"/>
    <w:rsid w:val="008400FE"/>
    <w:rsid w:val="008417BF"/>
    <w:rsid w:val="008452F7"/>
    <w:rsid w:val="00846F69"/>
    <w:rsid w:val="00852ECA"/>
    <w:rsid w:val="00855474"/>
    <w:rsid w:val="00863A35"/>
    <w:rsid w:val="00871AA8"/>
    <w:rsid w:val="008739FD"/>
    <w:rsid w:val="00874F23"/>
    <w:rsid w:val="00877DE9"/>
    <w:rsid w:val="0088253F"/>
    <w:rsid w:val="00884845"/>
    <w:rsid w:val="00885EE3"/>
    <w:rsid w:val="008864C9"/>
    <w:rsid w:val="00892A31"/>
    <w:rsid w:val="008A0347"/>
    <w:rsid w:val="008A0424"/>
    <w:rsid w:val="008A29AE"/>
    <w:rsid w:val="008A5ED4"/>
    <w:rsid w:val="008B23E8"/>
    <w:rsid w:val="008B242D"/>
    <w:rsid w:val="008B3F54"/>
    <w:rsid w:val="008C1F81"/>
    <w:rsid w:val="008C2B14"/>
    <w:rsid w:val="008C4145"/>
    <w:rsid w:val="008C7A93"/>
    <w:rsid w:val="008D0D90"/>
    <w:rsid w:val="008D1081"/>
    <w:rsid w:val="008D72A9"/>
    <w:rsid w:val="008E4B53"/>
    <w:rsid w:val="008E7ACE"/>
    <w:rsid w:val="008F5560"/>
    <w:rsid w:val="00904AAA"/>
    <w:rsid w:val="009136BF"/>
    <w:rsid w:val="009212BC"/>
    <w:rsid w:val="0093420D"/>
    <w:rsid w:val="009369DF"/>
    <w:rsid w:val="0094331F"/>
    <w:rsid w:val="00943681"/>
    <w:rsid w:val="00943891"/>
    <w:rsid w:val="00950B73"/>
    <w:rsid w:val="00950DE1"/>
    <w:rsid w:val="009512AB"/>
    <w:rsid w:val="0095564D"/>
    <w:rsid w:val="0095603F"/>
    <w:rsid w:val="00956D84"/>
    <w:rsid w:val="009631E7"/>
    <w:rsid w:val="00963B1A"/>
    <w:rsid w:val="00965E73"/>
    <w:rsid w:val="00974D1A"/>
    <w:rsid w:val="00977D16"/>
    <w:rsid w:val="00984926"/>
    <w:rsid w:val="00984C95"/>
    <w:rsid w:val="00985EC2"/>
    <w:rsid w:val="0098613D"/>
    <w:rsid w:val="00986F70"/>
    <w:rsid w:val="00990CE9"/>
    <w:rsid w:val="0099122D"/>
    <w:rsid w:val="00994E74"/>
    <w:rsid w:val="009950C7"/>
    <w:rsid w:val="00995A11"/>
    <w:rsid w:val="009A297C"/>
    <w:rsid w:val="009A532B"/>
    <w:rsid w:val="009B4E00"/>
    <w:rsid w:val="009B7FDF"/>
    <w:rsid w:val="009C00B0"/>
    <w:rsid w:val="009C04A1"/>
    <w:rsid w:val="009C2C4E"/>
    <w:rsid w:val="009C2EBC"/>
    <w:rsid w:val="009C52B0"/>
    <w:rsid w:val="009D04EE"/>
    <w:rsid w:val="009D1DAF"/>
    <w:rsid w:val="009D46AE"/>
    <w:rsid w:val="009D64D1"/>
    <w:rsid w:val="009D700A"/>
    <w:rsid w:val="009E0ED3"/>
    <w:rsid w:val="009E40C2"/>
    <w:rsid w:val="009E67C3"/>
    <w:rsid w:val="009F0713"/>
    <w:rsid w:val="009F13D3"/>
    <w:rsid w:val="009F2131"/>
    <w:rsid w:val="009F4881"/>
    <w:rsid w:val="00A01F78"/>
    <w:rsid w:val="00A03F27"/>
    <w:rsid w:val="00A15E01"/>
    <w:rsid w:val="00A2054C"/>
    <w:rsid w:val="00A23CFF"/>
    <w:rsid w:val="00A2771B"/>
    <w:rsid w:val="00A30218"/>
    <w:rsid w:val="00A35474"/>
    <w:rsid w:val="00A35D74"/>
    <w:rsid w:val="00A367B2"/>
    <w:rsid w:val="00A40708"/>
    <w:rsid w:val="00A42B61"/>
    <w:rsid w:val="00A47E13"/>
    <w:rsid w:val="00A5122B"/>
    <w:rsid w:val="00A526C3"/>
    <w:rsid w:val="00A54FDE"/>
    <w:rsid w:val="00A62B9F"/>
    <w:rsid w:val="00A631DB"/>
    <w:rsid w:val="00A70259"/>
    <w:rsid w:val="00A7292E"/>
    <w:rsid w:val="00A73E59"/>
    <w:rsid w:val="00A74467"/>
    <w:rsid w:val="00A75373"/>
    <w:rsid w:val="00A90B58"/>
    <w:rsid w:val="00A93C2E"/>
    <w:rsid w:val="00A97ADC"/>
    <w:rsid w:val="00AA3771"/>
    <w:rsid w:val="00AA46AD"/>
    <w:rsid w:val="00AA513D"/>
    <w:rsid w:val="00AB2FEC"/>
    <w:rsid w:val="00AB478B"/>
    <w:rsid w:val="00AB5497"/>
    <w:rsid w:val="00AC5B16"/>
    <w:rsid w:val="00AC603E"/>
    <w:rsid w:val="00AD0D7D"/>
    <w:rsid w:val="00AD2511"/>
    <w:rsid w:val="00AD5C1E"/>
    <w:rsid w:val="00AD7D4B"/>
    <w:rsid w:val="00AE03E0"/>
    <w:rsid w:val="00AE073B"/>
    <w:rsid w:val="00AE207C"/>
    <w:rsid w:val="00AF2F5B"/>
    <w:rsid w:val="00AF5BC9"/>
    <w:rsid w:val="00B00CB4"/>
    <w:rsid w:val="00B0125D"/>
    <w:rsid w:val="00B02C22"/>
    <w:rsid w:val="00B03FF9"/>
    <w:rsid w:val="00B11712"/>
    <w:rsid w:val="00B1382F"/>
    <w:rsid w:val="00B1490C"/>
    <w:rsid w:val="00B17D43"/>
    <w:rsid w:val="00B30C39"/>
    <w:rsid w:val="00B30F93"/>
    <w:rsid w:val="00B3311E"/>
    <w:rsid w:val="00B3340E"/>
    <w:rsid w:val="00B34296"/>
    <w:rsid w:val="00B40241"/>
    <w:rsid w:val="00B41E68"/>
    <w:rsid w:val="00B43EF1"/>
    <w:rsid w:val="00B44AB8"/>
    <w:rsid w:val="00B46293"/>
    <w:rsid w:val="00B52170"/>
    <w:rsid w:val="00B53E35"/>
    <w:rsid w:val="00B54B64"/>
    <w:rsid w:val="00B55CC6"/>
    <w:rsid w:val="00B76F66"/>
    <w:rsid w:val="00B84D30"/>
    <w:rsid w:val="00B86492"/>
    <w:rsid w:val="00B92312"/>
    <w:rsid w:val="00B960EA"/>
    <w:rsid w:val="00B96A35"/>
    <w:rsid w:val="00BA3FAD"/>
    <w:rsid w:val="00BB1E13"/>
    <w:rsid w:val="00BB734D"/>
    <w:rsid w:val="00BC2CD5"/>
    <w:rsid w:val="00BC3065"/>
    <w:rsid w:val="00BC47CA"/>
    <w:rsid w:val="00BD1876"/>
    <w:rsid w:val="00BD43F1"/>
    <w:rsid w:val="00BE10C9"/>
    <w:rsid w:val="00BE546D"/>
    <w:rsid w:val="00BF790C"/>
    <w:rsid w:val="00C01D6A"/>
    <w:rsid w:val="00C0307D"/>
    <w:rsid w:val="00C07320"/>
    <w:rsid w:val="00C1184C"/>
    <w:rsid w:val="00C17AEC"/>
    <w:rsid w:val="00C274B2"/>
    <w:rsid w:val="00C2768D"/>
    <w:rsid w:val="00C3252F"/>
    <w:rsid w:val="00C33A73"/>
    <w:rsid w:val="00C33B51"/>
    <w:rsid w:val="00C36763"/>
    <w:rsid w:val="00C367B6"/>
    <w:rsid w:val="00C37CAB"/>
    <w:rsid w:val="00C40C1C"/>
    <w:rsid w:val="00C445DF"/>
    <w:rsid w:val="00C461F6"/>
    <w:rsid w:val="00C47DFA"/>
    <w:rsid w:val="00C6424D"/>
    <w:rsid w:val="00C719FE"/>
    <w:rsid w:val="00C71ACA"/>
    <w:rsid w:val="00C72E67"/>
    <w:rsid w:val="00C74FA1"/>
    <w:rsid w:val="00C7685F"/>
    <w:rsid w:val="00C77150"/>
    <w:rsid w:val="00C86817"/>
    <w:rsid w:val="00C8787D"/>
    <w:rsid w:val="00C92743"/>
    <w:rsid w:val="00C92A3B"/>
    <w:rsid w:val="00C97339"/>
    <w:rsid w:val="00CA3D88"/>
    <w:rsid w:val="00CA764D"/>
    <w:rsid w:val="00CA787F"/>
    <w:rsid w:val="00CB5281"/>
    <w:rsid w:val="00CB5DC7"/>
    <w:rsid w:val="00CC538E"/>
    <w:rsid w:val="00CC5981"/>
    <w:rsid w:val="00CD1449"/>
    <w:rsid w:val="00CD67AA"/>
    <w:rsid w:val="00CD6A1D"/>
    <w:rsid w:val="00CE198A"/>
    <w:rsid w:val="00CE3E92"/>
    <w:rsid w:val="00CE62BA"/>
    <w:rsid w:val="00CF22DE"/>
    <w:rsid w:val="00CF3C10"/>
    <w:rsid w:val="00CF6CFC"/>
    <w:rsid w:val="00CF7153"/>
    <w:rsid w:val="00D0396F"/>
    <w:rsid w:val="00D05C2C"/>
    <w:rsid w:val="00D11E78"/>
    <w:rsid w:val="00D1720C"/>
    <w:rsid w:val="00D21307"/>
    <w:rsid w:val="00D229A6"/>
    <w:rsid w:val="00D2383A"/>
    <w:rsid w:val="00D27210"/>
    <w:rsid w:val="00D305C3"/>
    <w:rsid w:val="00D34611"/>
    <w:rsid w:val="00D36D55"/>
    <w:rsid w:val="00D41B1A"/>
    <w:rsid w:val="00D441F7"/>
    <w:rsid w:val="00D441FC"/>
    <w:rsid w:val="00D45D07"/>
    <w:rsid w:val="00D5072C"/>
    <w:rsid w:val="00D558C1"/>
    <w:rsid w:val="00D57A9D"/>
    <w:rsid w:val="00D65BEF"/>
    <w:rsid w:val="00D661FB"/>
    <w:rsid w:val="00D72D8B"/>
    <w:rsid w:val="00D72E22"/>
    <w:rsid w:val="00D76936"/>
    <w:rsid w:val="00D86A11"/>
    <w:rsid w:val="00D92841"/>
    <w:rsid w:val="00D97A84"/>
    <w:rsid w:val="00DA1052"/>
    <w:rsid w:val="00DA6D25"/>
    <w:rsid w:val="00DB1BE7"/>
    <w:rsid w:val="00DB4CEA"/>
    <w:rsid w:val="00DB74B7"/>
    <w:rsid w:val="00DC3B7D"/>
    <w:rsid w:val="00DE1E03"/>
    <w:rsid w:val="00DE2BEB"/>
    <w:rsid w:val="00DE2CFC"/>
    <w:rsid w:val="00DE671B"/>
    <w:rsid w:val="00DF1174"/>
    <w:rsid w:val="00DF1F1E"/>
    <w:rsid w:val="00DF4A97"/>
    <w:rsid w:val="00DF70EB"/>
    <w:rsid w:val="00E016EE"/>
    <w:rsid w:val="00E029D1"/>
    <w:rsid w:val="00E31083"/>
    <w:rsid w:val="00E33D03"/>
    <w:rsid w:val="00E35C78"/>
    <w:rsid w:val="00E36B49"/>
    <w:rsid w:val="00E37883"/>
    <w:rsid w:val="00E4520C"/>
    <w:rsid w:val="00E4633F"/>
    <w:rsid w:val="00E4773E"/>
    <w:rsid w:val="00E47773"/>
    <w:rsid w:val="00E47F9E"/>
    <w:rsid w:val="00E50617"/>
    <w:rsid w:val="00E57002"/>
    <w:rsid w:val="00E57EFC"/>
    <w:rsid w:val="00E652D6"/>
    <w:rsid w:val="00E7023E"/>
    <w:rsid w:val="00E80B02"/>
    <w:rsid w:val="00E84B04"/>
    <w:rsid w:val="00E85BB3"/>
    <w:rsid w:val="00E86102"/>
    <w:rsid w:val="00E87623"/>
    <w:rsid w:val="00E87BB5"/>
    <w:rsid w:val="00E97BF1"/>
    <w:rsid w:val="00EA4A34"/>
    <w:rsid w:val="00EB4F27"/>
    <w:rsid w:val="00EB6424"/>
    <w:rsid w:val="00EC0B6E"/>
    <w:rsid w:val="00EC0EE8"/>
    <w:rsid w:val="00EC3226"/>
    <w:rsid w:val="00EC4E9C"/>
    <w:rsid w:val="00EC7130"/>
    <w:rsid w:val="00ED04A2"/>
    <w:rsid w:val="00EF30D4"/>
    <w:rsid w:val="00EF3901"/>
    <w:rsid w:val="00EF508E"/>
    <w:rsid w:val="00F01458"/>
    <w:rsid w:val="00F02818"/>
    <w:rsid w:val="00F02ED1"/>
    <w:rsid w:val="00F03B44"/>
    <w:rsid w:val="00F102B2"/>
    <w:rsid w:val="00F1616E"/>
    <w:rsid w:val="00F204BD"/>
    <w:rsid w:val="00F2051A"/>
    <w:rsid w:val="00F21D43"/>
    <w:rsid w:val="00F2299E"/>
    <w:rsid w:val="00F306E1"/>
    <w:rsid w:val="00F30DF6"/>
    <w:rsid w:val="00F332EF"/>
    <w:rsid w:val="00F33302"/>
    <w:rsid w:val="00F33F25"/>
    <w:rsid w:val="00F33FA4"/>
    <w:rsid w:val="00F375B7"/>
    <w:rsid w:val="00F37BBE"/>
    <w:rsid w:val="00F43E02"/>
    <w:rsid w:val="00F61048"/>
    <w:rsid w:val="00F61784"/>
    <w:rsid w:val="00F6505B"/>
    <w:rsid w:val="00F670A1"/>
    <w:rsid w:val="00F70483"/>
    <w:rsid w:val="00F707E2"/>
    <w:rsid w:val="00F725E4"/>
    <w:rsid w:val="00F73232"/>
    <w:rsid w:val="00F8117F"/>
    <w:rsid w:val="00F8232A"/>
    <w:rsid w:val="00F837BD"/>
    <w:rsid w:val="00F84D93"/>
    <w:rsid w:val="00F8612D"/>
    <w:rsid w:val="00F87478"/>
    <w:rsid w:val="00F90637"/>
    <w:rsid w:val="00FA054B"/>
    <w:rsid w:val="00FA18FC"/>
    <w:rsid w:val="00FB0E72"/>
    <w:rsid w:val="00FB4AD2"/>
    <w:rsid w:val="00FC0680"/>
    <w:rsid w:val="00FC1E6D"/>
    <w:rsid w:val="00FC6902"/>
    <w:rsid w:val="00FC7335"/>
    <w:rsid w:val="00FD0394"/>
    <w:rsid w:val="00FD17FC"/>
    <w:rsid w:val="00FD78CB"/>
    <w:rsid w:val="00FE3631"/>
    <w:rsid w:val="00FE45D4"/>
    <w:rsid w:val="00FF1BB4"/>
    <w:rsid w:val="00FF363E"/>
    <w:rsid w:val="6D83981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02639CA"/>
  <w15:chartTrackingRefBased/>
  <w15:docId w15:val="{BE7CE7A4-E5BB-4B1B-8905-191FF45420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hAnsi="Calibri Light" w:eastAsia="Times New Roman"/>
      <w:b/>
      <w:bCs/>
      <w:kern w:val="32"/>
      <w:sz w:val="32"/>
      <w:szCs w:val="3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styleId="TopptekstTegn" w:customStyle="1">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styleId="BunntekstTegn" w:customStyle="1">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kobling">
    <w:name w:val="Hyperlink"/>
    <w:uiPriority w:val="99"/>
    <w:unhideWhenUsed/>
    <w:qFormat/>
    <w:rsid w:val="00A93C2E"/>
    <w:rPr>
      <w:color w:val="009ECE"/>
      <w:u w:val="single"/>
    </w:rPr>
  </w:style>
  <w:style w:type="character" w:styleId="Overskrift1Tegn" w:customStyle="1">
    <w:name w:val="Overskrift 1 Tegn"/>
    <w:link w:val="Overskrift1"/>
    <w:uiPriority w:val="9"/>
    <w:rsid w:val="001B4659"/>
    <w:rPr>
      <w:rFonts w:ascii="Calibri Light" w:hAnsi="Calibri Light" w:eastAsia="Times New Roman" w:cs="Times New Roman"/>
      <w:b/>
      <w:bCs/>
      <w:kern w:val="32"/>
      <w:sz w:val="32"/>
      <w:szCs w:val="32"/>
    </w:rPr>
  </w:style>
  <w:style w:type="paragraph" w:styleId="Default" w:customStyle="1">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styleId="TittelTegn" w:customStyle="1">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styleId="BobletekstTegn" w:customStyle="1">
    <w:name w:val="Bobletekst Tegn"/>
    <w:link w:val="Bobletekst"/>
    <w:uiPriority w:val="99"/>
    <w:semiHidden/>
    <w:rsid w:val="003B2D0B"/>
    <w:rPr>
      <w:rFonts w:ascii="Segoe UI" w:hAnsi="Segoe UI" w:cs="Segoe UI"/>
      <w:sz w:val="18"/>
      <w:szCs w:val="18"/>
    </w:rPr>
  </w:style>
  <w:style w:type="paragraph" w:styleId="Rentekst">
    <w:name w:val="Plain Text"/>
    <w:basedOn w:val="Normal"/>
    <w:link w:val="RentekstTegn"/>
    <w:uiPriority w:val="99"/>
    <w:unhideWhenUsed/>
    <w:rsid w:val="009C52B0"/>
    <w:rPr>
      <w:rFonts w:eastAsia="SimSun"/>
      <w:szCs w:val="21"/>
      <w:lang w:val="nb-NO" w:eastAsia="zh-CN"/>
    </w:rPr>
  </w:style>
  <w:style w:type="character" w:styleId="RentekstTegn" w:customStyle="1">
    <w:name w:val="Ren tekst Tegn"/>
    <w:link w:val="Rentekst"/>
    <w:uiPriority w:val="99"/>
    <w:rsid w:val="009C52B0"/>
    <w:rPr>
      <w:rFonts w:eastAsia="SimSun"/>
      <w:sz w:val="22"/>
      <w:szCs w:val="21"/>
    </w:rPr>
  </w:style>
  <w:style w:type="paragraph" w:styleId="Listeavsnitt">
    <w:name w:val="List Paragraph"/>
    <w:basedOn w:val="Normal"/>
    <w:uiPriority w:val="34"/>
    <w:qFormat/>
    <w:rsid w:val="00AD5C1E"/>
    <w:pPr>
      <w:spacing w:after="200" w:line="276" w:lineRule="auto"/>
      <w:ind w:left="720"/>
      <w:contextualSpacing/>
    </w:pPr>
    <w:rPr>
      <w:lang w:val="nb-NO"/>
    </w:rPr>
  </w:style>
  <w:style w:type="character" w:styleId="searchhistory-search-term" w:customStyle="1">
    <w:name w:val="searchhistory-search-term"/>
    <w:rsid w:val="00AD5C1E"/>
  </w:style>
  <w:style w:type="character" w:styleId="dbname" w:customStyle="1">
    <w:name w:val="dbname"/>
    <w:rsid w:val="007D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6348">
      <w:bodyDiv w:val="1"/>
      <w:marLeft w:val="0"/>
      <w:marRight w:val="0"/>
      <w:marTop w:val="0"/>
      <w:marBottom w:val="0"/>
      <w:divBdr>
        <w:top w:val="none" w:sz="0" w:space="0" w:color="auto"/>
        <w:left w:val="none" w:sz="0" w:space="0" w:color="auto"/>
        <w:bottom w:val="none" w:sz="0" w:space="0" w:color="auto"/>
        <w:right w:val="none" w:sz="0" w:space="0" w:color="auto"/>
      </w:divBdr>
    </w:div>
    <w:div w:id="49035844">
      <w:bodyDiv w:val="1"/>
      <w:marLeft w:val="0"/>
      <w:marRight w:val="0"/>
      <w:marTop w:val="0"/>
      <w:marBottom w:val="0"/>
      <w:divBdr>
        <w:top w:val="none" w:sz="0" w:space="0" w:color="auto"/>
        <w:left w:val="none" w:sz="0" w:space="0" w:color="auto"/>
        <w:bottom w:val="none" w:sz="0" w:space="0" w:color="auto"/>
        <w:right w:val="none" w:sz="0" w:space="0" w:color="auto"/>
      </w:divBdr>
    </w:div>
    <w:div w:id="61832696">
      <w:bodyDiv w:val="1"/>
      <w:marLeft w:val="0"/>
      <w:marRight w:val="0"/>
      <w:marTop w:val="0"/>
      <w:marBottom w:val="0"/>
      <w:divBdr>
        <w:top w:val="none" w:sz="0" w:space="0" w:color="auto"/>
        <w:left w:val="none" w:sz="0" w:space="0" w:color="auto"/>
        <w:bottom w:val="none" w:sz="0" w:space="0" w:color="auto"/>
        <w:right w:val="none" w:sz="0" w:space="0" w:color="auto"/>
      </w:divBdr>
    </w:div>
    <w:div w:id="99378865">
      <w:bodyDiv w:val="1"/>
      <w:marLeft w:val="0"/>
      <w:marRight w:val="0"/>
      <w:marTop w:val="0"/>
      <w:marBottom w:val="0"/>
      <w:divBdr>
        <w:top w:val="none" w:sz="0" w:space="0" w:color="auto"/>
        <w:left w:val="none" w:sz="0" w:space="0" w:color="auto"/>
        <w:bottom w:val="none" w:sz="0" w:space="0" w:color="auto"/>
        <w:right w:val="none" w:sz="0" w:space="0" w:color="auto"/>
      </w:divBdr>
    </w:div>
    <w:div w:id="139006210">
      <w:bodyDiv w:val="1"/>
      <w:marLeft w:val="0"/>
      <w:marRight w:val="0"/>
      <w:marTop w:val="0"/>
      <w:marBottom w:val="0"/>
      <w:divBdr>
        <w:top w:val="none" w:sz="0" w:space="0" w:color="auto"/>
        <w:left w:val="none" w:sz="0" w:space="0" w:color="auto"/>
        <w:bottom w:val="none" w:sz="0" w:space="0" w:color="auto"/>
        <w:right w:val="none" w:sz="0" w:space="0" w:color="auto"/>
      </w:divBdr>
    </w:div>
    <w:div w:id="227032551">
      <w:bodyDiv w:val="1"/>
      <w:marLeft w:val="0"/>
      <w:marRight w:val="0"/>
      <w:marTop w:val="0"/>
      <w:marBottom w:val="0"/>
      <w:divBdr>
        <w:top w:val="none" w:sz="0" w:space="0" w:color="auto"/>
        <w:left w:val="none" w:sz="0" w:space="0" w:color="auto"/>
        <w:bottom w:val="none" w:sz="0" w:space="0" w:color="auto"/>
        <w:right w:val="none" w:sz="0" w:space="0" w:color="auto"/>
      </w:divBdr>
    </w:div>
    <w:div w:id="234819539">
      <w:bodyDiv w:val="1"/>
      <w:marLeft w:val="0"/>
      <w:marRight w:val="0"/>
      <w:marTop w:val="0"/>
      <w:marBottom w:val="0"/>
      <w:divBdr>
        <w:top w:val="none" w:sz="0" w:space="0" w:color="auto"/>
        <w:left w:val="none" w:sz="0" w:space="0" w:color="auto"/>
        <w:bottom w:val="none" w:sz="0" w:space="0" w:color="auto"/>
        <w:right w:val="none" w:sz="0" w:space="0" w:color="auto"/>
      </w:divBdr>
    </w:div>
    <w:div w:id="296685716">
      <w:bodyDiv w:val="1"/>
      <w:marLeft w:val="0"/>
      <w:marRight w:val="0"/>
      <w:marTop w:val="0"/>
      <w:marBottom w:val="0"/>
      <w:divBdr>
        <w:top w:val="none" w:sz="0" w:space="0" w:color="auto"/>
        <w:left w:val="none" w:sz="0" w:space="0" w:color="auto"/>
        <w:bottom w:val="none" w:sz="0" w:space="0" w:color="auto"/>
        <w:right w:val="none" w:sz="0" w:space="0" w:color="auto"/>
      </w:divBdr>
    </w:div>
    <w:div w:id="306594935">
      <w:bodyDiv w:val="1"/>
      <w:marLeft w:val="0"/>
      <w:marRight w:val="0"/>
      <w:marTop w:val="0"/>
      <w:marBottom w:val="0"/>
      <w:divBdr>
        <w:top w:val="none" w:sz="0" w:space="0" w:color="auto"/>
        <w:left w:val="none" w:sz="0" w:space="0" w:color="auto"/>
        <w:bottom w:val="none" w:sz="0" w:space="0" w:color="auto"/>
        <w:right w:val="none" w:sz="0" w:space="0" w:color="auto"/>
      </w:divBdr>
    </w:div>
    <w:div w:id="407729361">
      <w:bodyDiv w:val="1"/>
      <w:marLeft w:val="0"/>
      <w:marRight w:val="0"/>
      <w:marTop w:val="0"/>
      <w:marBottom w:val="0"/>
      <w:divBdr>
        <w:top w:val="none" w:sz="0" w:space="0" w:color="auto"/>
        <w:left w:val="none" w:sz="0" w:space="0" w:color="auto"/>
        <w:bottom w:val="none" w:sz="0" w:space="0" w:color="auto"/>
        <w:right w:val="none" w:sz="0" w:space="0" w:color="auto"/>
      </w:divBdr>
    </w:div>
    <w:div w:id="424228995">
      <w:bodyDiv w:val="1"/>
      <w:marLeft w:val="0"/>
      <w:marRight w:val="0"/>
      <w:marTop w:val="0"/>
      <w:marBottom w:val="0"/>
      <w:divBdr>
        <w:top w:val="none" w:sz="0" w:space="0" w:color="auto"/>
        <w:left w:val="none" w:sz="0" w:space="0" w:color="auto"/>
        <w:bottom w:val="none" w:sz="0" w:space="0" w:color="auto"/>
        <w:right w:val="none" w:sz="0" w:space="0" w:color="auto"/>
      </w:divBdr>
    </w:div>
    <w:div w:id="623079994">
      <w:bodyDiv w:val="1"/>
      <w:marLeft w:val="0"/>
      <w:marRight w:val="0"/>
      <w:marTop w:val="0"/>
      <w:marBottom w:val="0"/>
      <w:divBdr>
        <w:top w:val="none" w:sz="0" w:space="0" w:color="auto"/>
        <w:left w:val="none" w:sz="0" w:space="0" w:color="auto"/>
        <w:bottom w:val="none" w:sz="0" w:space="0" w:color="auto"/>
        <w:right w:val="none" w:sz="0" w:space="0" w:color="auto"/>
      </w:divBdr>
    </w:div>
    <w:div w:id="770051554">
      <w:bodyDiv w:val="1"/>
      <w:marLeft w:val="0"/>
      <w:marRight w:val="0"/>
      <w:marTop w:val="0"/>
      <w:marBottom w:val="0"/>
      <w:divBdr>
        <w:top w:val="none" w:sz="0" w:space="0" w:color="auto"/>
        <w:left w:val="none" w:sz="0" w:space="0" w:color="auto"/>
        <w:bottom w:val="none" w:sz="0" w:space="0" w:color="auto"/>
        <w:right w:val="none" w:sz="0" w:space="0" w:color="auto"/>
      </w:divBdr>
    </w:div>
    <w:div w:id="894199380">
      <w:bodyDiv w:val="1"/>
      <w:marLeft w:val="0"/>
      <w:marRight w:val="0"/>
      <w:marTop w:val="0"/>
      <w:marBottom w:val="0"/>
      <w:divBdr>
        <w:top w:val="none" w:sz="0" w:space="0" w:color="auto"/>
        <w:left w:val="none" w:sz="0" w:space="0" w:color="auto"/>
        <w:bottom w:val="none" w:sz="0" w:space="0" w:color="auto"/>
        <w:right w:val="none" w:sz="0" w:space="0" w:color="auto"/>
      </w:divBdr>
    </w:div>
    <w:div w:id="909460072">
      <w:bodyDiv w:val="1"/>
      <w:marLeft w:val="0"/>
      <w:marRight w:val="0"/>
      <w:marTop w:val="0"/>
      <w:marBottom w:val="0"/>
      <w:divBdr>
        <w:top w:val="none" w:sz="0" w:space="0" w:color="auto"/>
        <w:left w:val="none" w:sz="0" w:space="0" w:color="auto"/>
        <w:bottom w:val="none" w:sz="0" w:space="0" w:color="auto"/>
        <w:right w:val="none" w:sz="0" w:space="0" w:color="auto"/>
      </w:divBdr>
    </w:div>
    <w:div w:id="981620025">
      <w:bodyDiv w:val="1"/>
      <w:marLeft w:val="0"/>
      <w:marRight w:val="0"/>
      <w:marTop w:val="0"/>
      <w:marBottom w:val="0"/>
      <w:divBdr>
        <w:top w:val="none" w:sz="0" w:space="0" w:color="auto"/>
        <w:left w:val="none" w:sz="0" w:space="0" w:color="auto"/>
        <w:bottom w:val="none" w:sz="0" w:space="0" w:color="auto"/>
        <w:right w:val="none" w:sz="0" w:space="0" w:color="auto"/>
      </w:divBdr>
    </w:div>
    <w:div w:id="983200713">
      <w:bodyDiv w:val="1"/>
      <w:marLeft w:val="0"/>
      <w:marRight w:val="0"/>
      <w:marTop w:val="0"/>
      <w:marBottom w:val="0"/>
      <w:divBdr>
        <w:top w:val="none" w:sz="0" w:space="0" w:color="auto"/>
        <w:left w:val="none" w:sz="0" w:space="0" w:color="auto"/>
        <w:bottom w:val="none" w:sz="0" w:space="0" w:color="auto"/>
        <w:right w:val="none" w:sz="0" w:space="0" w:color="auto"/>
      </w:divBdr>
    </w:div>
    <w:div w:id="1045789101">
      <w:bodyDiv w:val="1"/>
      <w:marLeft w:val="0"/>
      <w:marRight w:val="0"/>
      <w:marTop w:val="0"/>
      <w:marBottom w:val="0"/>
      <w:divBdr>
        <w:top w:val="none" w:sz="0" w:space="0" w:color="auto"/>
        <w:left w:val="none" w:sz="0" w:space="0" w:color="auto"/>
        <w:bottom w:val="none" w:sz="0" w:space="0" w:color="auto"/>
        <w:right w:val="none" w:sz="0" w:space="0" w:color="auto"/>
      </w:divBdr>
    </w:div>
    <w:div w:id="1117486328">
      <w:bodyDiv w:val="1"/>
      <w:marLeft w:val="0"/>
      <w:marRight w:val="0"/>
      <w:marTop w:val="0"/>
      <w:marBottom w:val="0"/>
      <w:divBdr>
        <w:top w:val="none" w:sz="0" w:space="0" w:color="auto"/>
        <w:left w:val="none" w:sz="0" w:space="0" w:color="auto"/>
        <w:bottom w:val="none" w:sz="0" w:space="0" w:color="auto"/>
        <w:right w:val="none" w:sz="0" w:space="0" w:color="auto"/>
      </w:divBdr>
    </w:div>
    <w:div w:id="1133912878">
      <w:bodyDiv w:val="1"/>
      <w:marLeft w:val="0"/>
      <w:marRight w:val="0"/>
      <w:marTop w:val="0"/>
      <w:marBottom w:val="0"/>
      <w:divBdr>
        <w:top w:val="none" w:sz="0" w:space="0" w:color="auto"/>
        <w:left w:val="none" w:sz="0" w:space="0" w:color="auto"/>
        <w:bottom w:val="none" w:sz="0" w:space="0" w:color="auto"/>
        <w:right w:val="none" w:sz="0" w:space="0" w:color="auto"/>
      </w:divBdr>
    </w:div>
    <w:div w:id="1244335566">
      <w:bodyDiv w:val="1"/>
      <w:marLeft w:val="0"/>
      <w:marRight w:val="0"/>
      <w:marTop w:val="0"/>
      <w:marBottom w:val="0"/>
      <w:divBdr>
        <w:top w:val="none" w:sz="0" w:space="0" w:color="auto"/>
        <w:left w:val="none" w:sz="0" w:space="0" w:color="auto"/>
        <w:bottom w:val="none" w:sz="0" w:space="0" w:color="auto"/>
        <w:right w:val="none" w:sz="0" w:space="0" w:color="auto"/>
      </w:divBdr>
    </w:div>
    <w:div w:id="1315453437">
      <w:bodyDiv w:val="1"/>
      <w:marLeft w:val="0"/>
      <w:marRight w:val="0"/>
      <w:marTop w:val="0"/>
      <w:marBottom w:val="0"/>
      <w:divBdr>
        <w:top w:val="none" w:sz="0" w:space="0" w:color="auto"/>
        <w:left w:val="none" w:sz="0" w:space="0" w:color="auto"/>
        <w:bottom w:val="none" w:sz="0" w:space="0" w:color="auto"/>
        <w:right w:val="none" w:sz="0" w:space="0" w:color="auto"/>
      </w:divBdr>
    </w:div>
    <w:div w:id="1511947967">
      <w:bodyDiv w:val="1"/>
      <w:marLeft w:val="0"/>
      <w:marRight w:val="0"/>
      <w:marTop w:val="0"/>
      <w:marBottom w:val="0"/>
      <w:divBdr>
        <w:top w:val="none" w:sz="0" w:space="0" w:color="auto"/>
        <w:left w:val="none" w:sz="0" w:space="0" w:color="auto"/>
        <w:bottom w:val="none" w:sz="0" w:space="0" w:color="auto"/>
        <w:right w:val="none" w:sz="0" w:space="0" w:color="auto"/>
      </w:divBdr>
    </w:div>
    <w:div w:id="1540513034">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54618296">
      <w:bodyDiv w:val="1"/>
      <w:marLeft w:val="0"/>
      <w:marRight w:val="0"/>
      <w:marTop w:val="0"/>
      <w:marBottom w:val="0"/>
      <w:divBdr>
        <w:top w:val="none" w:sz="0" w:space="0" w:color="auto"/>
        <w:left w:val="none" w:sz="0" w:space="0" w:color="auto"/>
        <w:bottom w:val="none" w:sz="0" w:space="0" w:color="auto"/>
        <w:right w:val="none" w:sz="0" w:space="0" w:color="auto"/>
      </w:divBdr>
    </w:div>
    <w:div w:id="1841238264">
      <w:bodyDiv w:val="1"/>
      <w:marLeft w:val="0"/>
      <w:marRight w:val="0"/>
      <w:marTop w:val="0"/>
      <w:marBottom w:val="0"/>
      <w:divBdr>
        <w:top w:val="none" w:sz="0" w:space="0" w:color="auto"/>
        <w:left w:val="none" w:sz="0" w:space="0" w:color="auto"/>
        <w:bottom w:val="none" w:sz="0" w:space="0" w:color="auto"/>
        <w:right w:val="none" w:sz="0" w:space="0" w:color="auto"/>
      </w:divBdr>
    </w:div>
    <w:div w:id="1841266101">
      <w:bodyDiv w:val="1"/>
      <w:marLeft w:val="0"/>
      <w:marRight w:val="0"/>
      <w:marTop w:val="0"/>
      <w:marBottom w:val="0"/>
      <w:divBdr>
        <w:top w:val="none" w:sz="0" w:space="0" w:color="auto"/>
        <w:left w:val="none" w:sz="0" w:space="0" w:color="auto"/>
        <w:bottom w:val="none" w:sz="0" w:space="0" w:color="auto"/>
        <w:right w:val="none" w:sz="0" w:space="0" w:color="auto"/>
      </w:divBdr>
    </w:div>
    <w:div w:id="1927569525">
      <w:bodyDiv w:val="1"/>
      <w:marLeft w:val="0"/>
      <w:marRight w:val="0"/>
      <w:marTop w:val="0"/>
      <w:marBottom w:val="0"/>
      <w:divBdr>
        <w:top w:val="none" w:sz="0" w:space="0" w:color="auto"/>
        <w:left w:val="none" w:sz="0" w:space="0" w:color="auto"/>
        <w:bottom w:val="none" w:sz="0" w:space="0" w:color="auto"/>
        <w:right w:val="none" w:sz="0" w:space="0" w:color="auto"/>
      </w:divBdr>
    </w:div>
    <w:div w:id="1940605746">
      <w:bodyDiv w:val="1"/>
      <w:marLeft w:val="0"/>
      <w:marRight w:val="0"/>
      <w:marTop w:val="0"/>
      <w:marBottom w:val="0"/>
      <w:divBdr>
        <w:top w:val="none" w:sz="0" w:space="0" w:color="auto"/>
        <w:left w:val="none" w:sz="0" w:space="0" w:color="auto"/>
        <w:bottom w:val="none" w:sz="0" w:space="0" w:color="auto"/>
        <w:right w:val="none" w:sz="0" w:space="0" w:color="auto"/>
      </w:divBdr>
    </w:div>
    <w:div w:id="2031684720">
      <w:bodyDiv w:val="1"/>
      <w:marLeft w:val="0"/>
      <w:marRight w:val="0"/>
      <w:marTop w:val="0"/>
      <w:marBottom w:val="0"/>
      <w:divBdr>
        <w:top w:val="none" w:sz="0" w:space="0" w:color="auto"/>
        <w:left w:val="none" w:sz="0" w:space="0" w:color="auto"/>
        <w:bottom w:val="none" w:sz="0" w:space="0" w:color="auto"/>
        <w:right w:val="none" w:sz="0" w:space="0" w:color="auto"/>
      </w:divBdr>
    </w:div>
    <w:div w:id="2048866153">
      <w:bodyDiv w:val="1"/>
      <w:marLeft w:val="0"/>
      <w:marRight w:val="0"/>
      <w:marTop w:val="0"/>
      <w:marBottom w:val="0"/>
      <w:divBdr>
        <w:top w:val="none" w:sz="0" w:space="0" w:color="auto"/>
        <w:left w:val="none" w:sz="0" w:space="0" w:color="auto"/>
        <w:bottom w:val="none" w:sz="0" w:space="0" w:color="auto"/>
        <w:right w:val="none" w:sz="0" w:space="0" w:color="auto"/>
      </w:divBdr>
    </w:div>
    <w:div w:id="2058816736">
      <w:bodyDiv w:val="1"/>
      <w:marLeft w:val="0"/>
      <w:marRight w:val="0"/>
      <w:marTop w:val="0"/>
      <w:marBottom w:val="0"/>
      <w:divBdr>
        <w:top w:val="none" w:sz="0" w:space="0" w:color="auto"/>
        <w:left w:val="none" w:sz="0" w:space="0" w:color="auto"/>
        <w:bottom w:val="none" w:sz="0" w:space="0" w:color="auto"/>
        <w:right w:val="none" w:sz="0" w:space="0" w:color="auto"/>
      </w:divBdr>
    </w:div>
    <w:div w:id="2073380055">
      <w:bodyDiv w:val="1"/>
      <w:marLeft w:val="0"/>
      <w:marRight w:val="0"/>
      <w:marTop w:val="0"/>
      <w:marBottom w:val="0"/>
      <w:divBdr>
        <w:top w:val="none" w:sz="0" w:space="0" w:color="auto"/>
        <w:left w:val="none" w:sz="0" w:space="0" w:color="auto"/>
        <w:bottom w:val="none" w:sz="0" w:space="0" w:color="auto"/>
        <w:right w:val="none" w:sz="0" w:space="0" w:color="auto"/>
      </w:divBdr>
    </w:div>
    <w:div w:id="2089182980">
      <w:bodyDiv w:val="1"/>
      <w:marLeft w:val="0"/>
      <w:marRight w:val="0"/>
      <w:marTop w:val="0"/>
      <w:marBottom w:val="0"/>
      <w:divBdr>
        <w:top w:val="none" w:sz="0" w:space="0" w:color="auto"/>
        <w:left w:val="none" w:sz="0" w:space="0" w:color="auto"/>
        <w:bottom w:val="none" w:sz="0" w:space="0" w:color="auto"/>
        <w:right w:val="none" w:sz="0" w:space="0" w:color="auto"/>
      </w:divBdr>
    </w:div>
    <w:div w:id="2119711410">
      <w:bodyDiv w:val="1"/>
      <w:marLeft w:val="0"/>
      <w:marRight w:val="0"/>
      <w:marTop w:val="0"/>
      <w:marBottom w:val="0"/>
      <w:divBdr>
        <w:top w:val="none" w:sz="0" w:space="0" w:color="auto"/>
        <w:left w:val="none" w:sz="0" w:space="0" w:color="auto"/>
        <w:bottom w:val="none" w:sz="0" w:space="0" w:color="auto"/>
        <w:right w:val="none" w:sz="0" w:space="0" w:color="auto"/>
      </w:divBdr>
    </w:div>
    <w:div w:id="21412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sp.org/products/usp-compounding-compendium" TargetMode="External" Id="rId117" /><Relationship Type="http://schemas.openxmlformats.org/officeDocument/2006/relationships/hyperlink" Targe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 TargetMode="External" Id="rId21" /><Relationship Type="http://schemas.openxmlformats.org/officeDocument/2006/relationships/hyperlink" Target="https://search.ebscohost.com/login.aspx?direct=true&amp;db=nup&amp;AN=T911349&amp;site=nup-live&amp;scope=site" TargetMode="External" Id="rId42" /><Relationship Type="http://schemas.openxmlformats.org/officeDocument/2006/relationships/hyperlink" Target="https://guidelines.ecri.org/brief/1537" TargetMode="External" Id="rId63" /><Relationship Type="http://schemas.openxmlformats.org/officeDocument/2006/relationships/hyperlink" Target="https://www.helsebiblioteket.no/forgiftninger/legemidler/metoklopramid-behandlingsanbefaling-ved-forgiftning" TargetMode="External" Id="rId84" /><Relationship Type="http://schemas.openxmlformats.org/officeDocument/2006/relationships/hyperlink" Target="https://www.ismp.org/resources?field_resource_type_target_id%5B0%5D=33&amp;field_resource_type_target_id%5B1%5D=33&amp;field_resource_type_target_id%5B2%5D=33" TargetMode="External" Id="rId138" /><Relationship Type="http://schemas.openxmlformats.org/officeDocument/2006/relationships/hyperlink" Target="https://bibsys-almaprimo.hosted.exlibrisgroup.com/permalink/f/g721pd/BIBSYS_ILS71551934150002201" TargetMode="External" Id="rId159" /><Relationship Type="http://schemas.openxmlformats.org/officeDocument/2006/relationships/hyperlink" Target="https://covid19.ssi.dk/-/media/arkiv/subsites/infektionshygiejne/retningslinjer/nir/nir-rengoering.pdf?la=da" TargetMode="External" Id="rId107" /><Relationship Type="http://schemas.openxmlformats.org/officeDocument/2006/relationships/hyperlink" Target="http://www.fagprosedyrer.no/" TargetMode="External" Id="rId11" /><Relationship Type="http://schemas.openxmlformats.org/officeDocument/2006/relationships/hyperlink" Target="https://www-uptodate-com.ezproxy.uio.no/contents/2797" TargetMode="External" Id="rId32" /><Relationship Type="http://schemas.openxmlformats.org/officeDocument/2006/relationships/hyperlink" Target="https://legehandboka.no/handboken/sykepleie/legemiddelhandtering" TargetMode="External" Id="rId53" /><Relationship Type="http://schemas.openxmlformats.org/officeDocument/2006/relationships/hyperlink" Target="https://www.ecri.org/search-results/member-preview/hdjournal/pages/evaluation-background-closed-system-transfer-devices/" TargetMode="External" Id="rId74" /><Relationship Type="http://schemas.openxmlformats.org/officeDocument/2006/relationships/hyperlink" Target="https://rmpartners.nhs.uk/wp-content/uploads/2017/03/pan-london-cytotoxic-handbook-july-2015.pdf" TargetMode="External" Id="rId128" /><Relationship Type="http://schemas.openxmlformats.org/officeDocument/2006/relationships/hyperlink" Target="https://www.fhi.no/oversikter/alle/" TargetMode="External" Id="rId149" /><Relationship Type="http://schemas.openxmlformats.org/officeDocument/2006/relationships/numbering" Target="numbering.xml" Id="rId5" /><Relationship Type="http://schemas.openxmlformats.org/officeDocument/2006/relationships/hyperlink" Target="https://cancercentrum.se/samverkan/vara-uppdrag/kunskapsstyrning/cancerlakemedel/fragor-och-svar/" TargetMode="External" Id="rId95" /><Relationship Type="http://schemas.openxmlformats.org/officeDocument/2006/relationships/header" Target="header1.xml" Id="rId160" /><Relationship Type="http://schemas.openxmlformats.org/officeDocument/2006/relationships/hyperlink" Target="https://www.helsedirektoratet.no/rundskriv/legemiddelhandteringsforskriften-med-kommentarer/Legemiddelh%C3%A5ndteringsforskriften%20med%20kommentarer%20(rev)%20%E2%80%93%20Rundskriv.pdf/_/attachment/inline/506142af-6a2f-407f-8f3d-b87d3adc3cd5:81191d21a0a9e3131cb80deff61f723499f3f65c/Legemiddelh%C3%A5ndteringsforskriften%20med%20kommentarer%20(rev)%20%E2%80%93%20Rundskriv.pdf" TargetMode="External" Id="rId22" /><Relationship Type="http://schemas.openxmlformats.org/officeDocument/2006/relationships/hyperlink" Target="https://search.ebscohost.com/login.aspx?direct=true&amp;db=nup&amp;AN=T707258&amp;site=nup-live&amp;scope=site" TargetMode="External" Id="rId43" /><Relationship Type="http://schemas.openxmlformats.org/officeDocument/2006/relationships/hyperlink" Target="https://www.aorn.org/guidelines/purchase-guidelines" TargetMode="External" Id="rId64" /><Relationship Type="http://schemas.openxmlformats.org/officeDocument/2006/relationships/hyperlink" Target="https://www.usp.org/sites/default/files/usp/document/our-work/healthcare-quality-safety/general-chapter-800.pdf" TargetMode="External" Id="rId118" /><Relationship Type="http://schemas.openxmlformats.org/officeDocument/2006/relationships/hyperlink" Target="https://www.ashp.org/-/media/assets/policy-guidelines/docs/guidelines/preventing-medication-errors-chemotherapy-biotherapy.ashx?la=en&amp;hash=A5188F2DE65DFD7B06BFE256D9A6C93AA5B28BA9" TargetMode="External" Id="rId139" /><Relationship Type="http://schemas.openxmlformats.org/officeDocument/2006/relationships/hyperlink" Target="https://www.fda.gov/drugs/human-drug-compounding/compounding-risk-alerts" TargetMode="External" Id="rId85" /><Relationship Type="http://schemas.openxmlformats.org/officeDocument/2006/relationships/hyperlink" Target="https://www.fhi.no/publ/2015/uonskede-hendelser-med-metotreksat-i-sykehus--kan-de-forebygges/" TargetMode="External" Id="rId150" /><Relationship Type="http://schemas.openxmlformats.org/officeDocument/2006/relationships/hyperlink" Target="https://ehandboken.ous-hf.no/document/2405" TargetMode="External" Id="rId12" /><Relationship Type="http://schemas.openxmlformats.org/officeDocument/2006/relationships/hyperlink" Target="https://ehandboken.ous-hf.no/document/3301" TargetMode="External" Id="rId17" /><Relationship Type="http://schemas.openxmlformats.org/officeDocument/2006/relationships/hyperlink" Target="https://www.helsebiblioteket.no/helsebiblioteket/aktuelt/tilgang-til-uptodate-fra-1.april-2020" TargetMode="External" Id="rId33" /><Relationship Type="http://schemas.openxmlformats.org/officeDocument/2006/relationships/hyperlink" Target="http://search.ebscohost.com/login.aspx?authtype=ip,uid&amp;profile=nup" TargetMode="External" Id="rId38" /><Relationship Type="http://schemas.openxmlformats.org/officeDocument/2006/relationships/hyperlink" Target="https://www.nice.org.uk/guidance/ng46" TargetMode="External" Id="rId59" /><Relationship Type="http://schemas.openxmlformats.org/officeDocument/2006/relationships/hyperlink" Target="https://www.sst.dk/da/Udgivelser?searchWord=Nationale%20kliniske%20retningslinjer" TargetMode="External" Id="rId103" /><Relationship Type="http://schemas.openxmlformats.org/officeDocument/2006/relationships/hyperlink" Target="https://www.vardhandboken.se/vard-och-behandling/lakemedelsbehandling/cytostatika-cytotoxiska-lakemedel/" TargetMode="External" Id="rId108" /><Relationship Type="http://schemas.openxmlformats.org/officeDocument/2006/relationships/hyperlink" Target="https://wiki.cancer.org.au/australia/COSA:Cancer_chemotherapy_medication_safety_guidelines" TargetMode="External" Id="rId124" /><Relationship Type="http://schemas.openxmlformats.org/officeDocument/2006/relationships/hyperlink" Target="https://www.cdc.gov/niosh/docs/wp-solutions/2013-103/pdfs/2013-103.pdf" TargetMode="External" Id="rId129" /><Relationship Type="http://schemas.openxmlformats.org/officeDocument/2006/relationships/hyperlink" Target="https://legehandboka.no/handboken/kliniske-kapitler/kreft/tilstander-og-sykdommer/generelt/cytostatikabehandling" TargetMode="External" Id="rId54" /><Relationship Type="http://schemas.openxmlformats.org/officeDocument/2006/relationships/hyperlink" Target="https://www.ecri.org/components/HDJournal/Pages/Top_10_hazards_2019_No_6_pump_rate_errors.aspx" TargetMode="External" Id="rId70" /><Relationship Type="http://schemas.openxmlformats.org/officeDocument/2006/relationships/hyperlink" Target="https://www.ecri.org/search-results/member-preview/hrc/pages/pharm2/" TargetMode="External" Id="rId75" /><Relationship Type="http://schemas.openxmlformats.org/officeDocument/2006/relationships/hyperlink" Target="https://www.helsebiblioteket.no/innhold/nasjonale-faglige-rad/kvinner-som-ammer" TargetMode="External" Id="rId91" /><Relationship Type="http://schemas.openxmlformats.org/officeDocument/2006/relationships/hyperlink" Target="https://cancercentrum.se/samverkan/vara-uppdrag/kunskapsstyrning/cancerlakemedel/arbetsgrupp-for-handhavande/" TargetMode="External" Id="rId96" /><Relationship Type="http://schemas.openxmlformats.org/officeDocument/2006/relationships/hyperlink" Target="https://www.osha.gov/hazardous-drugs" TargetMode="External" Id="rId140" /><Relationship Type="http://schemas.openxmlformats.org/officeDocument/2006/relationships/hyperlink" Target="http://onlinelibrary.wiley.com/cochranelibrary/search/" TargetMode="External" Id="rId145" /><Relationship Type="http://schemas.openxmlformats.org/officeDocument/2006/relationships/header" Target="header2.xml" Id="rId161" /><Relationship Type="http://schemas.openxmlformats.org/officeDocument/2006/relationships/fontTable" Target="fontTable.xml" Id="rId16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uptodate.com" TargetMode="External" Id="rId23" /><Relationship Type="http://schemas.openxmlformats.org/officeDocument/2006/relationships/hyperlink" Target="https://www-uptodate-com.ezproxy.uio.no/contents/2088" TargetMode="External" Id="rId28" /><Relationship Type="http://schemas.openxmlformats.org/officeDocument/2006/relationships/hyperlink" Target="https://legehandboka.no/handboken/kliniske-prosedyrer/for-sykepleiere/hygiene-og-smittevern/hygiene/bruk-av-hansker" TargetMode="External" Id="rId49" /><Relationship Type="http://schemas.openxmlformats.org/officeDocument/2006/relationships/hyperlink" Target="https://www.ons.org/Chemotherapy-and-Immunotherapy-Guidelines-and-Recommendations-for-Practice" TargetMode="External" Id="rId114" /><Relationship Type="http://schemas.openxmlformats.org/officeDocument/2006/relationships/hyperlink" Target="https://www.ncbi.nlm.nih.gov/pmc/articles/PMC7895469/" TargetMode="External" Id="rId119" /><Relationship Type="http://schemas.openxmlformats.org/officeDocument/2006/relationships/hyperlink" Target="https://search.ebscohost.com/login.aspx?direct=true&amp;db=nup&amp;AN=T911259&amp;site=nup-live&amp;scope=site" TargetMode="External" Id="rId44" /><Relationship Type="http://schemas.openxmlformats.org/officeDocument/2006/relationships/hyperlink" Target="https://www.nice.org.uk/guidance/qs120" TargetMode="External" Id="rId60" /><Relationship Type="http://schemas.openxmlformats.org/officeDocument/2006/relationships/hyperlink" Target="https://www.ecri.org/components/HDJournal/Pages/14th_HD_Achievement_Award_Winner_LMBE-and-VCH.aspx" TargetMode="External" Id="rId65" /><Relationship Type="http://schemas.openxmlformats.org/officeDocument/2006/relationships/hyperlink" Target="https://www.relis.no/sporsmal_og_svar/4-9106?source=relisdb" TargetMode="External" Id="rId81" /><Relationship Type="http://schemas.openxmlformats.org/officeDocument/2006/relationships/hyperlink" Target="https://www.fda.gov/drugs/drug-safety-and-availability/postmarket-drug-safety-information-patients-and-providers" TargetMode="External" Id="rId86" /><Relationship Type="http://schemas.openxmlformats.org/officeDocument/2006/relationships/hyperlink" Target="https://www.cdc.gov/niosh/docs/wp-solutions/2009-106/default.html" TargetMode="External" Id="rId130" /><Relationship Type="http://schemas.openxmlformats.org/officeDocument/2006/relationships/hyperlink" Target="https://www.ons.org/clinical-practice-resources/toolkit-safe-handling-hazardous-drugs-nurses-oncology" TargetMode="External" Id="rId135" /><Relationship Type="http://schemas.openxmlformats.org/officeDocument/2006/relationships/hyperlink" Target="http://www.otseeker.com/Search/AdvancedSearch.aspx" TargetMode="External" Id="rId151" /><Relationship Type="http://schemas.openxmlformats.org/officeDocument/2006/relationships/hyperlink" Target="http://proxy.helsebiblioteket.no/login?url=http://ovidsp.ovid.com/ovidweb.cgi?T=JS&amp;NEWS=n&amp;CSC=Y&amp;PAGE=main&amp;D=pmez" TargetMode="External" Id="rId156" /><Relationship Type="http://schemas.openxmlformats.org/officeDocument/2006/relationships/hyperlink" Target="https://ehandboken.ous-hf.no/api/File/GetFileDocument?entityId=121237" TargetMode="External" Id="rId13" /><Relationship Type="http://schemas.openxmlformats.org/officeDocument/2006/relationships/hyperlink" Target="https://ehandboken.ous-hf.no/document/56107" TargetMode="External" Id="rId18" /><Relationship Type="http://schemas.openxmlformats.org/officeDocument/2006/relationships/hyperlink" Target="https://legehandboka.no/" TargetMode="External" Id="rId39" /><Relationship Type="http://schemas.openxmlformats.org/officeDocument/2006/relationships/hyperlink" Target="https://www.vardhandboken.se/vardhygien-infektioner-och-smittspridning/stadning-och-rengoring/avfall-farligt/cytostatika-cytotoxiska-lakemedel/" TargetMode="External" Id="rId109" /><Relationship Type="http://schemas.openxmlformats.org/officeDocument/2006/relationships/hyperlink" Target="http://bestpractice.bmj.com/" TargetMode="External" Id="rId34" /><Relationship Type="http://schemas.openxmlformats.org/officeDocument/2006/relationships/hyperlink" Target="https://legehandboka.no/handboken/legemidler/l-antineoplastiske-og-immunmodulerende-midler" TargetMode="External" Id="rId50" /><Relationship Type="http://schemas.openxmlformats.org/officeDocument/2006/relationships/hyperlink" Target="https://legehandboka.no/handboken/kliniske-kapitler/kreft/pasientinformasjon/behandlingsmetoder/immunterapi-i-kreftbehandlingen" TargetMode="External" Id="rId55" /><Relationship Type="http://schemas.openxmlformats.org/officeDocument/2006/relationships/hyperlink" Target="https://www.ecri.org/search-results/member-preview/hdjournal/pages/closed-system-transfer-devices-glossary/" TargetMode="External" Id="rId76" /><Relationship Type="http://schemas.openxmlformats.org/officeDocument/2006/relationships/hyperlink" Target="https://www.socialstyrelsen.se/kunskapsstod-och-regler/omraden/halsoskydd-och-estetiska-behandlingar/smittforande-avfall-och-biologiskt-avfall-fran-halso-och-sjukvarden/" TargetMode="External" Id="rId97" /><Relationship Type="http://schemas.openxmlformats.org/officeDocument/2006/relationships/hyperlink" Target="http://www.cfkr.dk/" TargetMode="External" Id="rId104" /><Relationship Type="http://schemas.openxmlformats.org/officeDocument/2006/relationships/hyperlink" Target="https://ascopubs.org/doi/10.1200/JCO.18.01616" TargetMode="External" Id="rId120" /><Relationship Type="http://schemas.openxmlformats.org/officeDocument/2006/relationships/hyperlink" Target="https://www.europeanbiosafetynetwork.eu/wp-content/uploads/2016/05/Exposure-to-Cytotoxic-Drugs_Recommendation_DINA4_10-03-16.pdf" TargetMode="External" Id="rId125" /><Relationship Type="http://schemas.openxmlformats.org/officeDocument/2006/relationships/hyperlink" Target="https://www.isopp.org/education-resources/standards-practice" TargetMode="External" Id="rId141" /><Relationship Type="http://schemas.openxmlformats.org/officeDocument/2006/relationships/hyperlink" Target="https://doi.org/10.1002/14651858.CD012860.pub2" TargetMode="External" Id="rId146" /><Relationship Type="http://schemas.openxmlformats.org/officeDocument/2006/relationships/theme" Target="theme/theme1.xml" Id="rId167" /><Relationship Type="http://schemas.openxmlformats.org/officeDocument/2006/relationships/settings" Target="settings.xml" Id="rId7" /><Relationship Type="http://schemas.openxmlformats.org/officeDocument/2006/relationships/hyperlink" Target="https://guidelines.ecri.org/brief/374" TargetMode="External" Id="rId71" /><Relationship Type="http://schemas.openxmlformats.org/officeDocument/2006/relationships/hyperlink" Target="https://www.socialstyrelsen.se/kunskapsstod-och-regler/regler-och-riktlinjer/nationella-riktlinjer/riktlinjer-och-utvarderingar/" TargetMode="External" Id="rId92" /><Relationship Type="http://schemas.openxmlformats.org/officeDocument/2006/relationships/footer" Target="footer1.xml" Id="rId162" /><Relationship Type="http://schemas.openxmlformats.org/officeDocument/2006/relationships/customXml" Target="../customXml/item2.xml" Id="rId2" /><Relationship Type="http://schemas.openxmlformats.org/officeDocument/2006/relationships/hyperlink" Target="https://www-uptodate-com.ezproxy.uio.no/contents/2835" TargetMode="External" Id="rId29" /><Relationship Type="http://schemas.openxmlformats.org/officeDocument/2006/relationships/hyperlink" Target="https://www-uptodate-com.ezproxy.uio.no/contents/2749" TargetMode="External" Id="rId24" /><Relationship Type="http://schemas.openxmlformats.org/officeDocument/2006/relationships/hyperlink" Target="https://search.ebscohost.com/login.aspx?direct=true&amp;db=nup&amp;AN=T921706&amp;site=nup-live&amp;scope=site" TargetMode="External" Id="rId40" /><Relationship Type="http://schemas.openxmlformats.org/officeDocument/2006/relationships/hyperlink" Target="https://search.ebscohost.com/login.aspx?direct=true&amp;db=nup&amp;AN=V100540&amp;site=nup-live&amp;scope=site" TargetMode="External" Id="rId45" /><Relationship Type="http://schemas.openxmlformats.org/officeDocument/2006/relationships/hyperlink" Target="https://guidelines.ecri.org/brief/1915" TargetMode="External" Id="rId66" /><Relationship Type="http://schemas.openxmlformats.org/officeDocument/2006/relationships/hyperlink" Target="https://www.helsedirektoratet.no/rundskriv/legemiddelhandteringsforskriften-med-kommentarer/Legemiddelh%C3%A5ndteringsforskriften%20med%20kommentarer%20(rev)%20%E2%80%93%20Rundskriv.pdf/_/attachment/inline/506142af-6a2f-407f-8f3d-b87d3adc3cd5:81191d21a0a9e3131cb80deff61f723499f3f65c/Legemiddelh%C3%A5ndteringsforskriften%20med%20kommentarer%20(rev)%20%E2%80%93%20Rundskriv.pdf" TargetMode="External" Id="rId87" /><Relationship Type="http://schemas.openxmlformats.org/officeDocument/2006/relationships/hyperlink" Target="https://www-uptodate-com.ezproxy.uio.no/contents/120142" TargetMode="External" Id="rId110" /><Relationship Type="http://schemas.openxmlformats.org/officeDocument/2006/relationships/hyperlink" Target="https://www.usp.org/compounding/general-chapter-hazardous-drugs-handling-healthcare" TargetMode="External" Id="rId115" /><Relationship Type="http://schemas.openxmlformats.org/officeDocument/2006/relationships/hyperlink" Target="https://pubmed.ncbi.nlm.nih.gov/17933809/" TargetMode="External" Id="rId131" /><Relationship Type="http://schemas.openxmlformats.org/officeDocument/2006/relationships/hyperlink" Target="https://www.ons.org/clinical-practice-resources/safe-handling-checkpoint-inhibitors" TargetMode="External" Id="rId136" /><Relationship Type="http://schemas.openxmlformats.org/officeDocument/2006/relationships/hyperlink" Target="http://proxy.helsebiblioteket.no/login?url=http://ovidsp.ovid.com/ovidweb.cgi?T=JS&amp;NEWS=n&amp;CSC=Y&amp;PAGE=main&amp;D=pmez" TargetMode="External" Id="rId157" /><Relationship Type="http://schemas.openxmlformats.org/officeDocument/2006/relationships/hyperlink" Target="https://northyorkshireccg.nhs.uk/wp-content/uploads/2021/03/controlled-drugs-safe-use-and-management-controlled-drugs-safe-use-and-management-overview.pdf" TargetMode="External" Id="rId61" /><Relationship Type="http://schemas.openxmlformats.org/officeDocument/2006/relationships/hyperlink" Target="https://www.legemiddelhandboka.no/legacy/chapter/G12" TargetMode="External" Id="rId82" /><Relationship Type="http://schemas.openxmlformats.org/officeDocument/2006/relationships/hyperlink" Target="http://www.ncbi.nlm.nih.gov/pubmed/clinical" TargetMode="External" Id="rId152" /><Relationship Type="http://schemas.openxmlformats.org/officeDocument/2006/relationships/hyperlink" Target="https://helsedirektoratet.no/retningslinjer" TargetMode="External" Id="rId19" /><Relationship Type="http://schemas.openxmlformats.org/officeDocument/2006/relationships/hyperlink" Target="https://ehandboken.ous-hf.no/document/13340" TargetMode="External" Id="rId14" /><Relationship Type="http://schemas.openxmlformats.org/officeDocument/2006/relationships/hyperlink" Target="https://www-uptodate-com.ezproxy.uio.no/contents/2090" TargetMode="External" Id="rId30" /><Relationship Type="http://schemas.openxmlformats.org/officeDocument/2006/relationships/hyperlink" Target="http://bestpractice.bmj.com/" TargetMode="External" Id="rId35" /><Relationship Type="http://schemas.openxmlformats.org/officeDocument/2006/relationships/hyperlink" Target="http://guidance.nice.org.uk/index.jsp?action=find" TargetMode="External" Id="rId56" /><Relationship Type="http://schemas.openxmlformats.org/officeDocument/2006/relationships/hyperlink" Target="http://www.helsebiblioteket.no/retningslinjer" TargetMode="External" Id="rId77" /><Relationship Type="http://schemas.openxmlformats.org/officeDocument/2006/relationships/hyperlink" Target="https://www.socialstyrelsen.se/kunskapsstod-och-regler/regler-och-riktlinjer/foreskrifter-och-allmanna-rad/konsoliderade-foreskrifter/20018-om-forsiktighetsmatt-vid-hantering-och-markning-av-sadant-biologiskt-avfall-som-kan-medfora-olagenhet-for-manniskors-halsa-enligt-miljobalken/" TargetMode="External" Id="rId100" /><Relationship Type="http://schemas.openxmlformats.org/officeDocument/2006/relationships/hyperlink" Target="https://hygiejne.ssi.dk/-/media/arkiv/subsites/infektionshygiejne/retningslinjer/nir/nir-genbehandling.pdf" TargetMode="External" Id="rId105" /><Relationship Type="http://schemas.openxmlformats.org/officeDocument/2006/relationships/hyperlink" Target="https://www.cdc.gov/niosh/docs/2016-161/pdfs/2016-161.pdf" TargetMode="External" Id="rId126" /><Relationship Type="http://schemas.openxmlformats.org/officeDocument/2006/relationships/hyperlink" Target="https://doi.org/10.1002/14651858.CD010224.pub2" TargetMode="External" Id="rId147" /><Relationship Type="http://schemas.openxmlformats.org/officeDocument/2006/relationships/webSettings" Target="webSettings.xml" Id="rId8" /><Relationship Type="http://schemas.openxmlformats.org/officeDocument/2006/relationships/hyperlink" Target="https://legehandboka.no/handboken/sykepleie/lov-og-regelverk/lov-og-regelverk-relevant-for-legemiddelhandteringen" TargetMode="External" Id="rId51" /><Relationship Type="http://schemas.openxmlformats.org/officeDocument/2006/relationships/hyperlink" Target="https://www.ecri.org/solutions/ecri-guidelines-trust" TargetMode="External" Id="rId72" /><Relationship Type="http://schemas.openxmlformats.org/officeDocument/2006/relationships/hyperlink" Target="https://www.socialstyrelsen.se/globalassets/sharepoint-dokument/artikelkatalog/foreskrifter-och-allmanna-rad/2022-11-8178.pdf" TargetMode="External" Id="rId93" /><Relationship Type="http://schemas.openxmlformats.org/officeDocument/2006/relationships/hyperlink" Target="https://www.socialstyrelsen.se/kunskapsstod-och-regler/regler-och-riktlinjer/foreskrifter-och-allmanna-rad/konsoliderade-foreskrifter/201737-om-ordination-och-hantering-av-lakemedel-i-halso--och-sjukvarden/" TargetMode="External" Id="rId98" /><Relationship Type="http://schemas.openxmlformats.org/officeDocument/2006/relationships/hyperlink" Target="https://www.sps.nhs.uk/wp-content/uploads/2018/07/Guidance-on-Handling-Cytotoxics-Ed-1-July-2018.pdf" TargetMode="External" Id="rId121" /><Relationship Type="http://schemas.openxmlformats.org/officeDocument/2006/relationships/hyperlink" Target="https://old-prod.asco.org/practice-patients/guidelines" TargetMode="External" Id="rId142" /><Relationship Type="http://schemas.openxmlformats.org/officeDocument/2006/relationships/footer" Target="footer2.xml" Id="rId163" /><Relationship Type="http://schemas.openxmlformats.org/officeDocument/2006/relationships/customXml" Target="../customXml/item3.xml" Id="rId3" /><Relationship Type="http://schemas.openxmlformats.org/officeDocument/2006/relationships/hyperlink" Target="https://www-uptodate-com.ezproxy.uio.no/contents/5447" TargetMode="External" Id="rId25" /><Relationship Type="http://schemas.openxmlformats.org/officeDocument/2006/relationships/hyperlink" Target="https://search.ebscohost.com/login.aspx?direct=true&amp;db=nup&amp;AN=T904368&amp;site=nup-live&amp;scope=site" TargetMode="External" Id="rId46" /><Relationship Type="http://schemas.openxmlformats.org/officeDocument/2006/relationships/hyperlink" Target="https://www.ecri.org/search-results/member-preview/hrc/pages/pharm7" TargetMode="External" Id="rId67" /><Relationship Type="http://schemas.openxmlformats.org/officeDocument/2006/relationships/hyperlink" Target="https://www.usp.org/events-training/course/elearning-usp-800-safe-handling-hazardous-drugs-clinical-licensed-personnel" TargetMode="External" Id="rId116" /><Relationship Type="http://schemas.openxmlformats.org/officeDocument/2006/relationships/hyperlink" Target="https://www.ismp.org/resources/guidelines-safe-medication-use-perioperative-and-procedural-settings" TargetMode="External" Id="rId137" /><Relationship Type="http://schemas.openxmlformats.org/officeDocument/2006/relationships/hyperlink" Target="http://proxy.helsebiblioteket.no/login?url=http://ovidsp.ovid.com/ovidweb.cgi?T=JS&amp;MODE=ovid&amp;NEWS=n&amp;PAGE=main&amp;D=emez" TargetMode="External" Id="rId158" /><Relationship Type="http://schemas.openxmlformats.org/officeDocument/2006/relationships/hyperlink" Target="https://www.helsedirektoratet.no/veiledere/risiko-og-hendelseanalyse-handbok-for-helsetjenesten" TargetMode="External" Id="rId20" /><Relationship Type="http://schemas.openxmlformats.org/officeDocument/2006/relationships/hyperlink" Target="https://search.ebscohost.com/login.aspx?direct=true&amp;db=nup&amp;AN=T705705&amp;site=nup-live&amp;scope=site" TargetMode="External" Id="rId41" /><Relationship Type="http://schemas.openxmlformats.org/officeDocument/2006/relationships/hyperlink" Target="https://guidelines.ecri.org/" TargetMode="External" Id="rId62" /><Relationship Type="http://schemas.openxmlformats.org/officeDocument/2006/relationships/hyperlink" Target="https://sykehusapotekene.no/fag-og-forskning/nyttig-for-helsepersonell/veiledere" TargetMode="External" Id="rId83" /><Relationship Type="http://schemas.openxmlformats.org/officeDocument/2006/relationships/hyperlink" Target="https://www.legemidlertilbarn.no/helsepersonell/Sider/Legemiddelveilederen.aspx" TargetMode="External" Id="rId88" /><Relationship Type="http://schemas.openxmlformats.org/officeDocument/2006/relationships/hyperlink" Target="https://www.hse.gov.uk/healthservices/safe-use-cytotoxic-drugs.htm" TargetMode="External" Id="rId111" /><Relationship Type="http://schemas.openxmlformats.org/officeDocument/2006/relationships/hyperlink" Target="https://www.cdc.gov/niosh/docs/2004-165/" TargetMode="External" Id="rId132" /><Relationship Type="http://schemas.openxmlformats.org/officeDocument/2006/relationships/hyperlink" Target="http://www.ncbi.nlm.nih.gov/pubmed/clinical" TargetMode="External" Id="rId153" /><Relationship Type="http://schemas.openxmlformats.org/officeDocument/2006/relationships/hyperlink" Target="https://ehandboken.ous-hf.no/document/13219" TargetMode="External" Id="rId15" /><Relationship Type="http://schemas.openxmlformats.org/officeDocument/2006/relationships/hyperlink" Target="https://bestpractice.bmj.com/topics/en-gb/656" TargetMode="External" Id="rId36" /><Relationship Type="http://schemas.openxmlformats.org/officeDocument/2006/relationships/hyperlink" Target="http://guidance.nice.org.uk/index.jsp?action=find" TargetMode="External" Id="rId57" /><Relationship Type="http://schemas.openxmlformats.org/officeDocument/2006/relationships/hyperlink" Target="https://covid19.ssi.dk/-/media/arkiv/subsites/infektionshygiejne/retningslinjer/nir/nir-desinfektion.pdf?la=da" TargetMode="External" Id="rId106" /><Relationship Type="http://schemas.openxmlformats.org/officeDocument/2006/relationships/hyperlink" Target="https://www.ons.org/onf/44/1/2016-updated-american-society-clinical-oncologyoncology-nursing-society-chemotherapy" TargetMode="External" Id="rId127" /><Relationship Type="http://schemas.openxmlformats.org/officeDocument/2006/relationships/endnotes" Target="endnotes.xml" Id="rId10" /><Relationship Type="http://schemas.openxmlformats.org/officeDocument/2006/relationships/hyperlink" Target="https://www-uptodate-com.ezproxy.uio.no/contents/4327" TargetMode="External" Id="rId31" /><Relationship Type="http://schemas.openxmlformats.org/officeDocument/2006/relationships/hyperlink" Target="https://legehandboka.no/handboken/videoer/animasjoner/kreft/kjemoterapi-cellegiftbehandling" TargetMode="External" Id="rId52" /><Relationship Type="http://schemas.openxmlformats.org/officeDocument/2006/relationships/hyperlink" Target="https://www.ecri.org/pages/myecri.aspx" TargetMode="External" Id="rId73" /><Relationship Type="http://schemas.openxmlformats.org/officeDocument/2006/relationships/hyperlink" Target="https://janusmed.se/content/birthdefect" TargetMode="External" Id="rId78" /><Relationship Type="http://schemas.openxmlformats.org/officeDocument/2006/relationships/hyperlink" Target="https://www.socialstyrelsen.se/globalassets/sharepoint-dokument/artikelkatalog/foreskrifter-och-allmanna-rad/2022-11-8179.pdf" TargetMode="External" Id="rId94" /><Relationship Type="http://schemas.openxmlformats.org/officeDocument/2006/relationships/hyperlink" Target="https://www.socialstyrelsen.se/globalassets/sharepoint-dokument/artikelkatalog/handbocker/2019-6-6235.pdf" TargetMode="External" Id="rId99" /><Relationship Type="http://schemas.openxmlformats.org/officeDocument/2006/relationships/hyperlink" Target="https://www.stralsakerhetsmyndigheten.se/publikationer/foreskrifter/ssmfs-2018/ssmfs-20185/" TargetMode="External" Id="rId101" /><Relationship Type="http://schemas.openxmlformats.org/officeDocument/2006/relationships/hyperlink" Target="https://doi.org/10.2146/ajhp180564" TargetMode="External" Id="rId122" /><Relationship Type="http://schemas.openxmlformats.org/officeDocument/2006/relationships/hyperlink" Target="http://www.epistemonikos.org/en/advanced_search" TargetMode="External" Id="rId148" /><Relationship Type="http://schemas.openxmlformats.org/officeDocument/2006/relationships/header" Target="header3.xm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ptodate-com.ezproxy.uio.no/contents/111468" TargetMode="External" Id="rId26" /><Relationship Type="http://schemas.openxmlformats.org/officeDocument/2006/relationships/hyperlink" Target="https://legehandboka.no/handboken/kliniske-kapitler/arbeidsmedisin/kartlegging-og-risikovurdering/risikovurdering/risikovurdering-av-gravides-arbeidsmiljo" TargetMode="External" Id="rId47" /><Relationship Type="http://schemas.openxmlformats.org/officeDocument/2006/relationships/hyperlink" Target="https://guidelines.ecri.org/brief/1536" TargetMode="External" Id="rId68" /><Relationship Type="http://schemas.openxmlformats.org/officeDocument/2006/relationships/hyperlink" Target="https://www.arbeidstilsynet.no/tema/kjemikalier/laboratoriearbeid/" TargetMode="External" Id="rId89" /><Relationship Type="http://schemas.openxmlformats.org/officeDocument/2006/relationships/hyperlink" Target="https://cavuhb.nhs.wales/files/policies-procedures-and-guidelines/health-and-safety-policies/h-health-and-safety/handling-cytotoxics-during-pregnancy-procedure/" TargetMode="External" Id="rId112" /><Relationship Type="http://schemas.openxmlformats.org/officeDocument/2006/relationships/hyperlink" Target="https://www.cdc.gov/niosh/docs/2011-189/" TargetMode="External" Id="rId133" /><Relationship Type="http://schemas.openxmlformats.org/officeDocument/2006/relationships/hyperlink" Target="http://plus.mcmaster.ca/helsebiblioteket/Search.aspx" TargetMode="External" Id="rId154" /><Relationship Type="http://schemas.openxmlformats.org/officeDocument/2006/relationships/hyperlink" Target="https://ehandboken.ous-hf.no/document/2873" TargetMode="External" Id="rId16" /><Relationship Type="http://schemas.openxmlformats.org/officeDocument/2006/relationships/hyperlink" Target="https://bestpractice.bmj.com/topics/en-gb/3000099" TargetMode="External" Id="rId37" /><Relationship Type="http://schemas.openxmlformats.org/officeDocument/2006/relationships/hyperlink" Target="http://guidance.nice.org.uk/index.jsp?action=find" TargetMode="External" Id="rId58" /><Relationship Type="http://schemas.openxmlformats.org/officeDocument/2006/relationships/hyperlink" Target="https://janusmed.se/content/lactation" TargetMode="External" Id="rId79" /><Relationship Type="http://schemas.openxmlformats.org/officeDocument/2006/relationships/hyperlink" Target="https://www.av.se/arbetsmiljoarbete-och-inspektioner/publikationer/foreskrifter/cytostatika-och-andra-lakemedel-med-bestaende-toxisk-effekt-afs-20055-foreskrifter/" TargetMode="External" Id="rId102" /><Relationship Type="http://schemas.openxmlformats.org/officeDocument/2006/relationships/hyperlink" Target="https://www.esmo.org/guidelines/guidelines-by-topic/supportive-and-palliative-care/toxicities-from-immunotherapy" TargetMode="External" Id="rId123" /><Relationship Type="http://schemas.openxmlformats.org/officeDocument/2006/relationships/hyperlink" Target="http://onlinelibrary.wiley.com/cochranelibrary/search/" TargetMode="External" Id="rId144" /><Relationship Type="http://schemas.openxmlformats.org/officeDocument/2006/relationships/hyperlink" Target="https://www.arbeidstilsynet.no/tema/kjemikalier/" TargetMode="External" Id="rId90" /><Relationship Type="http://schemas.openxmlformats.org/officeDocument/2006/relationships/footer" Target="footer3.xml" Id="rId165" /><Relationship Type="http://schemas.openxmlformats.org/officeDocument/2006/relationships/hyperlink" Target="https://www.uptodate.com/contents/439" TargetMode="External" Id="rId27" /><Relationship Type="http://schemas.openxmlformats.org/officeDocument/2006/relationships/hyperlink" Target="https://legehandboka.no/handboken/kliniske-kapitler/arbeidsmedisin/arbeidsrelaterte-sykdommer/sykdommer-og-plager/kreft" TargetMode="External" Id="rId48" /><Relationship Type="http://schemas.openxmlformats.org/officeDocument/2006/relationships/hyperlink" Target="https://www.cancercareontario.ca/en/content/management-cancer-medication-related-infusion-reactions" TargetMode="External" Id="rId69" /><Relationship Type="http://schemas.openxmlformats.org/officeDocument/2006/relationships/hyperlink" Target="https://sykehusapotekene.no/Documents/Veiledere/Veileder%20revisjon%202020%20%20v.1.1%20oppdatert%20lenker.pdf" TargetMode="External" Id="rId113" /><Relationship Type="http://schemas.openxmlformats.org/officeDocument/2006/relationships/hyperlink" Target="https://www.cdc.gov/niosh/docs/2004-165/pdfs/2004-165.pdf" TargetMode="External" Id="rId134" /><Relationship Type="http://schemas.openxmlformats.org/officeDocument/2006/relationships/hyperlink" Target="https://stami.no/vare-tjenester/graviditet/tilrettelegging-av-arbeidsmiljo-for-gravide/" TargetMode="External" Id="rId80" /><Relationship Type="http://schemas.openxmlformats.org/officeDocument/2006/relationships/hyperlink" Target="http://plus.mcmaster.ca/helsebiblioteket/Search.aspx" TargetMode="External" Id="rId155" /><Relationship Type="http://schemas.openxmlformats.org/officeDocument/2006/relationships/hyperlink" Target="http://proxy.helsebiblioteket.no/login?url=http://www.ncbi.nlm.nih.gov/pubmed?otool=bibsys&amp;holding=inohelib_fft_ndi&amp;myncbishare=helsebiblioteket" TargetMode="External" Id="R0acaa271c4014007"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05da1-da78-4526-b601-908959b5901f">
      <Terms xmlns="http://schemas.microsoft.com/office/infopath/2007/PartnerControls"/>
    </lcf76f155ced4ddcb4097134ff3c332f>
    <TaxCatchAll xmlns="aad7a7f7-87aa-4e50-840c-a9fdc284d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418ED2091E434CBF63AFE041E889FC" ma:contentTypeVersion="11" ma:contentTypeDescription="Create a new document." ma:contentTypeScope="" ma:versionID="8268f04bf653df9ba83069faf27d5441">
  <xsd:schema xmlns:xsd="http://www.w3.org/2001/XMLSchema" xmlns:xs="http://www.w3.org/2001/XMLSchema" xmlns:p="http://schemas.microsoft.com/office/2006/metadata/properties" xmlns:ns2="a2705da1-da78-4526-b601-908959b5901f" xmlns:ns3="aad7a7f7-87aa-4e50-840c-a9fdc284d9a4" targetNamespace="http://schemas.microsoft.com/office/2006/metadata/properties" ma:root="true" ma:fieldsID="51ef5775745d0ea086772e73ac119fb2" ns2:_="" ns3:_="">
    <xsd:import namespace="a2705da1-da78-4526-b601-908959b5901f"/>
    <xsd:import namespace="aad7a7f7-87aa-4e50-840c-a9fdc284d9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05da1-da78-4526-b601-908959b5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7a7f7-87aa-4e50-840c-a9fdc284d9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6d2b16-fda4-424f-87ec-6084bd76d407}" ma:internalName="TaxCatchAll" ma:showField="CatchAllData" ma:web="aad7a7f7-87aa-4e50-840c-a9fdc284d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F0A95-3345-425E-9123-24AF186F577E}">
  <ds:schemaRefs>
    <ds:schemaRef ds:uri="http://schemas.microsoft.com/sharepoint/v3/contenttype/forms"/>
  </ds:schemaRefs>
</ds:datastoreItem>
</file>

<file path=customXml/itemProps2.xml><?xml version="1.0" encoding="utf-8"?>
<ds:datastoreItem xmlns:ds="http://schemas.openxmlformats.org/officeDocument/2006/customXml" ds:itemID="{4882748B-E69A-42C0-9FDC-551BAEBC4C7B}">
  <ds:schemaRefs>
    <ds:schemaRef ds:uri="http://schemas.openxmlformats.org/officeDocument/2006/bibliography"/>
  </ds:schemaRefs>
</ds:datastoreItem>
</file>

<file path=customXml/itemProps3.xml><?xml version="1.0" encoding="utf-8"?>
<ds:datastoreItem xmlns:ds="http://schemas.openxmlformats.org/officeDocument/2006/customXml" ds:itemID="{B2DA1685-7B6D-425B-BCC9-DA6D304D1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947DF-C8AC-4115-BD13-467D6A4896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Kunnskapssenteret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Kleven</dc:creator>
  <cp:keywords/>
  <cp:lastModifiedBy>Silje Hermanrud</cp:lastModifiedBy>
  <cp:revision>584</cp:revision>
  <cp:lastPrinted>2016-02-09T09:29:00Z</cp:lastPrinted>
  <dcterms:created xsi:type="dcterms:W3CDTF">2023-03-30T08:52:00Z</dcterms:created>
  <dcterms:modified xsi:type="dcterms:W3CDTF">2023-03-30T14:07:07Z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0x01010062418ED2091E434CBF63AFE041E889FC</vt:lpwstr>
  </property>
  <property fmtid="{D5CDD505-2E9C-101B-9397-08002B2CF9AE}" pid="3" name="MSIP_Label_5b906c1f-19d2-4ac1-bea8-1ddf524e35b3_Enabled">
    <vt:lpwstr>true</vt:lpwstr>
  </property>
  <property fmtid="{D5CDD505-2E9C-101B-9397-08002B2CF9AE}" pid="4" name="MSIP_Label_5b906c1f-19d2-4ac1-bea8-1ddf524e35b3_SetDate">
    <vt:lpwstr>2023-03-30T08:52:37Z</vt:lpwstr>
  </property>
  <property fmtid="{D5CDD505-2E9C-101B-9397-08002B2CF9AE}" pid="5" name="MSIP_Label_5b906c1f-19d2-4ac1-bea8-1ddf524e35b3_Method">
    <vt:lpwstr>Standard</vt:lpwstr>
  </property>
  <property fmtid="{D5CDD505-2E9C-101B-9397-08002B2CF9AE}" pid="6" name="MSIP_Label_5b906c1f-19d2-4ac1-bea8-1ddf524e35b3_Name">
    <vt:lpwstr>Internal</vt:lpwstr>
  </property>
  <property fmtid="{D5CDD505-2E9C-101B-9397-08002B2CF9AE}" pid="7" name="MSIP_Label_5b906c1f-19d2-4ac1-bea8-1ddf524e35b3_SiteId">
    <vt:lpwstr>7f8e4cf0-71fb-489c-a336-3f9252a63908</vt:lpwstr>
  </property>
  <property fmtid="{D5CDD505-2E9C-101B-9397-08002B2CF9AE}" pid="8" name="MSIP_Label_5b906c1f-19d2-4ac1-bea8-1ddf524e35b3_ActionId">
    <vt:lpwstr>e7d96e63-4a72-45b3-a145-6bda705a6215</vt:lpwstr>
  </property>
  <property fmtid="{D5CDD505-2E9C-101B-9397-08002B2CF9AE}" pid="9" name="MSIP_Label_5b906c1f-19d2-4ac1-bea8-1ddf524e35b3_ContentBits">
    <vt:lpwstr>0</vt:lpwstr>
  </property>
</Properties>
</file>