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4E3129" w14:textId="5B0D253F" w:rsidR="00162FF4" w:rsidRPr="001429AF" w:rsidRDefault="112EF1D1" w:rsidP="4B12FC08">
      <w:pPr>
        <w:rPr>
          <w:rFonts w:eastAsia="Times New Roman" w:cstheme="minorHAnsi"/>
          <w:b/>
          <w:bCs/>
          <w:sz w:val="32"/>
          <w:szCs w:val="32"/>
        </w:rPr>
      </w:pPr>
      <w:r w:rsidRPr="001429AF">
        <w:rPr>
          <w:rFonts w:eastAsia="Times New Roman" w:cstheme="minorHAnsi"/>
          <w:b/>
          <w:bCs/>
          <w:sz w:val="32"/>
          <w:szCs w:val="32"/>
        </w:rPr>
        <w:t>Anatomi:</w:t>
      </w:r>
    </w:p>
    <w:p w14:paraId="48D2CBCC" w14:textId="7840D9A3" w:rsidR="4B12FC08" w:rsidRPr="001429AF" w:rsidRDefault="4B12FC08" w:rsidP="4B12FC08">
      <w:pPr>
        <w:spacing w:after="0"/>
        <w:rPr>
          <w:rFonts w:eastAsia="Times New Roman" w:cstheme="minorHAnsi"/>
          <w:color w:val="232323"/>
          <w:sz w:val="24"/>
          <w:szCs w:val="24"/>
        </w:rPr>
      </w:pPr>
    </w:p>
    <w:p w14:paraId="5CC15A4A" w14:textId="5AB9198C" w:rsidR="166686BD" w:rsidRPr="001429AF" w:rsidRDefault="166686BD" w:rsidP="4B12FC08">
      <w:pPr>
        <w:spacing w:after="0"/>
        <w:rPr>
          <w:rFonts w:eastAsia="Times New Roman" w:cstheme="minorHAnsi"/>
          <w:b/>
          <w:bCs/>
          <w:color w:val="232323"/>
          <w:sz w:val="24"/>
          <w:szCs w:val="24"/>
        </w:rPr>
      </w:pPr>
      <w:proofErr w:type="spellStart"/>
      <w:r w:rsidRPr="001429AF">
        <w:rPr>
          <w:rFonts w:eastAsia="Times New Roman" w:cstheme="minorHAnsi"/>
          <w:b/>
          <w:bCs/>
          <w:color w:val="232323"/>
          <w:sz w:val="24"/>
          <w:szCs w:val="24"/>
        </w:rPr>
        <w:t>Fascialisnerven</w:t>
      </w:r>
      <w:proofErr w:type="spellEnd"/>
      <w:r w:rsidRPr="001429AF">
        <w:rPr>
          <w:rFonts w:eastAsia="Times New Roman" w:cstheme="minorHAnsi"/>
          <w:b/>
          <w:bCs/>
          <w:color w:val="232323"/>
          <w:sz w:val="24"/>
          <w:szCs w:val="24"/>
        </w:rPr>
        <w:t>:</w:t>
      </w:r>
    </w:p>
    <w:p w14:paraId="2BF13624" w14:textId="028E27C9" w:rsidR="49B349A3" w:rsidRPr="001429AF" w:rsidRDefault="1C408AA2" w:rsidP="22C1489C">
      <w:pPr>
        <w:spacing w:after="0"/>
        <w:rPr>
          <w:rFonts w:eastAsia="Times New Roman" w:cstheme="minorHAnsi"/>
          <w:color w:val="232323"/>
          <w:sz w:val="24"/>
          <w:szCs w:val="24"/>
        </w:rPr>
      </w:pPr>
      <w:r w:rsidRPr="001429AF">
        <w:rPr>
          <w:rFonts w:eastAsia="Times New Roman" w:cstheme="minorHAnsi"/>
          <w:color w:val="232323"/>
          <w:sz w:val="24"/>
          <w:szCs w:val="24"/>
        </w:rPr>
        <w:t>Nervus facialis, k</w:t>
      </w:r>
      <w:r w:rsidR="4A713FD0" w:rsidRPr="001429AF">
        <w:rPr>
          <w:rFonts w:eastAsia="Times New Roman" w:cstheme="minorHAnsi"/>
          <w:color w:val="232323"/>
          <w:sz w:val="24"/>
          <w:szCs w:val="24"/>
        </w:rPr>
        <w:t>alt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 ansiktsnerven,</w:t>
      </w:r>
      <w:r w:rsidR="49B349A3" w:rsidRPr="001429AF">
        <w:rPr>
          <w:rFonts w:eastAsia="Times New Roman" w:cstheme="minorHAnsi"/>
          <w:color w:val="232323"/>
          <w:sz w:val="24"/>
          <w:szCs w:val="24"/>
        </w:rPr>
        <w:t xml:space="preserve"> er den VII hjernenerven</w:t>
      </w:r>
      <w:r w:rsidR="174925FE" w:rsidRPr="001429AF">
        <w:rPr>
          <w:rFonts w:eastAsia="Times New Roman" w:cstheme="minorHAnsi"/>
          <w:color w:val="232323"/>
          <w:sz w:val="24"/>
          <w:szCs w:val="24"/>
        </w:rPr>
        <w:t>.</w:t>
      </w:r>
      <w:r w:rsidR="4D088DC0" w:rsidRPr="001429AF">
        <w:rPr>
          <w:rFonts w:eastAsia="Times New Roman" w:cstheme="minorHAnsi"/>
          <w:color w:val="232323"/>
          <w:sz w:val="24"/>
          <w:szCs w:val="24"/>
        </w:rPr>
        <w:t xml:space="preserve"> </w:t>
      </w:r>
      <w:proofErr w:type="spellStart"/>
      <w:r w:rsidR="4D088DC0" w:rsidRPr="001429AF">
        <w:rPr>
          <w:rFonts w:eastAsia="Times New Roman" w:cstheme="minorHAnsi"/>
          <w:color w:val="232323"/>
          <w:sz w:val="24"/>
          <w:szCs w:val="24"/>
        </w:rPr>
        <w:t>Facialisnerven</w:t>
      </w:r>
      <w:proofErr w:type="spellEnd"/>
      <w:r w:rsidR="4D088DC0" w:rsidRPr="001429AF">
        <w:rPr>
          <w:rFonts w:eastAsia="Times New Roman" w:cstheme="minorHAnsi"/>
          <w:color w:val="232323"/>
          <w:sz w:val="24"/>
          <w:szCs w:val="24"/>
        </w:rPr>
        <w:t xml:space="preserve"> forlater hjernestammen og avgir grener til </w:t>
      </w:r>
      <w:proofErr w:type="spellStart"/>
      <w:r w:rsidR="4D088DC0" w:rsidRPr="001429AF">
        <w:rPr>
          <w:rFonts w:eastAsia="Times New Roman" w:cstheme="minorHAnsi"/>
          <w:color w:val="232323"/>
          <w:sz w:val="24"/>
          <w:szCs w:val="24"/>
        </w:rPr>
        <w:t>abducensnerven</w:t>
      </w:r>
      <w:proofErr w:type="spellEnd"/>
      <w:r w:rsidR="4D088DC0" w:rsidRPr="001429AF">
        <w:rPr>
          <w:rFonts w:eastAsia="Times New Roman" w:cstheme="minorHAnsi"/>
          <w:color w:val="232323"/>
          <w:sz w:val="24"/>
          <w:szCs w:val="24"/>
        </w:rPr>
        <w:t xml:space="preserve"> og </w:t>
      </w:r>
      <w:proofErr w:type="spellStart"/>
      <w:r w:rsidR="4D088DC0" w:rsidRPr="001429AF">
        <w:rPr>
          <w:rFonts w:eastAsia="Times New Roman" w:cstheme="minorHAnsi"/>
          <w:color w:val="232323"/>
          <w:sz w:val="24"/>
          <w:szCs w:val="24"/>
        </w:rPr>
        <w:t>vestibularochlearnerven</w:t>
      </w:r>
      <w:proofErr w:type="spellEnd"/>
      <w:r w:rsidR="4D088DC0" w:rsidRPr="001429AF">
        <w:rPr>
          <w:rFonts w:eastAsia="Times New Roman" w:cstheme="minorHAnsi"/>
          <w:color w:val="232323"/>
          <w:sz w:val="24"/>
          <w:szCs w:val="24"/>
        </w:rPr>
        <w:t xml:space="preserve"> før den går gjennom stylomast</w:t>
      </w:r>
      <w:r w:rsidR="274762D0" w:rsidRPr="001429AF">
        <w:rPr>
          <w:rFonts w:eastAsia="Times New Roman" w:cstheme="minorHAnsi"/>
          <w:color w:val="232323"/>
          <w:sz w:val="24"/>
          <w:szCs w:val="24"/>
        </w:rPr>
        <w:t>oideum foramen, en lang kanal i kraniet, og kommer ut gjennom ørespyttkjertelen (</w:t>
      </w:r>
      <w:proofErr w:type="spellStart"/>
      <w:r w:rsidR="274762D0" w:rsidRPr="001429AF">
        <w:rPr>
          <w:rFonts w:eastAsia="Times New Roman" w:cstheme="minorHAnsi"/>
          <w:color w:val="232323"/>
          <w:sz w:val="24"/>
          <w:szCs w:val="24"/>
        </w:rPr>
        <w:t>parotis</w:t>
      </w:r>
      <w:proofErr w:type="spellEnd"/>
      <w:r w:rsidR="274762D0" w:rsidRPr="001429AF">
        <w:rPr>
          <w:rFonts w:eastAsia="Times New Roman" w:cstheme="minorHAnsi"/>
          <w:color w:val="232323"/>
          <w:sz w:val="24"/>
          <w:szCs w:val="24"/>
        </w:rPr>
        <w:t>) foran øret før den brer seg ut til den mimiske muskulaturen.</w:t>
      </w:r>
    </w:p>
    <w:p w14:paraId="38CC39CC" w14:textId="0094C584" w:rsidR="174925FE" w:rsidRPr="001429AF" w:rsidRDefault="3E647A27" w:rsidP="57EC57CD">
      <w:pPr>
        <w:spacing w:after="0"/>
        <w:rPr>
          <w:rFonts w:eastAsia="Times New Roman" w:cstheme="minorHAnsi"/>
          <w:color w:val="232323"/>
          <w:sz w:val="24"/>
          <w:szCs w:val="24"/>
        </w:rPr>
      </w:pPr>
      <w:proofErr w:type="spellStart"/>
      <w:r w:rsidRPr="001429AF">
        <w:rPr>
          <w:rFonts w:eastAsia="Times New Roman" w:cstheme="minorHAnsi"/>
          <w:color w:val="232323"/>
          <w:sz w:val="24"/>
          <w:szCs w:val="24"/>
        </w:rPr>
        <w:t>Facialisnerven</w:t>
      </w:r>
      <w:proofErr w:type="spellEnd"/>
      <w:r w:rsidRPr="001429AF">
        <w:rPr>
          <w:rFonts w:eastAsia="Times New Roman" w:cstheme="minorHAnsi"/>
          <w:color w:val="232323"/>
          <w:sz w:val="24"/>
          <w:szCs w:val="24"/>
        </w:rPr>
        <w:t xml:space="preserve"> har motor</w:t>
      </w:r>
      <w:r w:rsidR="00EA7182">
        <w:rPr>
          <w:rFonts w:eastAsia="Times New Roman" w:cstheme="minorHAnsi"/>
          <w:color w:val="232323"/>
          <w:sz w:val="24"/>
          <w:szCs w:val="24"/>
        </w:rPr>
        <w:t xml:space="preserve">iske </w:t>
      </w:r>
      <w:bookmarkStart w:id="0" w:name="_GoBack"/>
      <w:bookmarkEnd w:id="0"/>
      <w:r w:rsidRPr="001429AF">
        <w:rPr>
          <w:rFonts w:eastAsia="Times New Roman" w:cstheme="minorHAnsi"/>
          <w:color w:val="232323"/>
          <w:sz w:val="24"/>
          <w:szCs w:val="24"/>
        </w:rPr>
        <w:t xml:space="preserve">fibre som supplerer musklene i ansiktet og parasympatiske fibre som </w:t>
      </w:r>
      <w:r w:rsidR="01902116" w:rsidRPr="001429AF">
        <w:rPr>
          <w:rFonts w:eastAsia="Times New Roman" w:cstheme="minorHAnsi"/>
          <w:color w:val="232323"/>
          <w:sz w:val="24"/>
          <w:szCs w:val="24"/>
        </w:rPr>
        <w:t>går til tårekanal og spyttkjertler</w:t>
      </w:r>
      <w:r w:rsidR="310E4718" w:rsidRPr="001429AF">
        <w:rPr>
          <w:rFonts w:eastAsia="Times New Roman" w:cstheme="minorHAnsi"/>
          <w:color w:val="232323"/>
          <w:sz w:val="24"/>
          <w:szCs w:val="24"/>
        </w:rPr>
        <w:t xml:space="preserve"> i tillegg til fibre </w:t>
      </w:r>
      <w:r w:rsidR="3E56410D" w:rsidRPr="001429AF">
        <w:rPr>
          <w:rFonts w:eastAsia="Times New Roman" w:cstheme="minorHAnsi"/>
          <w:color w:val="232323"/>
          <w:sz w:val="24"/>
          <w:szCs w:val="24"/>
        </w:rPr>
        <w:t>som send</w:t>
      </w:r>
      <w:r w:rsidR="3042DB38" w:rsidRPr="001429AF">
        <w:rPr>
          <w:rFonts w:eastAsia="Times New Roman" w:cstheme="minorHAnsi"/>
          <w:color w:val="232323"/>
          <w:sz w:val="24"/>
          <w:szCs w:val="24"/>
        </w:rPr>
        <w:t>er smaksans fra</w:t>
      </w:r>
      <w:r w:rsidR="3E56410D" w:rsidRPr="001429AF">
        <w:rPr>
          <w:rFonts w:eastAsia="Times New Roman" w:cstheme="minorHAnsi"/>
          <w:color w:val="232323"/>
          <w:sz w:val="24"/>
          <w:szCs w:val="24"/>
        </w:rPr>
        <w:t xml:space="preserve"> 2/3 av tungen</w:t>
      </w:r>
      <w:r w:rsidR="69E11DD1" w:rsidRPr="001429AF">
        <w:rPr>
          <w:rFonts w:eastAsia="Times New Roman" w:cstheme="minorHAnsi"/>
          <w:color w:val="232323"/>
          <w:sz w:val="24"/>
          <w:szCs w:val="24"/>
        </w:rPr>
        <w:t>.</w:t>
      </w:r>
      <w:r w:rsidR="0000218E" w:rsidRPr="001429AF">
        <w:rPr>
          <w:rFonts w:eastAsia="Times New Roman" w:cstheme="minorHAnsi"/>
          <w:color w:val="232323"/>
          <w:sz w:val="24"/>
          <w:szCs w:val="24"/>
        </w:rPr>
        <w:t xml:space="preserve"> Se figur 1.</w:t>
      </w:r>
    </w:p>
    <w:p w14:paraId="5A379FA7" w14:textId="6572CB6D" w:rsidR="4B12FC08" w:rsidRPr="001429AF" w:rsidRDefault="4B12FC08" w:rsidP="4B12FC08">
      <w:pPr>
        <w:spacing w:after="0"/>
        <w:rPr>
          <w:rFonts w:eastAsia="Times New Roman" w:cstheme="minorHAnsi"/>
          <w:color w:val="232323"/>
          <w:sz w:val="24"/>
          <w:szCs w:val="24"/>
        </w:rPr>
      </w:pPr>
    </w:p>
    <w:p w14:paraId="39E3DB53" w14:textId="446407AA" w:rsidR="28960BC7" w:rsidRPr="001429AF" w:rsidRDefault="28960BC7" w:rsidP="57EC57CD">
      <w:pPr>
        <w:spacing w:after="0"/>
        <w:rPr>
          <w:rFonts w:eastAsia="Times New Roman" w:cstheme="minorHAnsi"/>
          <w:color w:val="232323"/>
          <w:sz w:val="24"/>
          <w:szCs w:val="24"/>
        </w:rPr>
      </w:pPr>
      <w:r w:rsidRPr="001429AF">
        <w:rPr>
          <w:rFonts w:eastAsia="Times New Roman" w:cstheme="minorHAnsi"/>
          <w:color w:val="232323"/>
          <w:sz w:val="24"/>
          <w:szCs w:val="24"/>
        </w:rPr>
        <w:t xml:space="preserve">De </w:t>
      </w:r>
      <w:r w:rsidR="62B42F3B" w:rsidRPr="001429AF">
        <w:rPr>
          <w:rFonts w:eastAsia="Times New Roman" w:cstheme="minorHAnsi"/>
          <w:color w:val="232323"/>
          <w:sz w:val="24"/>
          <w:szCs w:val="24"/>
        </w:rPr>
        <w:t xml:space="preserve">motoriske fibrene av nerven deler seg i </w:t>
      </w:r>
      <w:r w:rsidR="00C82971" w:rsidRPr="001429AF">
        <w:rPr>
          <w:rFonts w:eastAsia="Times New Roman" w:cstheme="minorHAnsi"/>
          <w:color w:val="232323"/>
          <w:sz w:val="24"/>
          <w:szCs w:val="24"/>
        </w:rPr>
        <w:t>5</w:t>
      </w:r>
      <w:r w:rsidR="364F9290" w:rsidRPr="001429AF">
        <w:rPr>
          <w:rFonts w:eastAsia="Times New Roman" w:cstheme="minorHAnsi"/>
          <w:color w:val="232323"/>
          <w:sz w:val="24"/>
          <w:szCs w:val="24"/>
        </w:rPr>
        <w:t xml:space="preserve"> </w:t>
      </w:r>
      <w:proofErr w:type="spellStart"/>
      <w:r w:rsidR="364F9290" w:rsidRPr="001429AF">
        <w:rPr>
          <w:rFonts w:eastAsia="Times New Roman" w:cstheme="minorHAnsi"/>
          <w:color w:val="232323"/>
          <w:sz w:val="24"/>
          <w:szCs w:val="24"/>
        </w:rPr>
        <w:t>hovedgrener</w:t>
      </w:r>
      <w:proofErr w:type="spellEnd"/>
      <w:r w:rsidR="364F9290" w:rsidRPr="001429AF">
        <w:rPr>
          <w:rFonts w:eastAsia="Times New Roman" w:cstheme="minorHAnsi"/>
          <w:color w:val="232323"/>
          <w:sz w:val="24"/>
          <w:szCs w:val="24"/>
        </w:rPr>
        <w:t xml:space="preserve">: </w:t>
      </w:r>
    </w:p>
    <w:p w14:paraId="1F7C0B5D" w14:textId="11E4C00E" w:rsidR="08C71F21" w:rsidRPr="001429AF" w:rsidRDefault="08C71F21" w:rsidP="57EC57CD">
      <w:pPr>
        <w:spacing w:after="0"/>
        <w:rPr>
          <w:rFonts w:eastAsia="Times New Roman" w:cstheme="minorHAnsi"/>
          <w:color w:val="232323"/>
          <w:sz w:val="24"/>
          <w:szCs w:val="24"/>
        </w:rPr>
      </w:pPr>
      <w:r w:rsidRPr="001429AF">
        <w:rPr>
          <w:rFonts w:eastAsia="Times New Roman" w:cstheme="minorHAnsi"/>
          <w:color w:val="232323"/>
          <w:sz w:val="24"/>
          <w:szCs w:val="24"/>
          <w:u w:val="single"/>
        </w:rPr>
        <w:t>Temporal: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 supplere </w:t>
      </w:r>
      <w:r w:rsidR="0000218E" w:rsidRPr="001429AF">
        <w:rPr>
          <w:rFonts w:eastAsia="Times New Roman" w:cstheme="minorHAnsi"/>
          <w:color w:val="232323"/>
          <w:sz w:val="24"/>
          <w:szCs w:val="24"/>
        </w:rPr>
        <w:t xml:space="preserve">musklene i pannen, </w:t>
      </w:r>
      <w:proofErr w:type="spellStart"/>
      <w:r w:rsidR="0000218E" w:rsidRPr="001429AF">
        <w:rPr>
          <w:rFonts w:eastAsia="Times New Roman" w:cstheme="minorHAnsi"/>
          <w:color w:val="232323"/>
          <w:sz w:val="24"/>
          <w:szCs w:val="24"/>
        </w:rPr>
        <w:t>frontalis</w:t>
      </w:r>
      <w:proofErr w:type="spellEnd"/>
      <w:r w:rsidR="0000218E" w:rsidRPr="001429AF">
        <w:rPr>
          <w:rFonts w:eastAsia="Times New Roman" w:cstheme="minorHAnsi"/>
          <w:color w:val="232323"/>
          <w:sz w:val="24"/>
          <w:szCs w:val="24"/>
        </w:rPr>
        <w:t xml:space="preserve"> og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 </w:t>
      </w:r>
      <w:proofErr w:type="spellStart"/>
      <w:r w:rsidRPr="001429AF">
        <w:rPr>
          <w:rFonts w:eastAsia="Times New Roman" w:cstheme="minorHAnsi"/>
          <w:color w:val="232323"/>
          <w:sz w:val="24"/>
          <w:szCs w:val="24"/>
        </w:rPr>
        <w:t>orbicularis</w:t>
      </w:r>
      <w:proofErr w:type="spellEnd"/>
    </w:p>
    <w:p w14:paraId="73A5F23B" w14:textId="21B07D3C" w:rsidR="08C71F21" w:rsidRPr="001429AF" w:rsidRDefault="08C71F21" w:rsidP="57EC57CD">
      <w:pPr>
        <w:spacing w:after="0"/>
        <w:rPr>
          <w:rFonts w:eastAsia="Times New Roman" w:cstheme="minorHAnsi"/>
          <w:color w:val="232323"/>
          <w:sz w:val="24"/>
          <w:szCs w:val="24"/>
        </w:rPr>
      </w:pPr>
      <w:proofErr w:type="spellStart"/>
      <w:r w:rsidRPr="001429AF">
        <w:rPr>
          <w:rFonts w:eastAsia="Times New Roman" w:cstheme="minorHAnsi"/>
          <w:color w:val="232323"/>
          <w:sz w:val="24"/>
          <w:szCs w:val="24"/>
          <w:u w:val="single"/>
        </w:rPr>
        <w:t>Zygomatic</w:t>
      </w:r>
      <w:proofErr w:type="spellEnd"/>
      <w:r w:rsidRPr="001429AF">
        <w:rPr>
          <w:rFonts w:eastAsia="Times New Roman" w:cstheme="minorHAnsi"/>
          <w:color w:val="232323"/>
          <w:sz w:val="24"/>
          <w:szCs w:val="24"/>
          <w:u w:val="single"/>
        </w:rPr>
        <w:t>: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 midtre del av fjeset</w:t>
      </w:r>
    </w:p>
    <w:p w14:paraId="0378E926" w14:textId="1B5047CD" w:rsidR="08C71F21" w:rsidRPr="001429AF" w:rsidRDefault="08C71F21" w:rsidP="22C1489C">
      <w:pPr>
        <w:spacing w:after="0"/>
        <w:rPr>
          <w:rFonts w:eastAsia="Times New Roman" w:cstheme="minorHAnsi"/>
          <w:color w:val="232323"/>
          <w:sz w:val="24"/>
          <w:szCs w:val="24"/>
        </w:rPr>
      </w:pPr>
      <w:proofErr w:type="spellStart"/>
      <w:r w:rsidRPr="001429AF">
        <w:rPr>
          <w:rFonts w:eastAsia="Times New Roman" w:cstheme="minorHAnsi"/>
          <w:color w:val="232323"/>
          <w:sz w:val="24"/>
          <w:szCs w:val="24"/>
          <w:u w:val="single"/>
        </w:rPr>
        <w:t>Buccal</w:t>
      </w:r>
      <w:proofErr w:type="spellEnd"/>
      <w:r w:rsidRPr="001429AF">
        <w:rPr>
          <w:rFonts w:eastAsia="Times New Roman" w:cstheme="minorHAnsi"/>
          <w:color w:val="232323"/>
          <w:sz w:val="24"/>
          <w:szCs w:val="24"/>
          <w:u w:val="single"/>
        </w:rPr>
        <w:t>: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 </w:t>
      </w:r>
      <w:r w:rsidR="478A93F4" w:rsidRPr="001429AF">
        <w:rPr>
          <w:rFonts w:eastAsia="Times New Roman" w:cstheme="minorHAnsi"/>
          <w:color w:val="232323"/>
          <w:sz w:val="24"/>
          <w:szCs w:val="24"/>
        </w:rPr>
        <w:t>k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innmuskler, inkludert </w:t>
      </w:r>
      <w:proofErr w:type="spellStart"/>
      <w:r w:rsidRPr="001429AF">
        <w:rPr>
          <w:rFonts w:eastAsia="Times New Roman" w:cstheme="minorHAnsi"/>
          <w:color w:val="232323"/>
          <w:sz w:val="24"/>
          <w:szCs w:val="24"/>
        </w:rPr>
        <w:t>Buccinator</w:t>
      </w:r>
      <w:proofErr w:type="spellEnd"/>
    </w:p>
    <w:p w14:paraId="3D265ADF" w14:textId="7F5C8BE2" w:rsidR="08C71F21" w:rsidRPr="001429AF" w:rsidRDefault="08C71F21" w:rsidP="57EC57CD">
      <w:pPr>
        <w:spacing w:after="0"/>
        <w:rPr>
          <w:rFonts w:eastAsia="Times New Roman" w:cstheme="minorHAnsi"/>
          <w:color w:val="232323"/>
          <w:sz w:val="24"/>
          <w:szCs w:val="24"/>
        </w:rPr>
      </w:pPr>
      <w:r w:rsidRPr="001429AF">
        <w:rPr>
          <w:rFonts w:eastAsia="Times New Roman" w:cstheme="minorHAnsi"/>
          <w:color w:val="232323"/>
          <w:sz w:val="24"/>
          <w:szCs w:val="24"/>
          <w:u w:val="single"/>
        </w:rPr>
        <w:t>Ma</w:t>
      </w:r>
      <w:r w:rsidR="27581B1A" w:rsidRPr="001429AF">
        <w:rPr>
          <w:rFonts w:eastAsia="Times New Roman" w:cstheme="minorHAnsi"/>
          <w:color w:val="232323"/>
          <w:sz w:val="24"/>
          <w:szCs w:val="24"/>
          <w:u w:val="single"/>
        </w:rPr>
        <w:t>rginal</w:t>
      </w:r>
      <w:r w:rsidRPr="001429AF">
        <w:rPr>
          <w:rFonts w:eastAsia="Times New Roman" w:cstheme="minorHAnsi"/>
          <w:color w:val="232323"/>
          <w:sz w:val="24"/>
          <w:szCs w:val="24"/>
          <w:u w:val="single"/>
        </w:rPr>
        <w:t>: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 nedre del av fjeset</w:t>
      </w:r>
      <w:r w:rsidR="2C7B26FE" w:rsidRPr="001429AF">
        <w:rPr>
          <w:rFonts w:eastAsia="Times New Roman" w:cstheme="minorHAnsi"/>
          <w:color w:val="232323"/>
          <w:sz w:val="24"/>
          <w:szCs w:val="24"/>
        </w:rPr>
        <w:t>,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 nedre del av leppe, hake.</w:t>
      </w:r>
    </w:p>
    <w:p w14:paraId="706119C4" w14:textId="73CBF946" w:rsidR="08C71F21" w:rsidRPr="001429AF" w:rsidRDefault="08C71F21" w:rsidP="57EC57CD">
      <w:pPr>
        <w:spacing w:after="0"/>
        <w:rPr>
          <w:rFonts w:eastAsia="Times New Roman" w:cstheme="minorHAnsi"/>
          <w:color w:val="232323"/>
          <w:sz w:val="24"/>
          <w:szCs w:val="24"/>
        </w:rPr>
      </w:pPr>
      <w:proofErr w:type="spellStart"/>
      <w:r w:rsidRPr="001429AF">
        <w:rPr>
          <w:rFonts w:eastAsia="Times New Roman" w:cstheme="minorHAnsi"/>
          <w:color w:val="232323"/>
          <w:sz w:val="24"/>
          <w:szCs w:val="24"/>
          <w:u w:val="single"/>
        </w:rPr>
        <w:t>Cervical</w:t>
      </w:r>
      <w:proofErr w:type="spellEnd"/>
      <w:r w:rsidRPr="001429AF">
        <w:rPr>
          <w:rFonts w:eastAsia="Times New Roman" w:cstheme="minorHAnsi"/>
          <w:color w:val="232323"/>
          <w:sz w:val="24"/>
          <w:szCs w:val="24"/>
          <w:u w:val="single"/>
        </w:rPr>
        <w:t>: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 nedre del av kinn og </w:t>
      </w:r>
      <w:proofErr w:type="spellStart"/>
      <w:r w:rsidRPr="001429AF">
        <w:rPr>
          <w:rFonts w:eastAsia="Times New Roman" w:cstheme="minorHAnsi"/>
          <w:color w:val="232323"/>
          <w:sz w:val="24"/>
          <w:szCs w:val="24"/>
        </w:rPr>
        <w:t>platysma</w:t>
      </w:r>
      <w:proofErr w:type="spellEnd"/>
      <w:r w:rsidRPr="001429AF">
        <w:rPr>
          <w:rFonts w:eastAsia="Times New Roman" w:cstheme="minorHAnsi"/>
          <w:color w:val="232323"/>
          <w:sz w:val="24"/>
          <w:szCs w:val="24"/>
        </w:rPr>
        <w:t xml:space="preserve"> (hals)</w:t>
      </w:r>
    </w:p>
    <w:p w14:paraId="33D592FD" w14:textId="38A11392" w:rsidR="57EC57CD" w:rsidRPr="001429AF" w:rsidRDefault="57EC57CD" w:rsidP="57EC57CD">
      <w:pPr>
        <w:spacing w:after="0"/>
        <w:rPr>
          <w:rFonts w:eastAsia="Times New Roman" w:cstheme="minorHAnsi"/>
          <w:color w:val="232323"/>
          <w:sz w:val="24"/>
          <w:szCs w:val="24"/>
        </w:rPr>
      </w:pPr>
    </w:p>
    <w:p w14:paraId="3361D8D7" w14:textId="221D56A7" w:rsidR="3C9A369A" w:rsidRPr="001429AF" w:rsidRDefault="3C9A369A" w:rsidP="19D5F4C3">
      <w:pPr>
        <w:spacing w:after="0"/>
        <w:rPr>
          <w:rFonts w:eastAsia="Times New Roman" w:cstheme="minorHAnsi"/>
          <w:color w:val="232323"/>
          <w:sz w:val="24"/>
          <w:szCs w:val="24"/>
        </w:rPr>
      </w:pPr>
      <w:r w:rsidRPr="001429AF">
        <w:rPr>
          <w:rFonts w:eastAsia="Times New Roman" w:cstheme="minorHAnsi"/>
          <w:color w:val="232323"/>
          <w:sz w:val="24"/>
          <w:szCs w:val="24"/>
        </w:rPr>
        <w:t xml:space="preserve">De </w:t>
      </w:r>
      <w:r w:rsidR="6AD3F268" w:rsidRPr="001429AF">
        <w:rPr>
          <w:rFonts w:eastAsia="Times New Roman" w:cstheme="minorHAnsi"/>
          <w:color w:val="232323"/>
          <w:sz w:val="24"/>
          <w:szCs w:val="24"/>
        </w:rPr>
        <w:t>innerverer</w:t>
      </w:r>
      <w:r w:rsidR="089C576D" w:rsidRPr="001429AF">
        <w:rPr>
          <w:rFonts w:eastAsia="Times New Roman" w:cstheme="minorHAnsi"/>
          <w:color w:val="232323"/>
          <w:sz w:val="24"/>
          <w:szCs w:val="24"/>
        </w:rPr>
        <w:t>:</w:t>
      </w:r>
    </w:p>
    <w:p w14:paraId="4C118089" w14:textId="7C36A3CD" w:rsidR="4E4893BE" w:rsidRPr="001429AF" w:rsidRDefault="0000218E" w:rsidP="19D5F4C3">
      <w:pPr>
        <w:pStyle w:val="Listeavsnitt"/>
        <w:numPr>
          <w:ilvl w:val="0"/>
          <w:numId w:val="1"/>
        </w:numPr>
        <w:spacing w:after="0"/>
        <w:rPr>
          <w:rFonts w:eastAsia="Times New Roman" w:cstheme="minorHAnsi"/>
          <w:color w:val="232323"/>
          <w:sz w:val="24"/>
          <w:szCs w:val="24"/>
        </w:rPr>
      </w:pPr>
      <w:r w:rsidRPr="001429AF">
        <w:rPr>
          <w:rFonts w:eastAsia="Times New Roman" w:cstheme="minorHAnsi"/>
          <w:color w:val="232323"/>
          <w:sz w:val="24"/>
          <w:szCs w:val="24"/>
        </w:rPr>
        <w:t>M</w:t>
      </w:r>
      <w:r w:rsidR="3C9A369A" w:rsidRPr="001429AF">
        <w:rPr>
          <w:rFonts w:eastAsia="Times New Roman" w:cstheme="minorHAnsi"/>
          <w:color w:val="232323"/>
          <w:sz w:val="24"/>
          <w:szCs w:val="24"/>
        </w:rPr>
        <w:t>usklene som utrykker all mimikk i fjeset</w:t>
      </w:r>
      <w:r w:rsidR="4FB8904E" w:rsidRPr="001429AF">
        <w:rPr>
          <w:rFonts w:eastAsia="Times New Roman" w:cstheme="minorHAnsi"/>
          <w:color w:val="232323"/>
          <w:sz w:val="24"/>
          <w:szCs w:val="24"/>
        </w:rPr>
        <w:t>, både viljestyrt og følelsesstyrt mimikk</w:t>
      </w:r>
    </w:p>
    <w:p w14:paraId="1B1CA28D" w14:textId="77877499" w:rsidR="4E4893BE" w:rsidRPr="001429AF" w:rsidRDefault="2AF16A77" w:rsidP="19D5F4C3">
      <w:pPr>
        <w:pStyle w:val="Listeavsnitt"/>
        <w:numPr>
          <w:ilvl w:val="0"/>
          <w:numId w:val="1"/>
        </w:numPr>
        <w:spacing w:after="0"/>
        <w:rPr>
          <w:rFonts w:eastAsia="Times New Roman" w:cstheme="minorHAnsi"/>
          <w:color w:val="232323"/>
          <w:sz w:val="24"/>
          <w:szCs w:val="24"/>
        </w:rPr>
      </w:pPr>
      <w:proofErr w:type="spellStart"/>
      <w:r w:rsidRPr="001429AF">
        <w:rPr>
          <w:rFonts w:eastAsia="Times New Roman" w:cstheme="minorHAnsi"/>
          <w:color w:val="232323"/>
          <w:sz w:val="24"/>
          <w:szCs w:val="24"/>
        </w:rPr>
        <w:t>Stapedius</w:t>
      </w:r>
      <w:proofErr w:type="spellEnd"/>
      <w:r w:rsidRPr="001429AF">
        <w:rPr>
          <w:rFonts w:eastAsia="Times New Roman" w:cstheme="minorHAnsi"/>
          <w:color w:val="232323"/>
          <w:sz w:val="24"/>
          <w:szCs w:val="24"/>
        </w:rPr>
        <w:t xml:space="preserve"> muskelen i midtøret- som stabiliserer “stigbøylebenet” og således hemmer økt beveg</w:t>
      </w:r>
      <w:r w:rsidR="0000218E" w:rsidRPr="001429AF">
        <w:rPr>
          <w:rFonts w:eastAsia="Times New Roman" w:cstheme="minorHAnsi"/>
          <w:color w:val="232323"/>
          <w:sz w:val="24"/>
          <w:szCs w:val="24"/>
        </w:rPr>
        <w:t>else som respons på høye lyder.</w:t>
      </w:r>
    </w:p>
    <w:p w14:paraId="4E4A48F1" w14:textId="0ED5C6A0" w:rsidR="4E4893BE" w:rsidRPr="001429AF" w:rsidRDefault="4E4893BE" w:rsidP="19D5F4C3">
      <w:pPr>
        <w:pStyle w:val="Listeavsnitt"/>
        <w:numPr>
          <w:ilvl w:val="0"/>
          <w:numId w:val="1"/>
        </w:numPr>
        <w:spacing w:after="0"/>
        <w:rPr>
          <w:rFonts w:eastAsia="Times New Roman" w:cstheme="minorHAnsi"/>
          <w:color w:val="232323"/>
          <w:sz w:val="24"/>
          <w:szCs w:val="24"/>
        </w:rPr>
      </w:pPr>
      <w:proofErr w:type="spellStart"/>
      <w:r w:rsidRPr="001429AF">
        <w:rPr>
          <w:rFonts w:eastAsia="Times New Roman" w:cstheme="minorHAnsi"/>
          <w:color w:val="232323"/>
          <w:sz w:val="24"/>
          <w:szCs w:val="24"/>
        </w:rPr>
        <w:t>Stylohyoid</w:t>
      </w:r>
      <w:proofErr w:type="spellEnd"/>
      <w:r w:rsidRPr="001429AF">
        <w:rPr>
          <w:rFonts w:eastAsia="Times New Roman" w:cstheme="minorHAnsi"/>
          <w:color w:val="232323"/>
          <w:sz w:val="24"/>
          <w:szCs w:val="24"/>
        </w:rPr>
        <w:t xml:space="preserve"> muskelen: som drar t</w:t>
      </w:r>
      <w:r w:rsidR="702EB490" w:rsidRPr="001429AF">
        <w:rPr>
          <w:rFonts w:eastAsia="Times New Roman" w:cstheme="minorHAnsi"/>
          <w:color w:val="232323"/>
          <w:sz w:val="24"/>
          <w:szCs w:val="24"/>
        </w:rPr>
        <w:t>ungebenet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 bakover, som igjen </w:t>
      </w:r>
      <w:r w:rsidR="03138482" w:rsidRPr="001429AF">
        <w:rPr>
          <w:rFonts w:eastAsia="Times New Roman" w:cstheme="minorHAnsi"/>
          <w:color w:val="232323"/>
          <w:sz w:val="24"/>
          <w:szCs w:val="24"/>
        </w:rPr>
        <w:t>er med på å styre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 svelg og elevere tungen.</w:t>
      </w:r>
    </w:p>
    <w:p w14:paraId="36D91B48" w14:textId="0EC5FE84" w:rsidR="4E4893BE" w:rsidRPr="001429AF" w:rsidRDefault="4E4893BE" w:rsidP="19D5F4C3">
      <w:pPr>
        <w:pStyle w:val="Listeavsnitt"/>
        <w:numPr>
          <w:ilvl w:val="0"/>
          <w:numId w:val="1"/>
        </w:numPr>
        <w:spacing w:after="0"/>
        <w:rPr>
          <w:rFonts w:eastAsia="Times New Roman" w:cstheme="minorHAnsi"/>
          <w:color w:val="232323"/>
          <w:sz w:val="24"/>
          <w:szCs w:val="24"/>
        </w:rPr>
      </w:pPr>
      <w:proofErr w:type="spellStart"/>
      <w:r w:rsidRPr="001429AF">
        <w:rPr>
          <w:rFonts w:eastAsia="Times New Roman" w:cstheme="minorHAnsi"/>
          <w:color w:val="232323"/>
          <w:sz w:val="24"/>
          <w:szCs w:val="24"/>
        </w:rPr>
        <w:t>Mus</w:t>
      </w:r>
      <w:r w:rsidR="31F2CD2F" w:rsidRPr="001429AF">
        <w:rPr>
          <w:rFonts w:eastAsia="Times New Roman" w:cstheme="minorHAnsi"/>
          <w:color w:val="232323"/>
          <w:sz w:val="24"/>
          <w:szCs w:val="24"/>
        </w:rPr>
        <w:t>culus</w:t>
      </w:r>
      <w:proofErr w:type="spellEnd"/>
      <w:r w:rsidR="31F2CD2F" w:rsidRPr="001429AF">
        <w:rPr>
          <w:rFonts w:eastAsia="Times New Roman" w:cstheme="minorHAnsi"/>
          <w:color w:val="232323"/>
          <w:sz w:val="24"/>
          <w:szCs w:val="24"/>
        </w:rPr>
        <w:t xml:space="preserve"> </w:t>
      </w:r>
      <w:proofErr w:type="spellStart"/>
      <w:r w:rsidR="31F2CD2F" w:rsidRPr="001429AF">
        <w:rPr>
          <w:rFonts w:eastAsia="Times New Roman" w:cstheme="minorHAnsi"/>
          <w:color w:val="232323"/>
          <w:sz w:val="24"/>
          <w:szCs w:val="24"/>
        </w:rPr>
        <w:t>digastricus</w:t>
      </w:r>
      <w:proofErr w:type="spellEnd"/>
      <w:r w:rsidR="31F2CD2F" w:rsidRPr="001429AF">
        <w:rPr>
          <w:rFonts w:eastAsia="Times New Roman" w:cstheme="minorHAnsi"/>
          <w:color w:val="232323"/>
          <w:sz w:val="24"/>
          <w:szCs w:val="24"/>
        </w:rPr>
        <w:t xml:space="preserve"> – bakre buk,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 som er med og styrer </w:t>
      </w:r>
      <w:r w:rsidR="39D77CBA" w:rsidRPr="001429AF">
        <w:rPr>
          <w:rFonts w:eastAsia="Times New Roman" w:cstheme="minorHAnsi"/>
          <w:color w:val="232323"/>
          <w:sz w:val="24"/>
          <w:szCs w:val="24"/>
        </w:rPr>
        <w:t>tunge</w:t>
      </w:r>
      <w:r w:rsidR="6FE64585" w:rsidRPr="001429AF">
        <w:rPr>
          <w:rFonts w:eastAsia="Times New Roman" w:cstheme="minorHAnsi"/>
          <w:color w:val="232323"/>
          <w:sz w:val="24"/>
          <w:szCs w:val="24"/>
        </w:rPr>
        <w:t>benet i fremre del av hals.</w:t>
      </w:r>
    </w:p>
    <w:p w14:paraId="79116A42" w14:textId="1E2B9D60" w:rsidR="4B12FC08" w:rsidRPr="001429AF" w:rsidRDefault="4B12FC08" w:rsidP="4B12FC08">
      <w:pPr>
        <w:spacing w:after="0"/>
        <w:rPr>
          <w:rFonts w:eastAsia="Times New Roman" w:cstheme="minorHAnsi"/>
          <w:b/>
          <w:bCs/>
          <w:color w:val="232323"/>
          <w:sz w:val="24"/>
          <w:szCs w:val="24"/>
        </w:rPr>
      </w:pPr>
    </w:p>
    <w:p w14:paraId="4D3D5AF7" w14:textId="7667F6A7" w:rsidR="347795C3" w:rsidRPr="001429AF" w:rsidRDefault="347795C3" w:rsidP="4B12FC08">
      <w:pPr>
        <w:spacing w:after="0"/>
        <w:rPr>
          <w:rFonts w:eastAsia="Times New Roman" w:cstheme="minorHAnsi"/>
          <w:b/>
          <w:bCs/>
          <w:color w:val="232323"/>
          <w:sz w:val="24"/>
          <w:szCs w:val="24"/>
        </w:rPr>
      </w:pPr>
      <w:r w:rsidRPr="001429AF">
        <w:rPr>
          <w:rFonts w:eastAsia="Times New Roman" w:cstheme="minorHAnsi"/>
          <w:b/>
          <w:bCs/>
          <w:color w:val="232323"/>
          <w:sz w:val="24"/>
          <w:szCs w:val="24"/>
        </w:rPr>
        <w:t>Muskelanatomi ansiktet:</w:t>
      </w:r>
    </w:p>
    <w:p w14:paraId="197CE065" w14:textId="485E56DD" w:rsidR="02DDF760" w:rsidRPr="001429AF" w:rsidRDefault="02DDF760" w:rsidP="22C1489C">
      <w:pPr>
        <w:spacing w:after="0"/>
        <w:rPr>
          <w:rFonts w:eastAsia="Times New Roman" w:cstheme="minorHAnsi"/>
          <w:color w:val="232323"/>
          <w:sz w:val="24"/>
          <w:szCs w:val="24"/>
        </w:rPr>
      </w:pPr>
      <w:r w:rsidRPr="001429AF">
        <w:rPr>
          <w:rFonts w:eastAsia="Times New Roman" w:cstheme="minorHAnsi"/>
          <w:color w:val="232323"/>
          <w:sz w:val="24"/>
          <w:szCs w:val="24"/>
        </w:rPr>
        <w:t>Ansiktsmuskler er</w:t>
      </w:r>
      <w:r w:rsidR="7F65759A" w:rsidRPr="001429AF">
        <w:rPr>
          <w:rFonts w:eastAsia="Times New Roman" w:cstheme="minorHAnsi"/>
          <w:color w:val="232323"/>
          <w:sz w:val="24"/>
          <w:szCs w:val="24"/>
        </w:rPr>
        <w:t xml:space="preserve"> en gruppe som omfatter </w:t>
      </w:r>
      <w:r w:rsidR="3187112A" w:rsidRPr="001429AF">
        <w:rPr>
          <w:rFonts w:eastAsia="Times New Roman" w:cstheme="minorHAnsi"/>
          <w:color w:val="232323"/>
          <w:sz w:val="24"/>
          <w:szCs w:val="24"/>
        </w:rPr>
        <w:t>ca</w:t>
      </w:r>
      <w:r w:rsidR="3979A310" w:rsidRPr="001429AF">
        <w:rPr>
          <w:rFonts w:eastAsia="Times New Roman" w:cstheme="minorHAnsi"/>
          <w:color w:val="232323"/>
          <w:sz w:val="24"/>
          <w:szCs w:val="24"/>
        </w:rPr>
        <w:t>.</w:t>
      </w:r>
      <w:r w:rsidR="3187112A" w:rsidRPr="001429AF">
        <w:rPr>
          <w:rFonts w:eastAsia="Times New Roman" w:cstheme="minorHAnsi"/>
          <w:color w:val="232323"/>
          <w:sz w:val="24"/>
          <w:szCs w:val="24"/>
        </w:rPr>
        <w:t xml:space="preserve"> </w:t>
      </w:r>
      <w:r w:rsidR="7F65759A" w:rsidRPr="001429AF">
        <w:rPr>
          <w:rFonts w:eastAsia="Times New Roman" w:cstheme="minorHAnsi"/>
          <w:color w:val="232323"/>
          <w:sz w:val="24"/>
          <w:szCs w:val="24"/>
        </w:rPr>
        <w:t>20 flate muskler som ligger mellom kraniet og huden. De fleste har sitt utspring fra kraniet</w:t>
      </w:r>
      <w:r w:rsidR="0AAD3C5B" w:rsidRPr="001429AF">
        <w:rPr>
          <w:rFonts w:eastAsia="Times New Roman" w:cstheme="minorHAnsi"/>
          <w:color w:val="232323"/>
          <w:sz w:val="24"/>
          <w:szCs w:val="24"/>
        </w:rPr>
        <w:t xml:space="preserve"> og fester seg i huden</w:t>
      </w:r>
      <w:r w:rsidR="756F9CFC" w:rsidRPr="001429AF">
        <w:rPr>
          <w:rFonts w:eastAsia="Times New Roman" w:cstheme="minorHAnsi"/>
          <w:color w:val="232323"/>
          <w:sz w:val="24"/>
          <w:szCs w:val="24"/>
        </w:rPr>
        <w:t xml:space="preserve"> eller en annen muskel</w:t>
      </w:r>
      <w:r w:rsidR="0AAD3C5B" w:rsidRPr="001429AF">
        <w:rPr>
          <w:rFonts w:eastAsia="Times New Roman" w:cstheme="minorHAnsi"/>
          <w:color w:val="232323"/>
          <w:sz w:val="24"/>
          <w:szCs w:val="24"/>
        </w:rPr>
        <w:t>.</w:t>
      </w:r>
      <w:r w:rsidR="10D0B0D5" w:rsidRPr="001429AF">
        <w:rPr>
          <w:rFonts w:eastAsia="Times New Roman" w:cstheme="minorHAnsi"/>
          <w:color w:val="232323"/>
          <w:sz w:val="24"/>
          <w:szCs w:val="24"/>
        </w:rPr>
        <w:t xml:space="preserve"> </w:t>
      </w:r>
    </w:p>
    <w:p w14:paraId="59D61F9F" w14:textId="044EDBCD" w:rsidR="02DDF760" w:rsidRPr="001429AF" w:rsidRDefault="00D6628B" w:rsidP="22C1489C">
      <w:pPr>
        <w:spacing w:after="0"/>
        <w:rPr>
          <w:rFonts w:eastAsia="Times New Roman" w:cstheme="minorHAnsi"/>
          <w:color w:val="232323"/>
          <w:sz w:val="24"/>
          <w:szCs w:val="24"/>
        </w:rPr>
      </w:pPr>
      <w:r w:rsidRPr="001429AF">
        <w:rPr>
          <w:rFonts w:eastAsia="Times New Roman" w:cstheme="minorHAnsi"/>
          <w:color w:val="232323"/>
          <w:sz w:val="24"/>
          <w:szCs w:val="24"/>
        </w:rPr>
        <w:t>N</w:t>
      </w:r>
      <w:r w:rsidR="10D0B0D5" w:rsidRPr="001429AF">
        <w:rPr>
          <w:rFonts w:eastAsia="Times New Roman" w:cstheme="minorHAnsi"/>
          <w:color w:val="232323"/>
          <w:sz w:val="24"/>
          <w:szCs w:val="24"/>
        </w:rPr>
        <w:t>år musklene</w:t>
      </w:r>
      <w:r w:rsidR="790B621C" w:rsidRPr="001429AF">
        <w:rPr>
          <w:rFonts w:eastAsia="Times New Roman" w:cstheme="minorHAnsi"/>
          <w:color w:val="232323"/>
          <w:sz w:val="24"/>
          <w:szCs w:val="24"/>
        </w:rPr>
        <w:t xml:space="preserve"> </w:t>
      </w:r>
      <w:r w:rsidR="0615AD07" w:rsidRPr="001429AF">
        <w:rPr>
          <w:rFonts w:eastAsia="Times New Roman" w:cstheme="minorHAnsi"/>
          <w:color w:val="232323"/>
          <w:sz w:val="24"/>
          <w:szCs w:val="24"/>
        </w:rPr>
        <w:t>t</w:t>
      </w:r>
      <w:r w:rsidR="2478C56D" w:rsidRPr="001429AF">
        <w:rPr>
          <w:rFonts w:eastAsia="Times New Roman" w:cstheme="minorHAnsi"/>
          <w:color w:val="232323"/>
          <w:sz w:val="24"/>
          <w:szCs w:val="24"/>
        </w:rPr>
        <w:t>rekker</w:t>
      </w:r>
      <w:r w:rsidR="0615AD07" w:rsidRPr="001429AF">
        <w:rPr>
          <w:rFonts w:eastAsia="Times New Roman" w:cstheme="minorHAnsi"/>
          <w:color w:val="232323"/>
          <w:sz w:val="24"/>
          <w:szCs w:val="24"/>
        </w:rPr>
        <w:t xml:space="preserve"> seg sammen</w:t>
      </w:r>
      <w:r w:rsidR="10D0B0D5" w:rsidRPr="001429AF">
        <w:rPr>
          <w:rFonts w:eastAsia="Times New Roman" w:cstheme="minorHAnsi"/>
          <w:color w:val="232323"/>
          <w:sz w:val="24"/>
          <w:szCs w:val="24"/>
        </w:rPr>
        <w:t xml:space="preserve"> drar de i huden og </w:t>
      </w:r>
      <w:r w:rsidR="5175E53B" w:rsidRPr="001429AF">
        <w:rPr>
          <w:rFonts w:eastAsia="Times New Roman" w:cstheme="minorHAnsi"/>
          <w:color w:val="232323"/>
          <w:sz w:val="24"/>
          <w:szCs w:val="24"/>
        </w:rPr>
        <w:t xml:space="preserve">hverandre og </w:t>
      </w:r>
      <w:r w:rsidR="10D0B0D5" w:rsidRPr="001429AF">
        <w:rPr>
          <w:rFonts w:eastAsia="Times New Roman" w:cstheme="minorHAnsi"/>
          <w:color w:val="232323"/>
          <w:sz w:val="24"/>
          <w:szCs w:val="24"/>
        </w:rPr>
        <w:t>man ser bevegelsene som ansiktsut</w:t>
      </w:r>
      <w:r w:rsidR="73985A65" w:rsidRPr="001429AF">
        <w:rPr>
          <w:rFonts w:eastAsia="Times New Roman" w:cstheme="minorHAnsi"/>
          <w:color w:val="232323"/>
          <w:sz w:val="24"/>
          <w:szCs w:val="24"/>
        </w:rPr>
        <w:t>t</w:t>
      </w:r>
      <w:r w:rsidR="10D0B0D5" w:rsidRPr="001429AF">
        <w:rPr>
          <w:rFonts w:eastAsia="Times New Roman" w:cstheme="minorHAnsi"/>
          <w:color w:val="232323"/>
          <w:sz w:val="24"/>
          <w:szCs w:val="24"/>
        </w:rPr>
        <w:t>rykk/mimikk.</w:t>
      </w:r>
    </w:p>
    <w:p w14:paraId="2036A564" w14:textId="0C573EFC" w:rsidR="25238B05" w:rsidRPr="001429AF" w:rsidRDefault="4036D79F" w:rsidP="57EC57CD">
      <w:pPr>
        <w:spacing w:after="0"/>
        <w:rPr>
          <w:rFonts w:eastAsia="Times New Roman" w:cstheme="minorHAnsi"/>
          <w:color w:val="232323"/>
          <w:sz w:val="24"/>
          <w:szCs w:val="24"/>
        </w:rPr>
      </w:pPr>
      <w:r w:rsidRPr="001429AF">
        <w:rPr>
          <w:rFonts w:eastAsia="Times New Roman" w:cstheme="minorHAnsi"/>
          <w:color w:val="232323"/>
          <w:sz w:val="24"/>
          <w:szCs w:val="24"/>
        </w:rPr>
        <w:t xml:space="preserve">Bortsett fra </w:t>
      </w:r>
      <w:proofErr w:type="spellStart"/>
      <w:r w:rsidRPr="001429AF">
        <w:rPr>
          <w:rFonts w:eastAsia="Times New Roman" w:cstheme="minorHAnsi"/>
          <w:color w:val="232323"/>
          <w:sz w:val="24"/>
          <w:szCs w:val="24"/>
        </w:rPr>
        <w:t>Buccinator</w:t>
      </w:r>
      <w:proofErr w:type="spellEnd"/>
      <w:r w:rsidRPr="001429AF">
        <w:rPr>
          <w:rFonts w:eastAsia="Times New Roman" w:cstheme="minorHAnsi"/>
          <w:color w:val="232323"/>
          <w:sz w:val="24"/>
          <w:szCs w:val="24"/>
        </w:rPr>
        <w:t xml:space="preserve"> muskelen, har ikke ansiktsmuskulaturen fascie rundt muskulaturen slik andre muskler i kroppen har.</w:t>
      </w:r>
    </w:p>
    <w:p w14:paraId="45D59FFF" w14:textId="1A708862" w:rsidR="25238B05" w:rsidRPr="001429AF" w:rsidRDefault="25238B05" w:rsidP="57EC57CD">
      <w:pPr>
        <w:spacing w:after="0"/>
        <w:rPr>
          <w:rFonts w:eastAsia="Times New Roman" w:cstheme="minorHAnsi"/>
          <w:color w:val="232323"/>
          <w:sz w:val="24"/>
          <w:szCs w:val="24"/>
        </w:rPr>
      </w:pPr>
    </w:p>
    <w:p w14:paraId="3C4200F6" w14:textId="56C27A2C" w:rsidR="25238B05" w:rsidRPr="001429AF" w:rsidRDefault="25238B05" w:rsidP="57EC57CD">
      <w:pPr>
        <w:spacing w:after="0"/>
        <w:rPr>
          <w:rFonts w:eastAsia="Times New Roman" w:cstheme="minorHAnsi"/>
          <w:color w:val="232323"/>
          <w:sz w:val="24"/>
          <w:szCs w:val="24"/>
        </w:rPr>
      </w:pPr>
      <w:r w:rsidRPr="001429AF">
        <w:rPr>
          <w:rFonts w:eastAsia="Times New Roman" w:cstheme="minorHAnsi"/>
          <w:color w:val="232323"/>
          <w:sz w:val="24"/>
          <w:szCs w:val="24"/>
        </w:rPr>
        <w:t>Mu</w:t>
      </w:r>
      <w:r w:rsidR="0DDAED14" w:rsidRPr="001429AF">
        <w:rPr>
          <w:rFonts w:eastAsia="Times New Roman" w:cstheme="minorHAnsi"/>
          <w:color w:val="232323"/>
          <w:sz w:val="24"/>
          <w:szCs w:val="24"/>
        </w:rPr>
        <w:t>s</w:t>
      </w:r>
      <w:r w:rsidRPr="001429AF">
        <w:rPr>
          <w:rFonts w:eastAsia="Times New Roman" w:cstheme="minorHAnsi"/>
          <w:color w:val="232323"/>
          <w:sz w:val="24"/>
          <w:szCs w:val="24"/>
        </w:rPr>
        <w:t xml:space="preserve">klene i ansiktet går ikke over ledd så vi får ingen respons på bevegelse fra leddsans. </w:t>
      </w:r>
    </w:p>
    <w:p w14:paraId="5BE778E3" w14:textId="1EC94A68" w:rsidR="13404F92" w:rsidRPr="001429AF" w:rsidRDefault="13404F92" w:rsidP="57EC57CD">
      <w:pPr>
        <w:spacing w:after="0"/>
        <w:rPr>
          <w:rFonts w:cstheme="minorHAnsi"/>
        </w:rPr>
      </w:pPr>
      <w:r w:rsidRPr="001429AF">
        <w:rPr>
          <w:rFonts w:eastAsia="Times New Roman" w:cstheme="minorHAnsi"/>
          <w:color w:val="232323"/>
          <w:sz w:val="24"/>
          <w:szCs w:val="24"/>
        </w:rPr>
        <w:t>Ansiktsmuskulaturen har færre muskelspoler enn annen muskulatur, og gir derfor liten respons på hvordan muskelen beveger seg.</w:t>
      </w:r>
    </w:p>
    <w:p w14:paraId="2F3428CE" w14:textId="77777777" w:rsidR="006F02E2" w:rsidRPr="001429AF" w:rsidRDefault="13404F92" w:rsidP="4B12FC08">
      <w:pPr>
        <w:spacing w:after="0"/>
        <w:rPr>
          <w:rFonts w:eastAsia="Times New Roman" w:cstheme="minorHAnsi"/>
          <w:color w:val="232323"/>
          <w:sz w:val="24"/>
          <w:szCs w:val="24"/>
        </w:rPr>
      </w:pPr>
      <w:r w:rsidRPr="001429AF">
        <w:rPr>
          <w:rFonts w:eastAsia="Times New Roman" w:cstheme="minorHAnsi"/>
          <w:color w:val="232323"/>
          <w:sz w:val="24"/>
          <w:szCs w:val="24"/>
        </w:rPr>
        <w:t>Vi får respons fra huden</w:t>
      </w:r>
      <w:r w:rsidR="683986DF" w:rsidRPr="001429AF">
        <w:rPr>
          <w:rFonts w:eastAsia="Times New Roman" w:cstheme="minorHAnsi"/>
          <w:color w:val="232323"/>
          <w:sz w:val="24"/>
          <w:szCs w:val="24"/>
        </w:rPr>
        <w:t xml:space="preserve"> i ansiktet ved bevegelse som er innervert av </w:t>
      </w:r>
      <w:proofErr w:type="spellStart"/>
      <w:r w:rsidR="683986DF" w:rsidRPr="001429AF">
        <w:rPr>
          <w:rFonts w:eastAsia="Times New Roman" w:cstheme="minorHAnsi"/>
          <w:color w:val="232323"/>
          <w:sz w:val="24"/>
          <w:szCs w:val="24"/>
        </w:rPr>
        <w:t>nervus</w:t>
      </w:r>
      <w:proofErr w:type="spellEnd"/>
      <w:r w:rsidR="683986DF" w:rsidRPr="001429AF">
        <w:rPr>
          <w:rFonts w:eastAsia="Times New Roman" w:cstheme="minorHAnsi"/>
          <w:color w:val="232323"/>
          <w:sz w:val="24"/>
          <w:szCs w:val="24"/>
        </w:rPr>
        <w:t xml:space="preserve"> </w:t>
      </w:r>
      <w:proofErr w:type="spellStart"/>
      <w:r w:rsidR="683986DF" w:rsidRPr="001429AF">
        <w:rPr>
          <w:rFonts w:eastAsia="Times New Roman" w:cstheme="minorHAnsi"/>
          <w:color w:val="232323"/>
          <w:sz w:val="24"/>
          <w:szCs w:val="24"/>
        </w:rPr>
        <w:t>trigeminus</w:t>
      </w:r>
      <w:proofErr w:type="spellEnd"/>
    </w:p>
    <w:p w14:paraId="5C8FAFA9" w14:textId="77777777" w:rsidR="006F02E2" w:rsidRPr="001429AF" w:rsidRDefault="006F02E2">
      <w:pPr>
        <w:rPr>
          <w:rFonts w:eastAsia="Times New Roman" w:cstheme="minorHAnsi"/>
          <w:color w:val="232323"/>
          <w:sz w:val="24"/>
          <w:szCs w:val="24"/>
        </w:rPr>
      </w:pPr>
      <w:r w:rsidRPr="001429AF">
        <w:rPr>
          <w:rFonts w:eastAsia="Times New Roman" w:cstheme="minorHAnsi"/>
          <w:color w:val="232323"/>
          <w:sz w:val="24"/>
          <w:szCs w:val="24"/>
        </w:rPr>
        <w:br w:type="page"/>
      </w:r>
    </w:p>
    <w:p w14:paraId="2BE7EF5B" w14:textId="7F0E2433" w:rsidR="18753E8F" w:rsidRPr="000930B6" w:rsidRDefault="18753E8F" w:rsidP="4B12FC08">
      <w:pPr>
        <w:spacing w:after="0"/>
        <w:rPr>
          <w:rFonts w:eastAsia="Calibri" w:cstheme="minorHAnsi"/>
          <w:sz w:val="24"/>
          <w:szCs w:val="24"/>
          <w:lang w:val="en-US"/>
        </w:rPr>
      </w:pPr>
      <w:r w:rsidRPr="001429AF">
        <w:rPr>
          <w:rFonts w:cstheme="minorHAnsi"/>
          <w:noProof/>
          <w:lang w:eastAsia="nb-NO"/>
        </w:rPr>
        <w:lastRenderedPageBreak/>
        <w:drawing>
          <wp:inline distT="0" distB="0" distL="0" distR="0" wp14:anchorId="04DB8CFC" wp14:editId="5F04C9F7">
            <wp:extent cx="4191000" cy="4572000"/>
            <wp:effectExtent l="0" t="0" r="0" b="0"/>
            <wp:docPr id="2111412413" name="Bilde 211141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7A3" w:rsidRPr="001429AF">
        <w:rPr>
          <w:rFonts w:cstheme="minorHAnsi"/>
          <w:lang w:val="en-US"/>
        </w:rPr>
        <w:br/>
      </w:r>
      <w:r w:rsidR="005E67A3" w:rsidRPr="000930B6">
        <w:rPr>
          <w:rFonts w:cstheme="minorHAnsi"/>
          <w:sz w:val="24"/>
          <w:szCs w:val="24"/>
          <w:lang w:val="en-US"/>
        </w:rPr>
        <w:t xml:space="preserve">Fig. 1 </w:t>
      </w:r>
      <w:hyperlink r:id="rId8">
        <w:r w:rsidRPr="000930B6">
          <w:rPr>
            <w:rStyle w:val="Hyperkobling"/>
            <w:rFonts w:eastAsia="Calibri" w:cstheme="minorHAnsi"/>
            <w:sz w:val="24"/>
            <w:szCs w:val="24"/>
            <w:lang w:val="en-US"/>
          </w:rPr>
          <w:t xml:space="preserve">Bell's palsy: Pathogenesis, clinical features, and diagnosis in adults - </w:t>
        </w:r>
        <w:proofErr w:type="spellStart"/>
        <w:r w:rsidRPr="000930B6">
          <w:rPr>
            <w:rStyle w:val="Hyperkobling"/>
            <w:rFonts w:eastAsia="Calibri" w:cstheme="minorHAnsi"/>
            <w:sz w:val="24"/>
            <w:szCs w:val="24"/>
            <w:lang w:val="en-US"/>
          </w:rPr>
          <w:t>UpToDate</w:t>
        </w:r>
        <w:proofErr w:type="spellEnd"/>
      </w:hyperlink>
    </w:p>
    <w:p w14:paraId="1DC51468" w14:textId="1D7E15D6" w:rsidR="4B12FC08" w:rsidRPr="000930B6" w:rsidRDefault="00617FD6" w:rsidP="22C1489C">
      <w:pPr>
        <w:spacing w:after="0"/>
        <w:rPr>
          <w:rFonts w:eastAsia="Times New Roman" w:cstheme="minorHAnsi"/>
          <w:b/>
          <w:bCs/>
          <w:color w:val="232323"/>
          <w:sz w:val="24"/>
          <w:szCs w:val="24"/>
          <w:lang w:val="en-US"/>
        </w:rPr>
      </w:pPr>
      <w:r w:rsidRPr="000930B6">
        <w:rPr>
          <w:rFonts w:eastAsia="Times New Roman" w:cstheme="minorHAnsi"/>
          <w:b/>
          <w:bCs/>
          <w:color w:val="232323"/>
          <w:sz w:val="24"/>
          <w:szCs w:val="24"/>
          <w:lang w:val="en-US"/>
        </w:rPr>
        <w:fldChar w:fldCharType="begin">
          <w:fldData xml:space="preserve">PEVuZE5vdGU+PENpdGUgSGlkZGVuPSIxIj48QXV0aG9yPk9tc3RlYWQ8L0F1dGhvcj48WWVhcj4y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</w:fldData>
        </w:fldChar>
      </w:r>
      <w:r w:rsidR="0000218E" w:rsidRPr="000930B6">
        <w:rPr>
          <w:rFonts w:eastAsia="Times New Roman" w:cstheme="minorHAnsi"/>
          <w:b/>
          <w:bCs/>
          <w:color w:val="232323"/>
          <w:sz w:val="24"/>
          <w:szCs w:val="24"/>
          <w:lang w:val="en-US"/>
        </w:rPr>
        <w:instrText xml:space="preserve"> ADDIN EN.CITE </w:instrText>
      </w:r>
      <w:r w:rsidR="0000218E" w:rsidRPr="000930B6">
        <w:rPr>
          <w:rFonts w:eastAsia="Times New Roman" w:cstheme="minorHAnsi"/>
          <w:b/>
          <w:bCs/>
          <w:color w:val="232323"/>
          <w:sz w:val="24"/>
          <w:szCs w:val="24"/>
          <w:lang w:val="en-US"/>
        </w:rPr>
        <w:fldChar w:fldCharType="begin">
          <w:fldData xml:space="preserve">PEVuZE5vdGU+PENpdGUgSGlkZGVuPSIxIj48QXV0aG9yPk9tc3RlYWQ8L0F1dGhvcj48WWVhcj4y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</w:fldData>
        </w:fldChar>
      </w:r>
      <w:r w:rsidR="0000218E" w:rsidRPr="000930B6">
        <w:rPr>
          <w:rFonts w:eastAsia="Times New Roman" w:cstheme="minorHAnsi"/>
          <w:b/>
          <w:bCs/>
          <w:color w:val="232323"/>
          <w:sz w:val="24"/>
          <w:szCs w:val="24"/>
          <w:lang w:val="en-US"/>
        </w:rPr>
        <w:instrText xml:space="preserve"> ADDIN EN.CITE.DATA </w:instrText>
      </w:r>
      <w:r w:rsidR="0000218E" w:rsidRPr="000930B6">
        <w:rPr>
          <w:rFonts w:eastAsia="Times New Roman" w:cstheme="minorHAnsi"/>
          <w:b/>
          <w:bCs/>
          <w:color w:val="232323"/>
          <w:sz w:val="24"/>
          <w:szCs w:val="24"/>
          <w:lang w:val="en-US"/>
        </w:rPr>
      </w:r>
      <w:r w:rsidR="0000218E" w:rsidRPr="000930B6">
        <w:rPr>
          <w:rFonts w:eastAsia="Times New Roman" w:cstheme="minorHAnsi"/>
          <w:b/>
          <w:bCs/>
          <w:color w:val="232323"/>
          <w:sz w:val="24"/>
          <w:szCs w:val="24"/>
          <w:lang w:val="en-US"/>
        </w:rPr>
        <w:fldChar w:fldCharType="end"/>
      </w:r>
      <w:r w:rsidRPr="000930B6">
        <w:rPr>
          <w:rFonts w:eastAsia="Times New Roman" w:cstheme="minorHAnsi"/>
          <w:b/>
          <w:bCs/>
          <w:color w:val="232323"/>
          <w:sz w:val="24"/>
          <w:szCs w:val="24"/>
          <w:lang w:val="en-US"/>
        </w:rPr>
      </w:r>
      <w:r w:rsidRPr="000930B6">
        <w:rPr>
          <w:rFonts w:eastAsia="Times New Roman" w:cstheme="minorHAnsi"/>
          <w:b/>
          <w:bCs/>
          <w:color w:val="232323"/>
          <w:sz w:val="24"/>
          <w:szCs w:val="24"/>
          <w:lang w:val="en-US"/>
        </w:rPr>
        <w:fldChar w:fldCharType="end"/>
      </w:r>
    </w:p>
    <w:p w14:paraId="6DA4DBCF" w14:textId="170D67D0" w:rsidR="0047582D" w:rsidRPr="001429AF" w:rsidRDefault="005E67A3" w:rsidP="005E67A3">
      <w:pPr>
        <w:rPr>
          <w:rFonts w:eastAsia="Times New Roman" w:cstheme="minorHAnsi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1429AF">
        <w:rPr>
          <w:rFonts w:eastAsia="Times New Roman" w:cstheme="minorHAnsi"/>
          <w:b/>
          <w:bCs/>
          <w:color w:val="000000" w:themeColor="text1"/>
          <w:sz w:val="28"/>
          <w:szCs w:val="28"/>
          <w:lang w:val="en-US"/>
        </w:rPr>
        <w:t>Referanser</w:t>
      </w:r>
      <w:proofErr w:type="spellEnd"/>
      <w:r w:rsidR="347795C3" w:rsidRPr="001429AF">
        <w:rPr>
          <w:rFonts w:eastAsia="Times New Roman" w:cstheme="minorHAnsi"/>
          <w:b/>
          <w:bCs/>
          <w:color w:val="000000" w:themeColor="text1"/>
          <w:sz w:val="28"/>
          <w:szCs w:val="28"/>
          <w:lang w:val="en-US"/>
        </w:rPr>
        <w:t>:</w:t>
      </w:r>
      <w:r w:rsidRPr="001429AF">
        <w:rPr>
          <w:rFonts w:eastAsia="Times New Roman" w:cstheme="minorHAnsi"/>
          <w:color w:val="232323"/>
          <w:sz w:val="24"/>
          <w:szCs w:val="24"/>
          <w:lang w:val="en-US"/>
        </w:rPr>
        <w:fldChar w:fldCharType="begin"/>
      </w:r>
      <w:r w:rsidRPr="001429AF">
        <w:rPr>
          <w:rFonts w:eastAsia="Times New Roman" w:cstheme="minorHAnsi"/>
          <w:color w:val="232323"/>
          <w:sz w:val="24"/>
          <w:szCs w:val="24"/>
          <w:lang w:val="en-US"/>
        </w:rPr>
        <w:instrText xml:space="preserve"> ADDIN EN.CITE &lt;EndNote&gt;&lt;Cite Hidden="1"&gt;&lt;Author&gt;Sendic&lt;/Author&gt;&lt;Year&gt;2023&lt;/Year&gt;&lt;RecNum&gt;27&lt;/RecNum&gt;&lt;record&gt;&lt;rec-number&gt;27&lt;/rec-number&gt;&lt;foreign-keys&gt;&lt;key app="EN" db-id="xxpdpppp8wrrv3ed2d6vazaq059aa0dspp2v" timestamp="1704971098"&gt;27&lt;/key&gt;&lt;/foreign-keys&gt;&lt;ref-type name="Web Page"&gt;12&lt;/ref-type&gt;&lt;contributors&gt;&lt;authors&gt;&lt;author&gt;Sendic, Gordana MD.&lt;/author&gt;&lt;author&gt;Vaskovic, Jana MD.&lt;/author&gt;&lt;/authors&gt;&lt;/contributors&gt;&lt;titles&gt;&lt;title&gt;Facial muscles&lt;/title&gt;&lt;/titles&gt;&lt;dates&gt;&lt;year&gt;2023&lt;/year&gt;&lt;pub-dates&gt;&lt;date&gt;21.11.2023&lt;/date&gt;&lt;/pub-dates&gt;&lt;/dates&gt;&lt;pub-location&gt;Kenhub&lt;/pub-location&gt;&lt;publisher&gt;Kenhub&lt;/publisher&gt;&lt;work-type&gt;web&lt;/work-type&gt;&lt;urls&gt;&lt;related-urls&gt;&lt;url&gt;https://www.kenhub.com/en/library/anatomy/the-facial-muscles&lt;/url&gt;&lt;/related-urls&gt;&lt;/urls&gt;&lt;custom1&gt;2023&lt;/custom1&gt;&lt;custom2&gt;28.11&lt;/custom2&gt;&lt;/record&gt;&lt;/Cite&gt;&lt;/EndNote&gt;</w:instrText>
      </w:r>
      <w:r w:rsidRPr="001429AF">
        <w:rPr>
          <w:rFonts w:eastAsia="Times New Roman" w:cstheme="minorHAnsi"/>
          <w:color w:val="232323"/>
          <w:sz w:val="24"/>
          <w:szCs w:val="24"/>
          <w:lang w:val="en-US"/>
        </w:rPr>
        <w:fldChar w:fldCharType="end"/>
      </w:r>
      <w:r w:rsidR="0047582D" w:rsidRPr="001429AF">
        <w:rPr>
          <w:rFonts w:eastAsia="Times New Roman" w:cstheme="minorHAnsi"/>
          <w:color w:val="232323"/>
          <w:sz w:val="24"/>
          <w:szCs w:val="24"/>
          <w:lang w:val="en-US"/>
        </w:rPr>
        <w:fldChar w:fldCharType="begin"/>
      </w:r>
      <w:r w:rsidR="0047582D" w:rsidRPr="001429AF">
        <w:rPr>
          <w:rFonts w:eastAsia="Times New Roman" w:cstheme="minorHAnsi"/>
          <w:color w:val="232323"/>
          <w:sz w:val="24"/>
          <w:szCs w:val="24"/>
          <w:lang w:val="en-US"/>
        </w:rPr>
        <w:instrText xml:space="preserve"> ADDIN EN.CITE &lt;EndNote&gt;&lt;Cite Hidden="1"&gt;&lt;Author&gt;Eviston&lt;/Author&gt;&lt;Year&gt;2015&lt;/Year&gt;&lt;RecNum&gt;12&lt;/RecNum&gt;&lt;record&gt;&lt;rec-number&gt;12&lt;/rec-number&gt;&lt;foreign-keys&gt;&lt;key app="EN" db-id="xxpdpppp8wrrv3ed2d6vazaq059aa0dspp2v" timestamp="1701086183"&gt;12&lt;/key&gt;&lt;/foreign-keys&gt;&lt;ref-type name="Journal Article"&gt;17&lt;/ref-type&gt;&lt;contributors&gt;&lt;authors&gt;&lt;author&gt;Eviston, Timothy J.&lt;/author&gt;&lt;author&gt;Croxson, Glen R.&lt;/author&gt;&lt;author&gt;Kennedy, Peter G. E.&lt;/author&gt;&lt;author&gt;Hadlock, Tessa&lt;/author&gt;&lt;author&gt;Krishnan, Arun V.&lt;/author&gt;&lt;/authors&gt;&lt;/contributors&gt;&lt;titles&gt;&lt;title&gt;Bell&amp;apos;s palsy: aetiology, clinical features and multidisciplinary care&lt;/title&gt;&lt;secondary-title&gt;Journal of neurology, neurosurgery, and psychiatry&lt;/secondary-title&gt;&lt;/titles&gt;&lt;pages&gt;1356-61&lt;/pages&gt;&lt;volume&gt;86&lt;/volume&gt;&lt;number&gt;12&lt;/number&gt;&lt;dates&gt;&lt;year&gt;2015&lt;/year&gt;&lt;/dates&gt;&lt;pub-location&gt;England&lt;/pub-location&gt;&lt;urls&gt;&lt;related-urls&gt;&lt;url&gt;http://ovidsp.ovid.com/ovidweb.cgi?T=JS&amp;amp;PAGE=reference&amp;amp;D=med12&amp;amp;NEWS=N&amp;amp;AN=25857657&lt;/url&gt;&lt;/related-urls&gt;&lt;/urls&gt;&lt;electronic-resource-num&gt;https://dx.doi.org/10.1136/jnnp-2014-309563&lt;/electronic-resource-num&gt;&lt;/record&gt;&lt;/Cite&gt;&lt;/EndNote&gt;</w:instrText>
      </w:r>
      <w:r w:rsidR="0047582D" w:rsidRPr="001429AF">
        <w:rPr>
          <w:rFonts w:eastAsia="Times New Roman" w:cstheme="minorHAnsi"/>
          <w:color w:val="232323"/>
          <w:sz w:val="24"/>
          <w:szCs w:val="24"/>
          <w:lang w:val="en-US"/>
        </w:rPr>
        <w:fldChar w:fldCharType="end"/>
      </w:r>
    </w:p>
    <w:p w14:paraId="313E8B21" w14:textId="0C3A5AA2" w:rsidR="0000218E" w:rsidRPr="001429AF" w:rsidRDefault="0047582D" w:rsidP="0000218E">
      <w:pPr>
        <w:pStyle w:val="EndNoteBibliography"/>
        <w:spacing w:after="0"/>
        <w:ind w:left="720" w:hanging="720"/>
        <w:rPr>
          <w:rFonts w:asciiTheme="minorHAnsi" w:hAnsiTheme="minorHAnsi" w:cstheme="minorHAnsi"/>
        </w:rPr>
      </w:pPr>
      <w:r w:rsidRPr="001429AF">
        <w:rPr>
          <w:rFonts w:asciiTheme="minorHAnsi" w:eastAsia="Times New Roman" w:hAnsiTheme="minorHAnsi" w:cstheme="minorHAnsi"/>
          <w:color w:val="232323"/>
          <w:sz w:val="24"/>
          <w:szCs w:val="24"/>
        </w:rPr>
        <w:fldChar w:fldCharType="begin"/>
      </w:r>
      <w:r w:rsidRPr="001429AF">
        <w:rPr>
          <w:rFonts w:asciiTheme="minorHAnsi" w:eastAsia="Times New Roman" w:hAnsiTheme="minorHAnsi" w:cstheme="minorHAnsi"/>
          <w:color w:val="232323"/>
          <w:sz w:val="24"/>
          <w:szCs w:val="24"/>
        </w:rPr>
        <w:instrText xml:space="preserve"> ADDIN EN.REFLIST </w:instrText>
      </w:r>
      <w:r w:rsidRPr="001429AF">
        <w:rPr>
          <w:rFonts w:asciiTheme="minorHAnsi" w:eastAsia="Times New Roman" w:hAnsiTheme="minorHAnsi" w:cstheme="minorHAnsi"/>
          <w:color w:val="232323"/>
          <w:sz w:val="24"/>
          <w:szCs w:val="24"/>
        </w:rPr>
        <w:fldChar w:fldCharType="separate"/>
      </w:r>
      <w:r w:rsidR="0000218E" w:rsidRPr="001429AF">
        <w:rPr>
          <w:rFonts w:asciiTheme="minorHAnsi" w:hAnsiTheme="minorHAnsi" w:cstheme="minorHAnsi"/>
        </w:rPr>
        <w:t>1.</w:t>
      </w:r>
      <w:r w:rsidR="0000218E" w:rsidRPr="001429AF">
        <w:rPr>
          <w:rFonts w:asciiTheme="minorHAnsi" w:hAnsiTheme="minorHAnsi" w:cstheme="minorHAnsi"/>
        </w:rPr>
        <w:tab/>
        <w:t xml:space="preserve">Omstead KM, Williams J, Weinberg SM, Marazita ML, Burrows AM. Mammalian facial muscles contain muscle spindles. Anat Rec (Hoboken). 2023;306(10):2562-71. Tilgjengelig fra: </w:t>
      </w:r>
      <w:hyperlink r:id="rId9" w:history="1">
        <w:r w:rsidR="0000218E" w:rsidRPr="001429AF">
          <w:rPr>
            <w:rStyle w:val="Hyperkobling"/>
            <w:rFonts w:asciiTheme="minorHAnsi" w:hAnsiTheme="minorHAnsi" w:cstheme="minorHAnsi"/>
          </w:rPr>
          <w:t>https://pubmed.ncbi.nlm.nih.gov/36799659/</w:t>
        </w:r>
      </w:hyperlink>
    </w:p>
    <w:p w14:paraId="499E3EBB" w14:textId="1A771B22" w:rsidR="0000218E" w:rsidRPr="001429AF" w:rsidRDefault="0000218E" w:rsidP="0000218E">
      <w:pPr>
        <w:pStyle w:val="EndNoteBibliography"/>
        <w:spacing w:after="0"/>
        <w:ind w:left="720" w:hanging="720"/>
        <w:rPr>
          <w:rFonts w:asciiTheme="minorHAnsi" w:hAnsiTheme="minorHAnsi" w:cstheme="minorHAnsi"/>
        </w:rPr>
      </w:pPr>
      <w:r w:rsidRPr="001429AF">
        <w:rPr>
          <w:rFonts w:asciiTheme="minorHAnsi" w:hAnsiTheme="minorHAnsi" w:cstheme="minorHAnsi"/>
        </w:rPr>
        <w:t>2.</w:t>
      </w:r>
      <w:r w:rsidRPr="001429AF">
        <w:rPr>
          <w:rFonts w:asciiTheme="minorHAnsi" w:hAnsiTheme="minorHAnsi" w:cstheme="minorHAnsi"/>
        </w:rPr>
        <w:tab/>
        <w:t xml:space="preserve">Ronthal Michael  GP, . Bell's palsy: Treatment and prognosis in adults I. UpToDate: UpToDate; 2023. Tilgjengelig fra: </w:t>
      </w:r>
      <w:hyperlink r:id="rId10" w:history="1">
        <w:r w:rsidRPr="001429AF">
          <w:rPr>
            <w:rStyle w:val="Hyperkobling"/>
            <w:rFonts w:asciiTheme="minorHAnsi" w:hAnsiTheme="minorHAnsi" w:cstheme="minorHAnsi"/>
          </w:rPr>
          <w:t>https://www.uptodate.com/contents/bells-palsy-treatment-and-prognosis-in-adults?search=bells%20palsy&amp;topicRef=5281&amp;source=related_link</w:t>
        </w:r>
      </w:hyperlink>
    </w:p>
    <w:p w14:paraId="614E7151" w14:textId="23163C89" w:rsidR="0000218E" w:rsidRPr="001429AF" w:rsidRDefault="0000218E" w:rsidP="0000218E">
      <w:pPr>
        <w:pStyle w:val="EndNoteBibliography"/>
        <w:spacing w:after="0"/>
        <w:ind w:left="720" w:hanging="720"/>
        <w:rPr>
          <w:rFonts w:asciiTheme="minorHAnsi" w:hAnsiTheme="minorHAnsi" w:cstheme="minorHAnsi"/>
          <w:lang w:val="nb-NO"/>
        </w:rPr>
      </w:pPr>
      <w:r w:rsidRPr="001429AF">
        <w:rPr>
          <w:rFonts w:asciiTheme="minorHAnsi" w:hAnsiTheme="minorHAnsi" w:cstheme="minorHAnsi"/>
        </w:rPr>
        <w:t>3.</w:t>
      </w:r>
      <w:r w:rsidRPr="001429AF">
        <w:rPr>
          <w:rFonts w:asciiTheme="minorHAnsi" w:hAnsiTheme="minorHAnsi" w:cstheme="minorHAnsi"/>
        </w:rPr>
        <w:tab/>
        <w:t xml:space="preserve">Dulak D, Naqvi IA. Neuroanatomy, Cranial Nerve 7 (Facial). 2023. [web]. National Library of Medicine: StatPearls; [oppdatert 24.06.2023; hentet 28.11 2023]. </w:t>
      </w:r>
      <w:r w:rsidRPr="001429AF">
        <w:rPr>
          <w:rFonts w:asciiTheme="minorHAnsi" w:hAnsiTheme="minorHAnsi" w:cstheme="minorHAnsi"/>
          <w:lang w:val="nb-NO"/>
        </w:rPr>
        <w:t xml:space="preserve">Tilgjengelig fra: </w:t>
      </w:r>
      <w:hyperlink r:id="rId11" w:history="1">
        <w:r w:rsidRPr="001429AF">
          <w:rPr>
            <w:rStyle w:val="Hyperkobling"/>
            <w:rFonts w:asciiTheme="minorHAnsi" w:hAnsiTheme="minorHAnsi" w:cstheme="minorHAnsi"/>
            <w:lang w:val="nb-NO"/>
          </w:rPr>
          <w:t>https://www.ncbi.nlm.nih.gov/books/NBK526119/</w:t>
        </w:r>
      </w:hyperlink>
    </w:p>
    <w:p w14:paraId="38C78124" w14:textId="0D149EE5" w:rsidR="0000218E" w:rsidRPr="001429AF" w:rsidRDefault="0000218E" w:rsidP="0000218E">
      <w:pPr>
        <w:pStyle w:val="EndNoteBibliography"/>
        <w:spacing w:after="0"/>
        <w:ind w:left="720" w:hanging="720"/>
        <w:rPr>
          <w:rFonts w:asciiTheme="minorHAnsi" w:hAnsiTheme="minorHAnsi" w:cstheme="minorHAnsi"/>
          <w:lang w:val="nb-NO"/>
        </w:rPr>
      </w:pPr>
      <w:r w:rsidRPr="001429AF">
        <w:rPr>
          <w:rFonts w:asciiTheme="minorHAnsi" w:hAnsiTheme="minorHAnsi" w:cstheme="minorHAnsi"/>
          <w:lang w:val="nb-NO"/>
        </w:rPr>
        <w:t>4.</w:t>
      </w:r>
      <w:r w:rsidRPr="001429AF">
        <w:rPr>
          <w:rFonts w:asciiTheme="minorHAnsi" w:hAnsiTheme="minorHAnsi" w:cstheme="minorHAnsi"/>
          <w:lang w:val="nb-NO"/>
        </w:rPr>
        <w:tab/>
        <w:t xml:space="preserve">Sendic GM, Vaskovic JM. Facial muscles. 2023. [web]. Kenhub: Kenhub; [oppdatert 21.11.2023; hentet 28.11 2023]. Tilgjengelig fra: </w:t>
      </w:r>
      <w:hyperlink r:id="rId12" w:history="1">
        <w:r w:rsidRPr="001429AF">
          <w:rPr>
            <w:rStyle w:val="Hyperkobling"/>
            <w:rFonts w:asciiTheme="minorHAnsi" w:hAnsiTheme="minorHAnsi" w:cstheme="minorHAnsi"/>
            <w:lang w:val="nb-NO"/>
          </w:rPr>
          <w:t>https://www.kenhub.com/en/library/anatomy/the-facial-muscles</w:t>
        </w:r>
      </w:hyperlink>
    </w:p>
    <w:p w14:paraId="63FB4EB4" w14:textId="07BEAF45" w:rsidR="0000218E" w:rsidRPr="001429AF" w:rsidRDefault="0000218E" w:rsidP="0000218E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1429AF">
        <w:rPr>
          <w:rFonts w:asciiTheme="minorHAnsi" w:hAnsiTheme="minorHAnsi" w:cstheme="minorHAnsi"/>
          <w:lang w:val="nb-NO"/>
        </w:rPr>
        <w:t>5.</w:t>
      </w:r>
      <w:r w:rsidRPr="001429AF">
        <w:rPr>
          <w:rFonts w:asciiTheme="minorHAnsi" w:hAnsiTheme="minorHAnsi" w:cstheme="minorHAnsi"/>
          <w:lang w:val="nb-NO"/>
        </w:rPr>
        <w:tab/>
        <w:t xml:space="preserve">Eviston TJ, Croxson GR, Kennedy PGE, Hadlock T, Krishnan AV. </w:t>
      </w:r>
      <w:r w:rsidRPr="001429AF">
        <w:rPr>
          <w:rFonts w:asciiTheme="minorHAnsi" w:hAnsiTheme="minorHAnsi" w:cstheme="minorHAnsi"/>
        </w:rPr>
        <w:t xml:space="preserve">Bell's palsy: aetiology, clinical features and multidisciplinary care. Journal of neurology, neurosurgery, and psychiatry. 2015;86(12):1356-61. Tilgjengelig fra: </w:t>
      </w:r>
      <w:hyperlink r:id="rId13" w:history="1">
        <w:r w:rsidRPr="001429AF">
          <w:rPr>
            <w:rStyle w:val="Hyperkobling"/>
            <w:rFonts w:asciiTheme="minorHAnsi" w:hAnsiTheme="minorHAnsi" w:cstheme="minorHAnsi"/>
          </w:rPr>
          <w:t>http://ovidsp.ovid.com/ovidweb.cgi?T=JS&amp;PAGE=reference&amp;D=med12&amp;NEWS=N&amp;AN=25857657</w:t>
        </w:r>
      </w:hyperlink>
    </w:p>
    <w:p w14:paraId="7F0643C5" w14:textId="41B55143" w:rsidR="4B12FC08" w:rsidRPr="001429AF" w:rsidRDefault="0047582D" w:rsidP="0047582D">
      <w:pPr>
        <w:rPr>
          <w:rFonts w:eastAsia="Times New Roman" w:cstheme="minorHAnsi"/>
          <w:color w:val="232323"/>
          <w:sz w:val="24"/>
          <w:szCs w:val="24"/>
          <w:lang w:val="en-US"/>
        </w:rPr>
      </w:pPr>
      <w:r w:rsidRPr="001429AF">
        <w:rPr>
          <w:rFonts w:eastAsia="Times New Roman" w:cstheme="minorHAnsi"/>
          <w:color w:val="232323"/>
          <w:sz w:val="24"/>
          <w:szCs w:val="24"/>
          <w:lang w:val="en-US"/>
        </w:rPr>
        <w:fldChar w:fldCharType="end"/>
      </w:r>
    </w:p>
    <w:sectPr w:rsidR="4B12FC08" w:rsidRPr="001429AF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E126B" w14:textId="77777777" w:rsidR="00053962" w:rsidRDefault="00053962" w:rsidP="000930B6">
      <w:pPr>
        <w:spacing w:after="0" w:line="240" w:lineRule="auto"/>
      </w:pPr>
      <w:r>
        <w:separator/>
      </w:r>
    </w:p>
  </w:endnote>
  <w:endnote w:type="continuationSeparator" w:id="0">
    <w:p w14:paraId="7CBC7F2F" w14:textId="77777777" w:rsidR="00053962" w:rsidRDefault="00053962" w:rsidP="00093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9150731"/>
      <w:docPartObj>
        <w:docPartGallery w:val="Page Numbers (Bottom of Page)"/>
        <w:docPartUnique/>
      </w:docPartObj>
    </w:sdtPr>
    <w:sdtEndPr/>
    <w:sdtContent>
      <w:p w14:paraId="44AF9297" w14:textId="2F9CD624" w:rsidR="000930B6" w:rsidRDefault="000930B6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182">
          <w:rPr>
            <w:noProof/>
          </w:rPr>
          <w:t>1</w:t>
        </w:r>
        <w:r>
          <w:fldChar w:fldCharType="end"/>
        </w:r>
      </w:p>
    </w:sdtContent>
  </w:sdt>
  <w:p w14:paraId="7509BECC" w14:textId="77777777" w:rsidR="000930B6" w:rsidRDefault="000930B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BF939" w14:textId="77777777" w:rsidR="00053962" w:rsidRDefault="00053962" w:rsidP="000930B6">
      <w:pPr>
        <w:spacing w:after="0" w:line="240" w:lineRule="auto"/>
      </w:pPr>
      <w:r>
        <w:separator/>
      </w:r>
    </w:p>
  </w:footnote>
  <w:footnote w:type="continuationSeparator" w:id="0">
    <w:p w14:paraId="7C8FD016" w14:textId="77777777" w:rsidR="00053962" w:rsidRDefault="00053962" w:rsidP="00093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004D"/>
    <w:multiLevelType w:val="hybridMultilevel"/>
    <w:tmpl w:val="48763AA2"/>
    <w:lvl w:ilvl="0" w:tplc="C400D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808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DA6D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DAE2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EE2D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3220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AE96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1049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403D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3F108D"/>
    <w:multiLevelType w:val="hybridMultilevel"/>
    <w:tmpl w:val="DEC601D2"/>
    <w:lvl w:ilvl="0" w:tplc="56C05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8C4F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70D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96F1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503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DE2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83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CC5E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402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b-NO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(Norsk)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xpdpppp8wrrv3ed2d6vazaq059aa0dspp2v&quot;&gt;Endnote etter sjekkliste - kopi&lt;record-ids&gt;&lt;item&gt;12&lt;/item&gt;&lt;item&gt;22&lt;/item&gt;&lt;item&gt;25&lt;/item&gt;&lt;item&gt;26&lt;/item&gt;&lt;item&gt;27&lt;/item&gt;&lt;/record-ids&gt;&lt;/item&gt;&lt;/Libraries&gt;"/>
  </w:docVars>
  <w:rsids>
    <w:rsidRoot w:val="6533CE5E"/>
    <w:rsid w:val="0000218E"/>
    <w:rsid w:val="00053962"/>
    <w:rsid w:val="000930B6"/>
    <w:rsid w:val="001429AF"/>
    <w:rsid w:val="00162FF4"/>
    <w:rsid w:val="001A3271"/>
    <w:rsid w:val="0047582D"/>
    <w:rsid w:val="005C6EF6"/>
    <w:rsid w:val="005D1B3D"/>
    <w:rsid w:val="005E67A3"/>
    <w:rsid w:val="00617FD6"/>
    <w:rsid w:val="006F02E2"/>
    <w:rsid w:val="00827C3B"/>
    <w:rsid w:val="00BC498B"/>
    <w:rsid w:val="00C82971"/>
    <w:rsid w:val="00D6628B"/>
    <w:rsid w:val="00EA7182"/>
    <w:rsid w:val="0121586C"/>
    <w:rsid w:val="0123CD27"/>
    <w:rsid w:val="01902116"/>
    <w:rsid w:val="01DEC5F1"/>
    <w:rsid w:val="022A7321"/>
    <w:rsid w:val="0262BD54"/>
    <w:rsid w:val="02DDF760"/>
    <w:rsid w:val="03138482"/>
    <w:rsid w:val="051666B3"/>
    <w:rsid w:val="052F8F10"/>
    <w:rsid w:val="0615AD07"/>
    <w:rsid w:val="066F3BA1"/>
    <w:rsid w:val="06CB5F71"/>
    <w:rsid w:val="06FDE444"/>
    <w:rsid w:val="074C12AF"/>
    <w:rsid w:val="07D129C7"/>
    <w:rsid w:val="07E06C60"/>
    <w:rsid w:val="089C576D"/>
    <w:rsid w:val="08C71F21"/>
    <w:rsid w:val="0AAD3C5B"/>
    <w:rsid w:val="0BB1B3EA"/>
    <w:rsid w:val="0BE1414C"/>
    <w:rsid w:val="0C72AC94"/>
    <w:rsid w:val="0DDAED14"/>
    <w:rsid w:val="0F1A80A4"/>
    <w:rsid w:val="10AD408C"/>
    <w:rsid w:val="10D0B0D5"/>
    <w:rsid w:val="112EF1D1"/>
    <w:rsid w:val="1198897D"/>
    <w:rsid w:val="11C3291F"/>
    <w:rsid w:val="128B9F64"/>
    <w:rsid w:val="12CAC232"/>
    <w:rsid w:val="13404F92"/>
    <w:rsid w:val="14400164"/>
    <w:rsid w:val="14772969"/>
    <w:rsid w:val="14E68519"/>
    <w:rsid w:val="1652D243"/>
    <w:rsid w:val="166686BD"/>
    <w:rsid w:val="174925FE"/>
    <w:rsid w:val="18753E8F"/>
    <w:rsid w:val="193EC5D5"/>
    <w:rsid w:val="19609BBB"/>
    <w:rsid w:val="19D5A39E"/>
    <w:rsid w:val="19D5F4C3"/>
    <w:rsid w:val="1A068BF9"/>
    <w:rsid w:val="1ADA7948"/>
    <w:rsid w:val="1AFC6C1C"/>
    <w:rsid w:val="1B041DC6"/>
    <w:rsid w:val="1B3F6BC3"/>
    <w:rsid w:val="1C00D26E"/>
    <w:rsid w:val="1C06BF04"/>
    <w:rsid w:val="1C408AA2"/>
    <w:rsid w:val="1CB1D956"/>
    <w:rsid w:val="1D29E1B2"/>
    <w:rsid w:val="1D3696F8"/>
    <w:rsid w:val="1DDAF95B"/>
    <w:rsid w:val="1E018C3F"/>
    <w:rsid w:val="1E5DE428"/>
    <w:rsid w:val="1E65D1AE"/>
    <w:rsid w:val="2264CE5E"/>
    <w:rsid w:val="228947DD"/>
    <w:rsid w:val="22C1489C"/>
    <w:rsid w:val="2316B78F"/>
    <w:rsid w:val="2331554B"/>
    <w:rsid w:val="2478C56D"/>
    <w:rsid w:val="2481787C"/>
    <w:rsid w:val="249B3B8F"/>
    <w:rsid w:val="24A2C347"/>
    <w:rsid w:val="25238B05"/>
    <w:rsid w:val="269B77A7"/>
    <w:rsid w:val="26BE4F49"/>
    <w:rsid w:val="274762D0"/>
    <w:rsid w:val="27581B1A"/>
    <w:rsid w:val="2798F9B2"/>
    <w:rsid w:val="28209BA5"/>
    <w:rsid w:val="28960BC7"/>
    <w:rsid w:val="2A184BC6"/>
    <w:rsid w:val="2AF16A77"/>
    <w:rsid w:val="2B66CF6D"/>
    <w:rsid w:val="2C001A71"/>
    <w:rsid w:val="2C0DB475"/>
    <w:rsid w:val="2C5F447D"/>
    <w:rsid w:val="2C7B26FE"/>
    <w:rsid w:val="2C8C8A61"/>
    <w:rsid w:val="2D9D7BF7"/>
    <w:rsid w:val="2E1D050A"/>
    <w:rsid w:val="2EF66CF6"/>
    <w:rsid w:val="2F1C1DB5"/>
    <w:rsid w:val="2F9CC879"/>
    <w:rsid w:val="3042DB38"/>
    <w:rsid w:val="310E4718"/>
    <w:rsid w:val="315A9564"/>
    <w:rsid w:val="3167E90A"/>
    <w:rsid w:val="317F9D50"/>
    <w:rsid w:val="3187112A"/>
    <w:rsid w:val="31A25B63"/>
    <w:rsid w:val="31E27EB3"/>
    <w:rsid w:val="31F2CD2F"/>
    <w:rsid w:val="32BB0742"/>
    <w:rsid w:val="33C5BBC2"/>
    <w:rsid w:val="3410D8D4"/>
    <w:rsid w:val="347795C3"/>
    <w:rsid w:val="3638A1F6"/>
    <w:rsid w:val="364F9290"/>
    <w:rsid w:val="3687075D"/>
    <w:rsid w:val="37487996"/>
    <w:rsid w:val="37EBA25D"/>
    <w:rsid w:val="38E759F3"/>
    <w:rsid w:val="3979A310"/>
    <w:rsid w:val="39C4CE42"/>
    <w:rsid w:val="39D77CBA"/>
    <w:rsid w:val="3A4E81D7"/>
    <w:rsid w:val="3ACBCFDD"/>
    <w:rsid w:val="3BB7A54A"/>
    <w:rsid w:val="3C9A369A"/>
    <w:rsid w:val="3CAA9BB1"/>
    <w:rsid w:val="3CBCA314"/>
    <w:rsid w:val="3DF0C5F6"/>
    <w:rsid w:val="3E56410D"/>
    <w:rsid w:val="3E647A27"/>
    <w:rsid w:val="3E82DE03"/>
    <w:rsid w:val="3F0080E3"/>
    <w:rsid w:val="3FDD8BE5"/>
    <w:rsid w:val="4036D79F"/>
    <w:rsid w:val="41B7D221"/>
    <w:rsid w:val="4386DCB6"/>
    <w:rsid w:val="43F9F983"/>
    <w:rsid w:val="4415C1C7"/>
    <w:rsid w:val="44644D35"/>
    <w:rsid w:val="448B5594"/>
    <w:rsid w:val="44A9133E"/>
    <w:rsid w:val="45DF8986"/>
    <w:rsid w:val="4777C5BD"/>
    <w:rsid w:val="478A93F4"/>
    <w:rsid w:val="47DCD384"/>
    <w:rsid w:val="47E9B938"/>
    <w:rsid w:val="47F3FA98"/>
    <w:rsid w:val="48F12070"/>
    <w:rsid w:val="48FA6DC1"/>
    <w:rsid w:val="49B349A3"/>
    <w:rsid w:val="4A2069BF"/>
    <w:rsid w:val="4A713FD0"/>
    <w:rsid w:val="4AFA9718"/>
    <w:rsid w:val="4B12FC08"/>
    <w:rsid w:val="4B5FEDEF"/>
    <w:rsid w:val="4B9B3BEC"/>
    <w:rsid w:val="4C232A00"/>
    <w:rsid w:val="4C320E83"/>
    <w:rsid w:val="4C5CA297"/>
    <w:rsid w:val="4D088DC0"/>
    <w:rsid w:val="4D9B5A11"/>
    <w:rsid w:val="4DF59236"/>
    <w:rsid w:val="4E057D61"/>
    <w:rsid w:val="4E4893BE"/>
    <w:rsid w:val="4F0D575C"/>
    <w:rsid w:val="4F3774D5"/>
    <w:rsid w:val="4F4789A5"/>
    <w:rsid w:val="4FB8904E"/>
    <w:rsid w:val="4FC184B2"/>
    <w:rsid w:val="4FD5C20E"/>
    <w:rsid w:val="50EC2330"/>
    <w:rsid w:val="5175E53B"/>
    <w:rsid w:val="51C6BDC6"/>
    <w:rsid w:val="52156F4E"/>
    <w:rsid w:val="52576326"/>
    <w:rsid w:val="529631B6"/>
    <w:rsid w:val="52A93D8D"/>
    <w:rsid w:val="52E8BF1E"/>
    <w:rsid w:val="540A9B95"/>
    <w:rsid w:val="54E80324"/>
    <w:rsid w:val="55B6CB29"/>
    <w:rsid w:val="55F21926"/>
    <w:rsid w:val="56136B77"/>
    <w:rsid w:val="57D8F200"/>
    <w:rsid w:val="57EC57CD"/>
    <w:rsid w:val="582A7CA4"/>
    <w:rsid w:val="58DA593E"/>
    <w:rsid w:val="59058EAA"/>
    <w:rsid w:val="59C47C05"/>
    <w:rsid w:val="5AB44F72"/>
    <w:rsid w:val="5B219D3D"/>
    <w:rsid w:val="5D269F10"/>
    <w:rsid w:val="5D47C401"/>
    <w:rsid w:val="5F674325"/>
    <w:rsid w:val="5F884D11"/>
    <w:rsid w:val="60625B2B"/>
    <w:rsid w:val="625A96FC"/>
    <w:rsid w:val="62B42F3B"/>
    <w:rsid w:val="62BEA9B3"/>
    <w:rsid w:val="643E693E"/>
    <w:rsid w:val="6533CE5E"/>
    <w:rsid w:val="6592BCAA"/>
    <w:rsid w:val="66ACBE61"/>
    <w:rsid w:val="66D19CAF"/>
    <w:rsid w:val="66F49EDB"/>
    <w:rsid w:val="679C51A6"/>
    <w:rsid w:val="683986DF"/>
    <w:rsid w:val="6874A519"/>
    <w:rsid w:val="69964FA8"/>
    <w:rsid w:val="69CECB18"/>
    <w:rsid w:val="69D8ED06"/>
    <w:rsid w:val="69E11DD1"/>
    <w:rsid w:val="6A88B662"/>
    <w:rsid w:val="6AD3F268"/>
    <w:rsid w:val="6AD4D469"/>
    <w:rsid w:val="6AEA555F"/>
    <w:rsid w:val="6B93D2FB"/>
    <w:rsid w:val="6BEB463D"/>
    <w:rsid w:val="6C2F0E3C"/>
    <w:rsid w:val="6C8F22A3"/>
    <w:rsid w:val="6D40DE33"/>
    <w:rsid w:val="6EDCAE94"/>
    <w:rsid w:val="6FE64585"/>
    <w:rsid w:val="6FFB1129"/>
    <w:rsid w:val="702EB490"/>
    <w:rsid w:val="706B1AA4"/>
    <w:rsid w:val="70AB0C1D"/>
    <w:rsid w:val="71F3D1E6"/>
    <w:rsid w:val="720C0FCE"/>
    <w:rsid w:val="7290F0D2"/>
    <w:rsid w:val="73896F9B"/>
    <w:rsid w:val="73985A65"/>
    <w:rsid w:val="7461AC51"/>
    <w:rsid w:val="75253FFC"/>
    <w:rsid w:val="754BF018"/>
    <w:rsid w:val="756F9CFC"/>
    <w:rsid w:val="76A7E800"/>
    <w:rsid w:val="77BE3FB6"/>
    <w:rsid w:val="781EC67F"/>
    <w:rsid w:val="790B621C"/>
    <w:rsid w:val="7BCF2AA4"/>
    <w:rsid w:val="7C84915B"/>
    <w:rsid w:val="7D172984"/>
    <w:rsid w:val="7D868534"/>
    <w:rsid w:val="7E1458DD"/>
    <w:rsid w:val="7E1D024B"/>
    <w:rsid w:val="7EA7252E"/>
    <w:rsid w:val="7EEF7C92"/>
    <w:rsid w:val="7EF2D25E"/>
    <w:rsid w:val="7EFB5949"/>
    <w:rsid w:val="7F015D53"/>
    <w:rsid w:val="7F65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3CE5E"/>
  <w15:chartTrackingRefBased/>
  <w15:docId w15:val="{9BEAF882-39B7-4DE0-8131-5A73BC639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basedOn w:val="Normal"/>
    <w:uiPriority w:val="1"/>
    <w:rsid w:val="22C1489C"/>
    <w:pPr>
      <w:spacing w:after="0"/>
    </w:pPr>
    <w:rPr>
      <w:rFonts w:ascii="Times New Roman" w:eastAsiaTheme="minorEastAsia" w:hAnsi="Times New Roman" w:cs="Times New Roman"/>
      <w:color w:val="000000" w:themeColor="text1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Tegn"/>
    <w:rsid w:val="0047582D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Tegn">
    <w:name w:val="EndNote Bibliography Title Tegn"/>
    <w:basedOn w:val="Standardskriftforavsnitt"/>
    <w:link w:val="EndNoteBibliographyTitle"/>
    <w:rsid w:val="0047582D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Tegn"/>
    <w:rsid w:val="0047582D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Tegn">
    <w:name w:val="EndNote Bibliography Tegn"/>
    <w:basedOn w:val="Standardskriftforavsnitt"/>
    <w:link w:val="EndNoteBibliography"/>
    <w:rsid w:val="0047582D"/>
    <w:rPr>
      <w:rFonts w:ascii="Calibri" w:hAnsi="Calibri" w:cs="Calibri"/>
      <w:noProof/>
      <w:lang w:val="en-US"/>
    </w:rPr>
  </w:style>
  <w:style w:type="character" w:styleId="Fulgthyperkobling">
    <w:name w:val="FollowedHyperlink"/>
    <w:basedOn w:val="Standardskriftforavsnitt"/>
    <w:uiPriority w:val="99"/>
    <w:semiHidden/>
    <w:unhideWhenUsed/>
    <w:rsid w:val="00617FD6"/>
    <w:rPr>
      <w:color w:val="954F72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093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30B6"/>
  </w:style>
  <w:style w:type="paragraph" w:styleId="Bunntekst">
    <w:name w:val="footer"/>
    <w:basedOn w:val="Normal"/>
    <w:link w:val="BunntekstTegn"/>
    <w:uiPriority w:val="99"/>
    <w:unhideWhenUsed/>
    <w:rsid w:val="00093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30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todate.com/contents/bells-palsy-pathogenesis-clinical-features-and-diagnosis-in-adults?search=fascial%20palsy&amp;topicRef=5286&amp;source=related_link" TargetMode="External"/><Relationship Id="rId13" Type="http://schemas.openxmlformats.org/officeDocument/2006/relationships/hyperlink" Target="http://ovidsp.ovid.com/ovidweb.cgi?T=JS&amp;PAGE=reference&amp;D=med12&amp;NEWS=N&amp;AN=25857657" TargetMode="External"/><Relationship Id="rId3" Type="http://schemas.openxmlformats.org/officeDocument/2006/relationships/settings" Target="settings.xml"/><Relationship Id="Rba285d251c334c55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hyperlink" Target="https://www.kenhub.com/en/library/anatomy/the-facial-muscl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books/NBK526119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uptodate.com/contents/bells-palsy-treatment-and-prognosis-in-adults?search=bells%20palsy&amp;topicRef=5281&amp;source=related_li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med.ncbi.nlm.nih.gov/36799659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b906c1f-19d2-4ac1-bea8-1ddf524e35b3}" enabled="1" method="Standard" siteId="{7f8e4cf0-71fb-489c-a336-3f9252a6390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944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 Elisabeth Krosby</dc:creator>
  <cp:keywords/>
  <dc:description/>
  <cp:lastModifiedBy>Kirsti Elisabeth Krosby</cp:lastModifiedBy>
  <cp:revision>21</cp:revision>
  <dcterms:created xsi:type="dcterms:W3CDTF">2023-12-13T09:18:00Z</dcterms:created>
  <dcterms:modified xsi:type="dcterms:W3CDTF">2024-02-20T09:29:00Z</dcterms:modified>
</cp:coreProperties>
</file>