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04CF37" w14:textId="4CF3BD4D" w:rsidR="009C5AB9" w:rsidRDefault="00124C2F">
      <w:pPr>
        <w:tabs>
          <w:tab w:val="right" w:pos="10206"/>
        </w:tabs>
      </w:pPr>
      <w:r>
        <w:rPr>
          <w:noProof/>
        </w:rPr>
        <w:drawing>
          <wp:inline distT="0" distB="0" distL="0" distR="0" wp14:anchorId="03CE2D1B" wp14:editId="17A512AB">
            <wp:extent cx="1590675" cy="323850"/>
            <wp:effectExtent l="19050" t="0" r="9525" b="0"/>
            <wp:docPr id="1" name="Picture 1" descr="OUS_logo_RGB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S_logo_RGB_HighR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5AB9">
        <w:tab/>
      </w:r>
      <w:r w:rsidR="00F143D9">
        <w:t xml:space="preserve">Vedlegg til: Ordinering av legemidler gjennom </w:t>
      </w:r>
      <w:r w:rsidR="00633ECC">
        <w:t xml:space="preserve">skriftlig </w:t>
      </w:r>
      <w:r w:rsidR="00F143D9">
        <w:t>prosedyre (Dok-ID: 10285)</w:t>
      </w:r>
    </w:p>
    <w:p w14:paraId="298E5E3A" w14:textId="77777777" w:rsidR="009C5AB9" w:rsidRPr="006C4267" w:rsidRDefault="009C5AB9" w:rsidP="006C4267">
      <w:pPr>
        <w:pStyle w:val="Overskrift1"/>
        <w:numPr>
          <w:ilvl w:val="0"/>
          <w:numId w:val="0"/>
        </w:numPr>
        <w:tabs>
          <w:tab w:val="left" w:pos="360"/>
        </w:tabs>
        <w:rPr>
          <w:sz w:val="28"/>
        </w:rPr>
      </w:pPr>
      <w:r>
        <w:t xml:space="preserve">AGREE metoderapport - </w:t>
      </w:r>
      <w:r w:rsidR="006C4267">
        <w:br/>
      </w:r>
      <w:r w:rsidRPr="006C4267">
        <w:t>om hvordan dokumentet er utarbeidet</w:t>
      </w:r>
      <w:r w:rsidR="006C4267" w:rsidRPr="006C4267">
        <w:t xml:space="preserve"> </w:t>
      </w:r>
      <w:r w:rsidRPr="006C4267">
        <w:t xml:space="preserve">- informasjon </w:t>
      </w:r>
      <w:r w:rsidR="006C4267" w:rsidRPr="006C4267">
        <w:t>til leser</w:t>
      </w:r>
    </w:p>
    <w:tbl>
      <w:tblPr>
        <w:tblW w:w="1042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4229"/>
        <w:gridCol w:w="302"/>
        <w:gridCol w:w="707"/>
        <w:gridCol w:w="546"/>
        <w:gridCol w:w="1695"/>
      </w:tblGrid>
      <w:tr w:rsidR="009C5AB9" w14:paraId="29B3E638" w14:textId="77777777">
        <w:tc>
          <w:tcPr>
            <w:tcW w:w="10422" w:type="dxa"/>
            <w:gridSpan w:val="6"/>
            <w:shd w:val="clear" w:color="auto" w:fill="F3F3F3"/>
          </w:tcPr>
          <w:p w14:paraId="55C1AA77" w14:textId="77777777"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alle dokumenter fylles følgende ut: Spørsmål 1-10 og AGREE-krav 1, 4, 5, 1</w:t>
            </w:r>
            <w:r w:rsidR="00D842AF">
              <w:t>3</w:t>
            </w:r>
            <w:r>
              <w:t>, 20 og 23 (Kortversjon)</w:t>
            </w:r>
          </w:p>
          <w:p w14:paraId="01B57771" w14:textId="77777777"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dokumenter som er utarbeidet kunnskapsbasert fylles følgende ut: Spørsmål 1-10 og alle AGREE-kravene (langversjon)</w:t>
            </w:r>
          </w:p>
        </w:tc>
      </w:tr>
      <w:tr w:rsidR="009C5AB9" w14:paraId="180DD70F" w14:textId="77777777">
        <w:tc>
          <w:tcPr>
            <w:tcW w:w="2943" w:type="dxa"/>
            <w:shd w:val="clear" w:color="auto" w:fill="F3F3F3"/>
          </w:tcPr>
          <w:p w14:paraId="7593C6B6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1</w:t>
            </w:r>
            <w:r w:rsidR="00C3480F">
              <w:t>.</w:t>
            </w:r>
            <w:r>
              <w:t xml:space="preserve"> Dokumenttittel</w:t>
            </w:r>
            <w:r w:rsidR="00941CF7">
              <w:t xml:space="preserve"> (og id nr.)</w:t>
            </w:r>
            <w:r>
              <w:t>:</w:t>
            </w:r>
            <w:r>
              <w:tab/>
            </w:r>
          </w:p>
        </w:tc>
        <w:tc>
          <w:tcPr>
            <w:tcW w:w="7479" w:type="dxa"/>
            <w:gridSpan w:val="5"/>
            <w:vAlign w:val="center"/>
          </w:tcPr>
          <w:p w14:paraId="413B3931" w14:textId="36C7A767" w:rsidR="009C5AB9" w:rsidRDefault="00163D9C" w:rsidP="00D842AF">
            <w:pPr>
              <w:ind w:left="108"/>
            </w:pPr>
            <w:r>
              <w:t>Ordinering av legemidler gjennom</w:t>
            </w:r>
            <w:r w:rsidR="00BF3F57">
              <w:t xml:space="preserve"> </w:t>
            </w:r>
            <w:r w:rsidR="007839D1">
              <w:t xml:space="preserve">skriftlig </w:t>
            </w:r>
            <w:r>
              <w:t>prosedyre (Dok-ID 10285)</w:t>
            </w:r>
          </w:p>
        </w:tc>
      </w:tr>
      <w:tr w:rsidR="009C5AB9" w14:paraId="45CDB2A1" w14:textId="77777777">
        <w:tc>
          <w:tcPr>
            <w:tcW w:w="2943" w:type="dxa"/>
            <w:shd w:val="clear" w:color="auto" w:fill="F3F3F3"/>
          </w:tcPr>
          <w:p w14:paraId="66000E26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2</w:t>
            </w:r>
            <w:r w:rsidR="00C3480F">
              <w:t>.</w:t>
            </w:r>
            <w:r>
              <w:t xml:space="preserve"> Er dokumentet relevant for mer enn en </w:t>
            </w:r>
            <w:r w:rsidR="00C3480F">
              <w:t>klinikk</w:t>
            </w:r>
            <w:r>
              <w:t>?</w:t>
            </w:r>
          </w:p>
        </w:tc>
        <w:tc>
          <w:tcPr>
            <w:tcW w:w="7479" w:type="dxa"/>
            <w:gridSpan w:val="5"/>
            <w:vAlign w:val="center"/>
          </w:tcPr>
          <w:p w14:paraId="2B2BAE62" w14:textId="77777777" w:rsidR="009C5AB9" w:rsidRDefault="006C1683" w:rsidP="00D842AF">
            <w:pPr>
              <w:ind w:left="108"/>
            </w:pPr>
            <w:r>
              <w:t>Ja</w:t>
            </w:r>
          </w:p>
        </w:tc>
      </w:tr>
      <w:tr w:rsidR="009C5AB9" w14:paraId="52EBAE48" w14:textId="77777777">
        <w:tc>
          <w:tcPr>
            <w:tcW w:w="2943" w:type="dxa"/>
            <w:shd w:val="clear" w:color="auto" w:fill="F3F3F3"/>
          </w:tcPr>
          <w:p w14:paraId="7F4A99D5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3</w:t>
            </w:r>
            <w:r w:rsidR="00C3480F">
              <w:t>.</w:t>
            </w:r>
            <w:r>
              <w:t xml:space="preserve"> Kan dokumentet bringe bedre kunnskap til andre avdelinger om det blir gjeldende på nivå 1?</w:t>
            </w:r>
          </w:p>
        </w:tc>
        <w:tc>
          <w:tcPr>
            <w:tcW w:w="7479" w:type="dxa"/>
            <w:gridSpan w:val="5"/>
            <w:vAlign w:val="center"/>
          </w:tcPr>
          <w:p w14:paraId="6BFC8E4A" w14:textId="77777777" w:rsidR="009C5AB9" w:rsidRDefault="0048286B" w:rsidP="00D842AF">
            <w:pPr>
              <w:ind w:left="108"/>
            </w:pPr>
            <w:r>
              <w:t>Ja</w:t>
            </w:r>
          </w:p>
        </w:tc>
      </w:tr>
      <w:tr w:rsidR="009C5AB9" w14:paraId="7CA0603E" w14:textId="77777777">
        <w:tc>
          <w:tcPr>
            <w:tcW w:w="2943" w:type="dxa"/>
            <w:shd w:val="clear" w:color="auto" w:fill="F3F3F3"/>
          </w:tcPr>
          <w:p w14:paraId="3689F4AC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4</w:t>
            </w:r>
            <w:r w:rsidR="00C3480F">
              <w:t>.</w:t>
            </w:r>
            <w:r>
              <w:t xml:space="preserve"> Ansvarlig direktør, klinikkleder eller avdelingsleder</w:t>
            </w:r>
          </w:p>
        </w:tc>
        <w:tc>
          <w:tcPr>
            <w:tcW w:w="4531" w:type="dxa"/>
            <w:gridSpan w:val="2"/>
            <w:vAlign w:val="center"/>
          </w:tcPr>
          <w:p w14:paraId="657C2F44" w14:textId="77777777" w:rsidR="009C5AB9" w:rsidRDefault="0048286B" w:rsidP="0048286B">
            <w:pPr>
              <w:ind w:left="108"/>
            </w:pPr>
            <w:r>
              <w:t>Direktøren</w:t>
            </w:r>
            <w:r w:rsidR="009C5AB9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="009C5AB9">
              <w:instrText xml:space="preserve"> FORMTEXT </w:instrText>
            </w:r>
            <w:r w:rsidR="009C5AB9">
              <w:fldChar w:fldCharType="separate"/>
            </w:r>
            <w:r w:rsidR="009C5AB9">
              <w:rPr>
                <w:rFonts w:ascii="MS Mincho" w:eastAsia="MS Mincho" w:hAnsi="MS Mincho" w:cs="MS Mincho" w:hint="eastAsia"/>
              </w:rPr>
              <w:t>     </w:t>
            </w:r>
            <w:r w:rsidR="009C5AB9">
              <w:fldChar w:fldCharType="end"/>
            </w:r>
            <w:bookmarkEnd w:id="0"/>
          </w:p>
        </w:tc>
        <w:tc>
          <w:tcPr>
            <w:tcW w:w="707" w:type="dxa"/>
            <w:shd w:val="clear" w:color="auto" w:fill="F3F3F3"/>
            <w:vAlign w:val="center"/>
          </w:tcPr>
          <w:p w14:paraId="682E3A2A" w14:textId="77777777" w:rsidR="009C5AB9" w:rsidRDefault="009C5AB9" w:rsidP="00D842AF">
            <w:pPr>
              <w:pStyle w:val="Brdtekst"/>
              <w:spacing w:before="60" w:after="60"/>
              <w:ind w:left="108"/>
            </w:pPr>
            <w:r>
              <w:t>Nivå:</w:t>
            </w:r>
          </w:p>
        </w:tc>
        <w:tc>
          <w:tcPr>
            <w:tcW w:w="2241" w:type="dxa"/>
            <w:gridSpan w:val="2"/>
            <w:vAlign w:val="center"/>
          </w:tcPr>
          <w:p w14:paraId="507A3DC4" w14:textId="77777777" w:rsidR="009C5AB9" w:rsidRDefault="00F143D9" w:rsidP="00D842AF">
            <w:pPr>
              <w:pStyle w:val="Brdtekst"/>
              <w:spacing w:before="60" w:after="60"/>
              <w:ind w:left="108"/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Avmerking1"/>
            <w:r>
              <w:instrText xml:space="preserve"> FORMCHECKBOX </w:instrText>
            </w:r>
            <w:r w:rsidR="002F7F3A">
              <w:fldChar w:fldCharType="separate"/>
            </w:r>
            <w:r>
              <w:fldChar w:fldCharType="end"/>
            </w:r>
            <w:bookmarkEnd w:id="1"/>
            <w:r w:rsidR="009C5AB9">
              <w:t xml:space="preserve">  Nivå 1     </w:t>
            </w:r>
            <w:r w:rsidR="009C5AB9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Avmerking2"/>
            <w:r w:rsidR="009C5AB9">
              <w:instrText xml:space="preserve"> FORMCHECKBOX </w:instrText>
            </w:r>
            <w:r w:rsidR="002F7F3A">
              <w:fldChar w:fldCharType="separate"/>
            </w:r>
            <w:r w:rsidR="009C5AB9">
              <w:fldChar w:fldCharType="end"/>
            </w:r>
            <w:bookmarkEnd w:id="2"/>
            <w:r w:rsidR="009C5AB9">
              <w:t xml:space="preserve">  Nivå 2</w:t>
            </w:r>
          </w:p>
        </w:tc>
      </w:tr>
      <w:tr w:rsidR="009C5AB9" w14:paraId="15D6F8B1" w14:textId="77777777">
        <w:trPr>
          <w:trHeight w:val="764"/>
        </w:trPr>
        <w:tc>
          <w:tcPr>
            <w:tcW w:w="2943" w:type="dxa"/>
            <w:shd w:val="clear" w:color="auto" w:fill="F3F3F3"/>
          </w:tcPr>
          <w:p w14:paraId="2F9914C6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5</w:t>
            </w:r>
            <w:r w:rsidR="00C3480F">
              <w:t>.</w:t>
            </w:r>
            <w:r>
              <w:t xml:space="preserve"> Annen leder, utvalg, råd som har anbefalt godkjenningen?</w:t>
            </w:r>
          </w:p>
        </w:tc>
        <w:tc>
          <w:tcPr>
            <w:tcW w:w="7479" w:type="dxa"/>
            <w:gridSpan w:val="5"/>
            <w:vAlign w:val="center"/>
          </w:tcPr>
          <w:p w14:paraId="1EBEB949" w14:textId="77777777" w:rsidR="009C5AB9" w:rsidRDefault="006C1683" w:rsidP="00C66F10">
            <w:pPr>
              <w:ind w:left="108"/>
            </w:pPr>
            <w:r>
              <w:t>Legemiddelkomiteen</w:t>
            </w:r>
            <w:r w:rsidR="00557463">
              <w:t xml:space="preserve"> </w:t>
            </w:r>
            <w:r w:rsidR="00C66F10">
              <w:t xml:space="preserve"> </w:t>
            </w:r>
          </w:p>
        </w:tc>
      </w:tr>
      <w:tr w:rsidR="009C5AB9" w14:paraId="5E2C3659" w14:textId="77777777">
        <w:trPr>
          <w:trHeight w:val="574"/>
        </w:trPr>
        <w:tc>
          <w:tcPr>
            <w:tcW w:w="2943" w:type="dxa"/>
            <w:shd w:val="clear" w:color="auto" w:fill="F3F3F3"/>
          </w:tcPr>
          <w:p w14:paraId="730F699A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6</w:t>
            </w:r>
            <w:r w:rsidR="00C3480F">
              <w:t>.</w:t>
            </w:r>
            <w:r>
              <w:t xml:space="preserve"> Er dokumentet plassert i riktig mappe i eHåndboken?</w:t>
            </w:r>
          </w:p>
        </w:tc>
        <w:tc>
          <w:tcPr>
            <w:tcW w:w="7479" w:type="dxa"/>
            <w:gridSpan w:val="5"/>
            <w:vAlign w:val="center"/>
          </w:tcPr>
          <w:p w14:paraId="315327D7" w14:textId="77777777" w:rsidR="009C5AB9" w:rsidRDefault="0048286B" w:rsidP="00D842AF">
            <w:pPr>
              <w:ind w:left="108"/>
            </w:pPr>
            <w:r>
              <w:t>Ja</w:t>
            </w:r>
          </w:p>
        </w:tc>
      </w:tr>
      <w:tr w:rsidR="009C5AB9" w14:paraId="2DE1EA7C" w14:textId="77777777">
        <w:trPr>
          <w:trHeight w:val="642"/>
        </w:trPr>
        <w:tc>
          <w:tcPr>
            <w:tcW w:w="2943" w:type="dxa"/>
            <w:shd w:val="clear" w:color="auto" w:fill="F3F3F3"/>
          </w:tcPr>
          <w:p w14:paraId="612DECF7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7</w:t>
            </w:r>
            <w:r w:rsidR="00C3480F">
              <w:t>.</w:t>
            </w:r>
            <w:r>
              <w:t xml:space="preserve"> Er teksten korrekturlest og stemmer innholdet?</w:t>
            </w:r>
          </w:p>
        </w:tc>
        <w:tc>
          <w:tcPr>
            <w:tcW w:w="7479" w:type="dxa"/>
            <w:gridSpan w:val="5"/>
            <w:vAlign w:val="center"/>
          </w:tcPr>
          <w:p w14:paraId="39E8AA81" w14:textId="77777777" w:rsidR="009C5AB9" w:rsidRDefault="006C1683" w:rsidP="00D842AF">
            <w:pPr>
              <w:ind w:left="108"/>
            </w:pPr>
            <w:r>
              <w:t>Ja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14:paraId="02418E4A" w14:textId="77777777">
        <w:tc>
          <w:tcPr>
            <w:tcW w:w="2943" w:type="dxa"/>
            <w:shd w:val="clear" w:color="auto" w:fill="F3F3F3"/>
          </w:tcPr>
          <w:p w14:paraId="4EED65CC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8</w:t>
            </w:r>
            <w:r w:rsidR="00C3480F">
              <w:t>.</w:t>
            </w:r>
            <w:r>
              <w:t xml:space="preserve"> Er relevant lovverk og nasjonale retningslinjer </w:t>
            </w:r>
            <w:r w:rsidR="00C3480F">
              <w:t>inkludert?</w:t>
            </w:r>
            <w:r>
              <w:t xml:space="preserve"> </w:t>
            </w:r>
          </w:p>
        </w:tc>
        <w:tc>
          <w:tcPr>
            <w:tcW w:w="7479" w:type="dxa"/>
            <w:gridSpan w:val="5"/>
            <w:vAlign w:val="center"/>
          </w:tcPr>
          <w:p w14:paraId="04671948" w14:textId="77777777" w:rsidR="009C5AB9" w:rsidRPr="006C065A" w:rsidRDefault="00C66F10" w:rsidP="00D842AF">
            <w:pPr>
              <w:spacing w:before="40"/>
              <w:ind w:left="108"/>
              <w:rPr>
                <w:color w:val="FF0000"/>
              </w:rPr>
            </w:pPr>
            <w:r w:rsidRPr="00C66F10">
              <w:t xml:space="preserve">Ja </w:t>
            </w:r>
          </w:p>
        </w:tc>
      </w:tr>
      <w:tr w:rsidR="009C5AB9" w14:paraId="503F9402" w14:textId="77777777">
        <w:tc>
          <w:tcPr>
            <w:tcW w:w="2943" w:type="dxa"/>
            <w:shd w:val="clear" w:color="auto" w:fill="F3F3F3"/>
          </w:tcPr>
          <w:p w14:paraId="27FC6A07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9</w:t>
            </w:r>
            <w:r w:rsidR="00C3480F">
              <w:t>.</w:t>
            </w:r>
            <w:r>
              <w:t xml:space="preserve"> Er andre relaterte dokumenter og referanser lagt inn og lenket opp?</w:t>
            </w:r>
          </w:p>
        </w:tc>
        <w:tc>
          <w:tcPr>
            <w:tcW w:w="7479" w:type="dxa"/>
            <w:gridSpan w:val="5"/>
          </w:tcPr>
          <w:p w14:paraId="197C4A6A" w14:textId="77777777" w:rsidR="009C5AB9" w:rsidRDefault="00F143D9" w:rsidP="007D3D93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2F7F3A">
              <w:fldChar w:fldCharType="separate"/>
            </w:r>
            <w:r>
              <w:fldChar w:fldCharType="end"/>
            </w:r>
            <w:r w:rsidR="009C5AB9">
              <w:t xml:space="preserve">  Ja </w:t>
            </w:r>
            <w:r w:rsidR="009C5AB9">
              <w:tab/>
            </w:r>
            <w:r w:rsidR="00A61C28">
              <w:t xml:space="preserve">  </w:t>
            </w:r>
            <w:r w:rsidR="009C5AB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2F7F3A">
              <w:fldChar w:fldCharType="separate"/>
            </w:r>
            <w:r w:rsidR="009C5AB9">
              <w:fldChar w:fldCharType="end"/>
            </w:r>
            <w:r w:rsidR="009C5AB9">
              <w:t xml:space="preserve">  Nei, ikke nødvendig</w:t>
            </w:r>
            <w:r w:rsidR="009C5AB9">
              <w:tab/>
            </w:r>
            <w:r w:rsidR="00C05AB7">
              <w:br/>
            </w:r>
            <w:r w:rsidR="009C5AB9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="009C5AB9">
              <w:instrText xml:space="preserve"> FORMTEXT </w:instrText>
            </w:r>
            <w:r w:rsidR="009C5AB9">
              <w:fldChar w:fldCharType="separate"/>
            </w:r>
            <w:r w:rsidR="009C5AB9">
              <w:rPr>
                <w:rFonts w:ascii="MS Mincho" w:eastAsia="MS Mincho" w:hAnsi="MS Mincho" w:cs="MS Mincho" w:hint="eastAsia"/>
              </w:rPr>
              <w:t>     </w:t>
            </w:r>
            <w:r w:rsidR="009C5AB9">
              <w:fldChar w:fldCharType="end"/>
            </w:r>
            <w:bookmarkEnd w:id="3"/>
            <w:r w:rsidR="009C5AB9">
              <w:tab/>
            </w:r>
          </w:p>
        </w:tc>
      </w:tr>
      <w:tr w:rsidR="009C5AB9" w14:paraId="03589F5C" w14:textId="77777777">
        <w:tc>
          <w:tcPr>
            <w:tcW w:w="2943" w:type="dxa"/>
            <w:shd w:val="clear" w:color="auto" w:fill="F3F3F3"/>
          </w:tcPr>
          <w:p w14:paraId="321DDFDA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10</w:t>
            </w:r>
            <w:r w:rsidR="00C3480F">
              <w:t>.</w:t>
            </w:r>
            <w:r w:rsidR="00C74BB8">
              <w:t xml:space="preserve"> Er det andre opplysninger </w:t>
            </w:r>
            <w:r>
              <w:t>som er viktig for godkjenner og leser/bruker av dokumentet?</w:t>
            </w:r>
          </w:p>
        </w:tc>
        <w:tc>
          <w:tcPr>
            <w:tcW w:w="7479" w:type="dxa"/>
            <w:gridSpan w:val="5"/>
            <w:vAlign w:val="center"/>
          </w:tcPr>
          <w:p w14:paraId="3F2180D7" w14:textId="77777777" w:rsidR="009C5AB9" w:rsidRDefault="001C50E1" w:rsidP="00D842AF">
            <w:pPr>
              <w:spacing w:before="40"/>
              <w:ind w:left="108"/>
            </w:pPr>
            <w:r w:rsidRPr="007839D1">
              <w:rPr>
                <w:color w:val="000000" w:themeColor="text1"/>
              </w:rPr>
              <w:t>Ja,  se versjon 5</w:t>
            </w:r>
          </w:p>
        </w:tc>
      </w:tr>
      <w:tr w:rsidR="009C5AB9" w14:paraId="09BF39A0" w14:textId="77777777">
        <w:tc>
          <w:tcPr>
            <w:tcW w:w="2943" w:type="dxa"/>
            <w:shd w:val="clear" w:color="auto" w:fill="F3F3F3"/>
          </w:tcPr>
          <w:p w14:paraId="79E64B6F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AGREE-KRAVENE</w:t>
            </w:r>
          </w:p>
        </w:tc>
        <w:tc>
          <w:tcPr>
            <w:tcW w:w="7479" w:type="dxa"/>
            <w:gridSpan w:val="5"/>
          </w:tcPr>
          <w:p w14:paraId="12E8D850" w14:textId="77777777" w:rsidR="009C5AB9" w:rsidRDefault="002229D3" w:rsidP="00C3480F">
            <w:pPr>
              <w:spacing w:before="40"/>
              <w:ind w:left="108"/>
            </w:pPr>
            <w:r>
              <w:t xml:space="preserve">Se </w:t>
            </w:r>
            <w:hyperlink r:id="rId9" w:tgtFrame="_parent" w:history="1">
              <w:r w:rsidR="00C3480F" w:rsidRPr="009C5AB9">
                <w:rPr>
                  <w:rStyle w:val="Hyperkobling"/>
                </w:rPr>
                <w:t>AGREE - metoderapport. Veiledning for utfylling.</w:t>
              </w:r>
            </w:hyperlink>
          </w:p>
        </w:tc>
      </w:tr>
      <w:tr w:rsidR="009C5AB9" w14:paraId="304A4487" w14:textId="77777777">
        <w:tc>
          <w:tcPr>
            <w:tcW w:w="2943" w:type="dxa"/>
            <w:shd w:val="clear" w:color="auto" w:fill="F3F3F3"/>
          </w:tcPr>
          <w:p w14:paraId="08126A52" w14:textId="77777777"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 w:rsidRPr="00732338">
              <w:rPr>
                <w:b/>
                <w:bCs/>
              </w:rPr>
              <w:t>1</w:t>
            </w:r>
            <w:r w:rsidR="00C3480F" w:rsidRPr="00732338">
              <w:rPr>
                <w:b/>
                <w:bCs/>
              </w:rPr>
              <w:t>.</w:t>
            </w:r>
            <w:r w:rsidRPr="00732338">
              <w:rPr>
                <w:b/>
                <w:bCs/>
              </w:rPr>
              <w:t xml:space="preserve"> Dokumentets </w:t>
            </w:r>
            <w:r w:rsidR="00C3480F" w:rsidRPr="00732338">
              <w:rPr>
                <w:b/>
                <w:bCs/>
              </w:rPr>
              <w:t>overordnede</w:t>
            </w:r>
            <w:r w:rsidRPr="00732338">
              <w:rPr>
                <w:b/>
                <w:bCs/>
              </w:rPr>
              <w:t xml:space="preserve"> mål er klart beskrevet</w:t>
            </w:r>
            <w:r>
              <w:rPr>
                <w:b/>
                <w:bCs/>
              </w:rPr>
              <w:t xml:space="preserve"> </w:t>
            </w:r>
            <w:r w:rsidR="006C4267">
              <w:rPr>
                <w:b/>
                <w:bCs/>
              </w:rPr>
              <w:br/>
            </w:r>
            <w:r w:rsidRPr="006C4267">
              <w:t>(Hvorfor</w:t>
            </w:r>
            <w:r>
              <w:t xml:space="preserve"> trengs dokumentet?)</w:t>
            </w:r>
          </w:p>
        </w:tc>
        <w:tc>
          <w:tcPr>
            <w:tcW w:w="7479" w:type="dxa"/>
            <w:gridSpan w:val="5"/>
          </w:tcPr>
          <w:p w14:paraId="4585924C" w14:textId="77777777" w:rsidR="009C5AB9" w:rsidRPr="00732338" w:rsidRDefault="00C66F10" w:rsidP="00732338">
            <w:pPr>
              <w:spacing w:before="40"/>
              <w:ind w:left="108"/>
            </w:pPr>
            <w:r w:rsidRPr="00732338">
              <w:t>Beskrive når</w:t>
            </w:r>
            <w:r w:rsidR="00732338">
              <w:t xml:space="preserve"> og under hvilke forutsetninger helsepersonell uten rekvireringsrett kan dele ut legemidler ordinert</w:t>
            </w:r>
            <w:r w:rsidRPr="00732338">
              <w:t xml:space="preserve"> gjennom prosedyre.</w:t>
            </w:r>
          </w:p>
        </w:tc>
      </w:tr>
      <w:tr w:rsidR="009C5AB9" w:rsidRPr="001C50E1" w14:paraId="57A98FBF" w14:textId="77777777">
        <w:trPr>
          <w:trHeight w:val="3103"/>
        </w:trPr>
        <w:tc>
          <w:tcPr>
            <w:tcW w:w="2943" w:type="dxa"/>
            <w:shd w:val="clear" w:color="auto" w:fill="F3F3F3"/>
          </w:tcPr>
          <w:p w14:paraId="2C33BD7F" w14:textId="77777777"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 w:rsidRPr="00732338">
              <w:rPr>
                <w:b/>
                <w:bCs/>
              </w:rPr>
              <w:t>4</w:t>
            </w:r>
            <w:r w:rsidR="00C3480F" w:rsidRPr="00732338">
              <w:rPr>
                <w:b/>
                <w:bCs/>
              </w:rPr>
              <w:t>.</w:t>
            </w:r>
            <w:r w:rsidRPr="00732338">
              <w:rPr>
                <w:b/>
                <w:bCs/>
              </w:rPr>
              <w:t xml:space="preserve">  Arbeidsgruppen som har</w:t>
            </w:r>
            <w:r>
              <w:rPr>
                <w:b/>
                <w:bCs/>
              </w:rPr>
              <w:t xml:space="preserve"> utarbeidet dokumentet har med personer fra alle relevante faggrupper </w:t>
            </w:r>
            <w:r w:rsidRPr="00C74BB8">
              <w:rPr>
                <w:bCs/>
              </w:rPr>
              <w:t>(navn, tittel,</w:t>
            </w:r>
            <w:r w:rsidR="00C3480F" w:rsidRPr="00C74BB8">
              <w:rPr>
                <w:bCs/>
              </w:rPr>
              <w:t xml:space="preserve"> </w:t>
            </w:r>
            <w:r w:rsidR="00C74BB8" w:rsidRPr="00C74BB8">
              <w:rPr>
                <w:bCs/>
              </w:rPr>
              <w:t>og arbeidssted på alle):</w:t>
            </w:r>
          </w:p>
          <w:p w14:paraId="57F96B6E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Noter også ned de råd, utvalg, kompetansesentra etc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som har deltatt.</w:t>
            </w:r>
          </w:p>
        </w:tc>
        <w:tc>
          <w:tcPr>
            <w:tcW w:w="7479" w:type="dxa"/>
            <w:gridSpan w:val="5"/>
          </w:tcPr>
          <w:p w14:paraId="169B40F1" w14:textId="77777777" w:rsidR="00C66F10" w:rsidRPr="007839D1" w:rsidRDefault="00C66F10" w:rsidP="00C66F10">
            <w:pPr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 xml:space="preserve">  Arbeidsgruppe:</w:t>
            </w:r>
          </w:p>
          <w:p w14:paraId="5D171931" w14:textId="77777777" w:rsidR="00C66F10" w:rsidRPr="007839D1" w:rsidRDefault="00C66F10" w:rsidP="00C3480F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Farmasøyt Anne Marie T</w:t>
            </w:r>
            <w:r w:rsidR="002F7A3F" w:rsidRPr="007839D1">
              <w:rPr>
                <w:color w:val="000000" w:themeColor="text1"/>
                <w:sz w:val="22"/>
                <w:szCs w:val="22"/>
              </w:rPr>
              <w:t>imenes, Avd for farmakologi</w:t>
            </w:r>
          </w:p>
          <w:p w14:paraId="5A2E5D1E" w14:textId="77777777" w:rsidR="00C66F10" w:rsidRPr="007839D1" w:rsidRDefault="00C66F10" w:rsidP="00C3480F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 xml:space="preserve">Farmasøyt Kari Stangeland, Sykehusapotekene Oslo </w:t>
            </w:r>
          </w:p>
          <w:p w14:paraId="3FB72C74" w14:textId="77777777" w:rsidR="00C66F10" w:rsidRPr="007839D1" w:rsidRDefault="00C66F10" w:rsidP="00C3480F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Fagutviklingssy</w:t>
            </w:r>
            <w:r w:rsidR="002F7A3F" w:rsidRPr="007839D1">
              <w:rPr>
                <w:color w:val="000000" w:themeColor="text1"/>
                <w:sz w:val="22"/>
                <w:szCs w:val="22"/>
              </w:rPr>
              <w:t>kepleier Veslemøy Hegland, Aneste</w:t>
            </w:r>
            <w:r w:rsidRPr="007839D1">
              <w:rPr>
                <w:color w:val="000000" w:themeColor="text1"/>
                <w:sz w:val="22"/>
                <w:szCs w:val="22"/>
              </w:rPr>
              <w:t>sisykepleie</w:t>
            </w:r>
          </w:p>
          <w:p w14:paraId="71312ED6" w14:textId="77777777" w:rsidR="00C66F10" w:rsidRPr="007839D1" w:rsidRDefault="00C66F10" w:rsidP="00C3480F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Overlege Kjell Olafsen, Anestesiologi</w:t>
            </w:r>
          </w:p>
          <w:p w14:paraId="06DEB9A3" w14:textId="77777777" w:rsidR="00557463" w:rsidRPr="007839D1" w:rsidRDefault="00C66F10" w:rsidP="00C3480F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Overlege Tor Thomas Vatsgar, Anestesiologi</w:t>
            </w:r>
            <w:r w:rsidR="00557463" w:rsidRPr="007839D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984594A" w14:textId="77777777" w:rsidR="002F7A3F" w:rsidRPr="007839D1" w:rsidRDefault="002F7A3F" w:rsidP="00C3480F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Fagutviklingssykepleier Anne-Lise Seipajærvi, Kirurgi barn</w:t>
            </w:r>
          </w:p>
          <w:p w14:paraId="556232C4" w14:textId="77777777" w:rsidR="002F7A3F" w:rsidRPr="007839D1" w:rsidRDefault="002F7A3F" w:rsidP="00C3480F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Spesialutdannet sykepleier Eva Jeanette Flåten, PO/INT</w:t>
            </w:r>
          </w:p>
          <w:p w14:paraId="33425C99" w14:textId="77777777" w:rsidR="002F7A3F" w:rsidRPr="007839D1" w:rsidRDefault="002F7A3F" w:rsidP="00C3480F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Overlege Ingunn Ragnhild Rise Kirkeby, Nevrokirurgi</w:t>
            </w:r>
          </w:p>
          <w:p w14:paraId="13E739CB" w14:textId="77777777" w:rsidR="002F7A3F" w:rsidRPr="007839D1" w:rsidRDefault="002F7A3F" w:rsidP="00C3480F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Juridisk rådgiver Vibeke Eggen Berg, Juridisk seksjon</w:t>
            </w:r>
          </w:p>
          <w:p w14:paraId="28A0DCEA" w14:textId="77777777" w:rsidR="002F7A3F" w:rsidRPr="007839D1" w:rsidRDefault="002F7A3F" w:rsidP="00C3480F">
            <w:pPr>
              <w:ind w:left="108"/>
              <w:rPr>
                <w:color w:val="000000" w:themeColor="text1"/>
                <w:sz w:val="22"/>
                <w:szCs w:val="22"/>
              </w:rPr>
            </w:pPr>
          </w:p>
          <w:p w14:paraId="3E47D161" w14:textId="77777777" w:rsidR="00557463" w:rsidRPr="007839D1" w:rsidRDefault="00557463" w:rsidP="00557463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 xml:space="preserve">Dokumentet er </w:t>
            </w:r>
            <w:r w:rsidR="002F7A3F" w:rsidRPr="007839D1">
              <w:rPr>
                <w:color w:val="000000" w:themeColor="text1"/>
                <w:sz w:val="22"/>
                <w:szCs w:val="22"/>
              </w:rPr>
              <w:t>behandlet i</w:t>
            </w:r>
            <w:r w:rsidRPr="007839D1">
              <w:rPr>
                <w:color w:val="000000" w:themeColor="text1"/>
                <w:sz w:val="22"/>
                <w:szCs w:val="22"/>
              </w:rPr>
              <w:t xml:space="preserve"> Legemiddelhåndteringsutvalget (LMHU), et underut</w:t>
            </w:r>
            <w:r w:rsidR="00732338" w:rsidRPr="007839D1">
              <w:rPr>
                <w:color w:val="000000" w:themeColor="text1"/>
                <w:sz w:val="22"/>
                <w:szCs w:val="22"/>
              </w:rPr>
              <w:t>valg til Legemiddelkomiteen</w:t>
            </w:r>
            <w:r w:rsidRPr="007839D1">
              <w:rPr>
                <w:color w:val="000000" w:themeColor="text1"/>
                <w:sz w:val="22"/>
                <w:szCs w:val="22"/>
              </w:rPr>
              <w:t>. LMHU er sammensatt av leger, sykepleiere og farmasøyter.</w:t>
            </w:r>
          </w:p>
          <w:p w14:paraId="64383DF1" w14:textId="77777777" w:rsidR="00557463" w:rsidRPr="007839D1" w:rsidRDefault="00557463" w:rsidP="00C3480F">
            <w:pPr>
              <w:ind w:left="108"/>
              <w:rPr>
                <w:color w:val="000000" w:themeColor="text1"/>
                <w:sz w:val="22"/>
                <w:szCs w:val="22"/>
              </w:rPr>
            </w:pPr>
          </w:p>
          <w:p w14:paraId="5CAD403C" w14:textId="77777777" w:rsidR="00557463" w:rsidRPr="007839D1" w:rsidRDefault="00F143D9" w:rsidP="001E56C1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 xml:space="preserve">Versjon 2: Lagt inn </w:t>
            </w:r>
            <w:r w:rsidR="001E56C1" w:rsidRPr="007839D1">
              <w:rPr>
                <w:color w:val="000000" w:themeColor="text1"/>
                <w:sz w:val="22"/>
                <w:szCs w:val="22"/>
              </w:rPr>
              <w:t xml:space="preserve">lenke til </w:t>
            </w:r>
            <w:r w:rsidRPr="007839D1">
              <w:rPr>
                <w:color w:val="000000" w:themeColor="text1"/>
                <w:sz w:val="22"/>
                <w:szCs w:val="22"/>
              </w:rPr>
              <w:t>bruk</w:t>
            </w:r>
            <w:r w:rsidR="001E56C1" w:rsidRPr="007839D1">
              <w:rPr>
                <w:color w:val="000000" w:themeColor="text1"/>
                <w:sz w:val="22"/>
                <w:szCs w:val="22"/>
              </w:rPr>
              <w:t xml:space="preserve">erveiledning </w:t>
            </w:r>
            <w:r w:rsidRPr="007839D1">
              <w:rPr>
                <w:color w:val="000000" w:themeColor="text1"/>
                <w:sz w:val="22"/>
                <w:szCs w:val="22"/>
              </w:rPr>
              <w:t>for dokumentering i MetaVision av gitt legemiddel.</w:t>
            </w:r>
            <w:r w:rsidR="00B117E2" w:rsidRPr="007839D1">
              <w:rPr>
                <w:color w:val="000000" w:themeColor="text1"/>
                <w:sz w:val="22"/>
                <w:szCs w:val="22"/>
              </w:rPr>
              <w:t xml:space="preserve"> Behandlet i LMHU.</w:t>
            </w:r>
          </w:p>
          <w:p w14:paraId="7D861708" w14:textId="77777777" w:rsidR="004E236D" w:rsidRPr="007839D1" w:rsidRDefault="004E236D" w:rsidP="001E56C1">
            <w:pPr>
              <w:ind w:left="108"/>
              <w:rPr>
                <w:color w:val="000000" w:themeColor="text1"/>
                <w:sz w:val="22"/>
                <w:szCs w:val="22"/>
              </w:rPr>
            </w:pPr>
          </w:p>
          <w:p w14:paraId="1C2E9AEC" w14:textId="77777777" w:rsidR="004E236D" w:rsidRPr="007839D1" w:rsidRDefault="004E236D" w:rsidP="001E56C1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lastRenderedPageBreak/>
              <w:t>Versjon 3: Kun oppdatert dokumentnavn på noen lenker.</w:t>
            </w:r>
          </w:p>
          <w:p w14:paraId="42FA23E1" w14:textId="77777777" w:rsidR="00237D52" w:rsidRPr="007839D1" w:rsidRDefault="00237D52" w:rsidP="001E56C1">
            <w:pPr>
              <w:ind w:left="108"/>
              <w:rPr>
                <w:color w:val="000000" w:themeColor="text1"/>
                <w:sz w:val="22"/>
                <w:szCs w:val="22"/>
              </w:rPr>
            </w:pPr>
          </w:p>
          <w:p w14:paraId="113F47E8" w14:textId="77777777" w:rsidR="00237D52" w:rsidRPr="007839D1" w:rsidRDefault="00237D52" w:rsidP="001E56C1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Versjon 4: Kun en presisering vedrørende Legemiddelhåndteringsforskriften og rundskrivet.</w:t>
            </w:r>
          </w:p>
          <w:p w14:paraId="43B6489A" w14:textId="77777777" w:rsidR="001C50E1" w:rsidRPr="007839D1" w:rsidRDefault="001C50E1" w:rsidP="001E56C1">
            <w:pPr>
              <w:ind w:left="108"/>
              <w:rPr>
                <w:color w:val="000000" w:themeColor="text1"/>
                <w:sz w:val="22"/>
                <w:szCs w:val="22"/>
              </w:rPr>
            </w:pPr>
          </w:p>
          <w:p w14:paraId="430C1410" w14:textId="4DB4557B" w:rsidR="001C50E1" w:rsidRPr="007839D1" w:rsidRDefault="001C50E1" w:rsidP="001E56C1">
            <w:pPr>
              <w:ind w:left="108"/>
              <w:rPr>
                <w:rFonts w:cs="Calibri"/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 xml:space="preserve">Versjon 5: </w:t>
            </w:r>
            <w:r w:rsidR="00FC7749" w:rsidRPr="007839D1">
              <w:rPr>
                <w:rFonts w:cs="Calibri"/>
                <w:color w:val="000000" w:themeColor="text1"/>
                <w:sz w:val="22"/>
                <w:szCs w:val="22"/>
              </w:rPr>
              <w:t>DSTAB har vurdert retningslinjen for Ordinering av legemidler gjennom prosedyre på nytt, og endrer noe på tidligere praksis.</w:t>
            </w:r>
          </w:p>
          <w:p w14:paraId="16B596C1" w14:textId="77777777" w:rsidR="00FC7749" w:rsidRPr="007839D1" w:rsidRDefault="00FC7749" w:rsidP="001E56C1">
            <w:pPr>
              <w:ind w:left="108"/>
              <w:rPr>
                <w:color w:val="000000" w:themeColor="text1"/>
                <w:sz w:val="22"/>
                <w:szCs w:val="22"/>
              </w:rPr>
            </w:pPr>
          </w:p>
          <w:p w14:paraId="36CB297C" w14:textId="77777777" w:rsidR="00FC7749" w:rsidRPr="007839D1" w:rsidRDefault="00FC7749" w:rsidP="00FC7749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Arbeidsgruppe:</w:t>
            </w:r>
          </w:p>
          <w:p w14:paraId="2B033EC2" w14:textId="1C760F8B" w:rsidR="00FC7749" w:rsidRPr="007839D1" w:rsidRDefault="00FC7749" w:rsidP="00FC7749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Lege Thale Asp</w:t>
            </w:r>
            <w:r w:rsidR="00763EB6">
              <w:rPr>
                <w:color w:val="000000" w:themeColor="text1"/>
                <w:sz w:val="22"/>
                <w:szCs w:val="22"/>
              </w:rPr>
              <w:t xml:space="preserve"> Strøm</w:t>
            </w:r>
            <w:r w:rsidRPr="007839D1">
              <w:rPr>
                <w:color w:val="000000" w:themeColor="text1"/>
                <w:sz w:val="22"/>
                <w:szCs w:val="22"/>
              </w:rPr>
              <w:t>, DSTAB</w:t>
            </w:r>
          </w:p>
          <w:p w14:paraId="368B619C" w14:textId="77777777" w:rsidR="00FC7749" w:rsidRPr="007839D1" w:rsidRDefault="00FC7749" w:rsidP="00FC7749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Lege Gunnar Tanum, DSTAB</w:t>
            </w:r>
          </w:p>
          <w:p w14:paraId="1C2C5BF1" w14:textId="77777777" w:rsidR="00FC7749" w:rsidRPr="007839D1" w:rsidRDefault="00FC7749" w:rsidP="00FC7749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Lege Hilde Myhren, DSTAB</w:t>
            </w:r>
          </w:p>
          <w:p w14:paraId="6CCFDDDA" w14:textId="77777777" w:rsidR="00FC7749" w:rsidRPr="007839D1" w:rsidRDefault="00FC7749" w:rsidP="00FC7749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Lege Sigrid Narum, Avd for farmakologi, LMK</w:t>
            </w:r>
          </w:p>
          <w:p w14:paraId="7D7EE1F6" w14:textId="77777777" w:rsidR="00FC7749" w:rsidRPr="007839D1" w:rsidRDefault="00FC7749" w:rsidP="00FC7749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Farmasøyt Laila I. Bruun Avd for farmakologi, LMK</w:t>
            </w:r>
          </w:p>
          <w:p w14:paraId="07AF9E9F" w14:textId="77777777" w:rsidR="00FC7749" w:rsidRPr="007839D1" w:rsidRDefault="00FC7749" w:rsidP="00FC7749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>Farmasøyt Anne Grønstad Avd for farmakologi, LMK</w:t>
            </w:r>
          </w:p>
          <w:p w14:paraId="416A74AB" w14:textId="46D3120D" w:rsidR="001C50E1" w:rsidRPr="007839D1" w:rsidRDefault="001C50E1" w:rsidP="007839D1">
            <w:pPr>
              <w:spacing w:before="100" w:beforeAutospacing="1" w:after="100" w:afterAutospacing="1"/>
              <w:ind w:left="108"/>
              <w:rPr>
                <w:rFonts w:cs="Calibri"/>
                <w:color w:val="000000" w:themeColor="text1"/>
                <w:sz w:val="24"/>
                <w:szCs w:val="24"/>
              </w:rPr>
            </w:pP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Avdelingsleder kan bestemme hvordan ordinering gjennom prosedyre skal håndteres. </w:t>
            </w:r>
            <w:r w:rsidR="00FC7749" w:rsidRPr="007839D1">
              <w:rPr>
                <w:rFonts w:cs="Calibri"/>
                <w:color w:val="000000" w:themeColor="text1"/>
                <w:sz w:val="24"/>
                <w:szCs w:val="24"/>
              </w:rPr>
              <w:t xml:space="preserve"> Hvis avdelingsleder ikke har rekvireringsrett, skal legemiddelordineringene godkjennes av den som avdelingsleder utpeker som fagansvarlig overlege. F</w:t>
            </w: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>orutsetning</w:t>
            </w:r>
            <w:r w:rsidR="00FC7749" w:rsidRPr="007839D1">
              <w:rPr>
                <w:rFonts w:cs="Calibri"/>
                <w:color w:val="000000" w:themeColor="text1"/>
                <w:sz w:val="22"/>
                <w:szCs w:val="22"/>
              </w:rPr>
              <w:t>en</w:t>
            </w: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 </w:t>
            </w:r>
            <w:r w:rsidR="00FC7749"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er </w:t>
            </w: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>at det utarbeides skriftlig prosedyre som inkludere krav til sykepleiers kompetanse, hvilke situasjoner/indikasjoner hvor prosedyren kan gjelde og hvilke begrensninger som er satt for administrering</w:t>
            </w:r>
            <w:r w:rsidR="00FC7749"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 av legemidlene.</w:t>
            </w:r>
          </w:p>
          <w:p w14:paraId="7879C02F" w14:textId="57756CCD" w:rsidR="00FC7749" w:rsidRPr="007839D1" w:rsidRDefault="001C50E1" w:rsidP="0020053F">
            <w:pPr>
              <w:shd w:val="clear" w:color="auto" w:fill="FFFFFF"/>
              <w:spacing w:before="150" w:after="210"/>
              <w:ind w:left="708" w:right="210"/>
              <w:rPr>
                <w:rFonts w:cs="Calibri"/>
                <w:color w:val="000000" w:themeColor="text1"/>
                <w:sz w:val="22"/>
                <w:szCs w:val="22"/>
              </w:rPr>
            </w:pP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Endringer er gjort </w:t>
            </w:r>
            <w:r w:rsidR="00FC7749" w:rsidRPr="007839D1">
              <w:rPr>
                <w:rFonts w:cs="Calibri"/>
                <w:color w:val="000000" w:themeColor="text1"/>
                <w:sz w:val="22"/>
                <w:szCs w:val="22"/>
              </w:rPr>
              <w:t>med følgende</w:t>
            </w: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 </w:t>
            </w:r>
            <w:r w:rsidR="00FC7749" w:rsidRPr="007839D1">
              <w:rPr>
                <w:rFonts w:cs="Calibri"/>
                <w:color w:val="000000" w:themeColor="text1"/>
                <w:sz w:val="22"/>
                <w:szCs w:val="22"/>
              </w:rPr>
              <w:t>begrunnelse</w:t>
            </w:r>
            <w:r w:rsidR="00633ECC"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: </w:t>
            </w:r>
          </w:p>
          <w:p w14:paraId="445C6F9B" w14:textId="4EDBE52A" w:rsidR="001C50E1" w:rsidRPr="007839D1" w:rsidRDefault="001C50E1" w:rsidP="0020053F">
            <w:pPr>
              <w:shd w:val="clear" w:color="auto" w:fill="FFFFFF"/>
              <w:spacing w:before="150" w:after="210"/>
              <w:ind w:left="708" w:right="210"/>
              <w:rPr>
                <w:rFonts w:cs="Calibri"/>
                <w:color w:val="000000" w:themeColor="text1"/>
                <w:sz w:val="22"/>
                <w:szCs w:val="22"/>
              </w:rPr>
            </w:pP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Hovedprinsippet i lovverket er at medisinsk virksomhet skal drives forsvarlig. Andre bestemmelser i lovverk og rundskriv skal understøtte dette hovedprinsippet. I henhold til Helsepersonelloven er det bare leger og tannleger som kan rekvirere reseptbelagte legemidler. Det er imidlertid en åpning i lovverket (se </w:t>
            </w:r>
            <w:hyperlink r:id="rId10" w:tgtFrame="_self" w:history="1">
              <w:r w:rsidRPr="007839D1">
                <w:rPr>
                  <w:rFonts w:cs="Calibri"/>
                  <w:color w:val="000000" w:themeColor="text1"/>
                  <w:sz w:val="22"/>
                  <w:szCs w:val="22"/>
                  <w:u w:val="single"/>
                </w:rPr>
                <w:t>legemiddelhåndteringsforskriften</w:t>
              </w:r>
            </w:hyperlink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) for at leger kan gi fullmakt til andre yrkesgrupper om å gi slike medikamenter til pasienter. Dette kalles ordinering gjennom prosedyre og vil i praksis omfatte sykepleiere. Denne unntaksbestemmelsen må alltid brukes slik at forsvarligheten ivaretas. </w:t>
            </w:r>
          </w:p>
          <w:p w14:paraId="2932674D" w14:textId="068125CB" w:rsidR="001C50E1" w:rsidRPr="007839D1" w:rsidRDefault="001C50E1" w:rsidP="0020053F">
            <w:pPr>
              <w:shd w:val="clear" w:color="auto" w:fill="FFFFFF"/>
              <w:spacing w:before="150" w:after="210"/>
              <w:ind w:left="708" w:right="210"/>
              <w:rPr>
                <w:rFonts w:cs="Calibri"/>
                <w:color w:val="000000" w:themeColor="text1"/>
                <w:sz w:val="22"/>
                <w:szCs w:val="22"/>
              </w:rPr>
            </w:pP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Ordinering gjennom prosedyre benyttes når det er nødvendig å yte forsvarlig helsehjelp til pasient samtidig som det ikke er lege tilgjengelig. I en travel sykehusavdeling er dette en velkjent problemstilling, spesielt på kvelds- og nattestid. Når slik ordinering gjøres, skal det framkomme i pasientjournalen at legemiddelet er gitt av sykepleier i henhold til </w:t>
            </w:r>
            <w:r w:rsidR="00FC7749"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skriftlig </w:t>
            </w: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prosedyre "forordning på vegne av lege". Legen skal da ha beskjed i ettertid, samt signere forordningen. </w:t>
            </w:r>
          </w:p>
          <w:p w14:paraId="0DB1AE39" w14:textId="16926B89" w:rsidR="001C50E1" w:rsidRPr="007839D1" w:rsidRDefault="00FC7749" w:rsidP="0020053F">
            <w:pPr>
              <w:shd w:val="clear" w:color="auto" w:fill="FFFFFF"/>
              <w:spacing w:before="150" w:after="210"/>
              <w:ind w:left="708" w:right="210"/>
              <w:rPr>
                <w:rFonts w:cs="Calibri"/>
                <w:color w:val="000000" w:themeColor="text1"/>
                <w:sz w:val="22"/>
                <w:szCs w:val="22"/>
              </w:rPr>
            </w:pP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Ordinering gjennom prosedyre </w:t>
            </w:r>
            <w:r w:rsidR="001C50E1"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krever at avdelingen / seksjonen har etablert </w:t>
            </w:r>
            <w:r w:rsidR="007839D1"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skriftlig </w:t>
            </w: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prosedyre </w:t>
            </w:r>
            <w:r w:rsidR="001C50E1"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for utførelse. Slike </w:t>
            </w: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prosedyrer </w:t>
            </w:r>
            <w:r w:rsidR="001C50E1"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lages av seksjonsleder / avdelingsleder (lege) og må tilpasses den praktiske driften. Dersom avdelingens </w:t>
            </w: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prosedyrer </w:t>
            </w:r>
            <w:r w:rsidR="001C50E1" w:rsidRPr="007839D1">
              <w:rPr>
                <w:rFonts w:cs="Calibri"/>
                <w:color w:val="000000" w:themeColor="text1"/>
                <w:sz w:val="22"/>
                <w:szCs w:val="22"/>
              </w:rPr>
              <w:t>avviker vesentlig fra denne nivå 1-</w:t>
            </w:r>
            <w:r w:rsidRPr="007839D1">
              <w:rPr>
                <w:rFonts w:cs="Calibri"/>
                <w:color w:val="000000" w:themeColor="text1"/>
                <w:sz w:val="22"/>
                <w:szCs w:val="22"/>
              </w:rPr>
              <w:t>retningslinjen</w:t>
            </w:r>
            <w:r w:rsidR="001C50E1" w:rsidRPr="007839D1">
              <w:rPr>
                <w:rFonts w:cs="Calibri"/>
                <w:color w:val="000000" w:themeColor="text1"/>
                <w:sz w:val="22"/>
                <w:szCs w:val="22"/>
              </w:rPr>
              <w:t xml:space="preserve"> skal avdelingsleder sende disse til Legemiddelhåndteringsutvalget for uttalelse.  </w:t>
            </w:r>
          </w:p>
          <w:p w14:paraId="74756B7D" w14:textId="0C4FCF85" w:rsidR="001C50E1" w:rsidRPr="007839D1" w:rsidRDefault="007C7749" w:rsidP="00633ECC">
            <w:pPr>
              <w:ind w:left="108"/>
              <w:rPr>
                <w:color w:val="000000" w:themeColor="text1"/>
                <w:sz w:val="22"/>
                <w:szCs w:val="22"/>
              </w:rPr>
            </w:pPr>
            <w:r w:rsidRPr="007839D1">
              <w:rPr>
                <w:color w:val="000000" w:themeColor="text1"/>
                <w:sz w:val="22"/>
                <w:szCs w:val="22"/>
              </w:rPr>
              <w:t xml:space="preserve">Dokumentet er behandlet i </w:t>
            </w:r>
            <w:r w:rsidR="00633ECC" w:rsidRPr="007839D1">
              <w:rPr>
                <w:color w:val="000000" w:themeColor="text1"/>
                <w:sz w:val="22"/>
                <w:szCs w:val="22"/>
              </w:rPr>
              <w:t>DSTAB</w:t>
            </w:r>
          </w:p>
        </w:tc>
      </w:tr>
      <w:tr w:rsidR="009C5AB9" w14:paraId="57024F0C" w14:textId="77777777">
        <w:trPr>
          <w:trHeight w:val="1355"/>
        </w:trPr>
        <w:tc>
          <w:tcPr>
            <w:tcW w:w="2943" w:type="dxa"/>
            <w:shd w:val="clear" w:color="auto" w:fill="F3F3F3"/>
          </w:tcPr>
          <w:p w14:paraId="1EFC7D9D" w14:textId="77777777"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 w:rsidRPr="00732338">
              <w:rPr>
                <w:b/>
                <w:bCs/>
              </w:rPr>
              <w:lastRenderedPageBreak/>
              <w:t>5</w:t>
            </w:r>
            <w:r w:rsidR="00C3480F" w:rsidRPr="00732338">
              <w:rPr>
                <w:b/>
                <w:bCs/>
              </w:rPr>
              <w:t>.</w:t>
            </w:r>
            <w:r w:rsidRPr="00732338">
              <w:rPr>
                <w:b/>
                <w:bCs/>
              </w:rPr>
              <w:t xml:space="preserve"> Synspunkter og preferanser fra</w:t>
            </w:r>
            <w:r>
              <w:rPr>
                <w:b/>
                <w:bCs/>
              </w:rPr>
              <w:t xml:space="preserve"> målgruppen </w:t>
            </w:r>
            <w:r w:rsidRPr="00C74BB8">
              <w:rPr>
                <w:bCs/>
              </w:rPr>
              <w:t>(pasienter, befolkningen, pasient</w:t>
            </w:r>
            <w:r w:rsidR="00C74BB8" w:rsidRPr="00C74BB8">
              <w:rPr>
                <w:bCs/>
              </w:rPr>
              <w:t>-</w:t>
            </w:r>
            <w:r w:rsidRPr="00C74BB8">
              <w:rPr>
                <w:bCs/>
              </w:rPr>
              <w:t>organisasjoner, brukerråd etc)</w:t>
            </w:r>
            <w:r>
              <w:rPr>
                <w:b/>
                <w:bCs/>
              </w:rPr>
              <w:t xml:space="preserve"> som dokumenter gjelder for er forsøkt </w:t>
            </w:r>
            <w:r w:rsidR="00C74BB8">
              <w:rPr>
                <w:b/>
                <w:bCs/>
              </w:rPr>
              <w:t>inkludert</w:t>
            </w:r>
            <w:r>
              <w:rPr>
                <w:b/>
                <w:bCs/>
              </w:rPr>
              <w:t>.</w:t>
            </w:r>
          </w:p>
        </w:tc>
        <w:tc>
          <w:tcPr>
            <w:tcW w:w="7479" w:type="dxa"/>
            <w:gridSpan w:val="5"/>
          </w:tcPr>
          <w:p w14:paraId="576BA0BD" w14:textId="77777777" w:rsidR="009C5AB9" w:rsidRPr="007839D1" w:rsidRDefault="002F7A3F" w:rsidP="002F7A3F">
            <w:pPr>
              <w:ind w:left="108"/>
              <w:rPr>
                <w:color w:val="000000" w:themeColor="text1"/>
              </w:rPr>
            </w:pPr>
            <w:r w:rsidRPr="007839D1">
              <w:rPr>
                <w:color w:val="000000" w:themeColor="text1"/>
              </w:rPr>
              <w:t>Ikke aktuelt.</w:t>
            </w:r>
          </w:p>
        </w:tc>
      </w:tr>
      <w:tr w:rsidR="002229D3" w14:paraId="150039D2" w14:textId="77777777">
        <w:trPr>
          <w:trHeight w:val="1404"/>
        </w:trPr>
        <w:tc>
          <w:tcPr>
            <w:tcW w:w="2943" w:type="dxa"/>
            <w:vMerge w:val="restart"/>
            <w:shd w:val="clear" w:color="auto" w:fill="F3F3F3"/>
          </w:tcPr>
          <w:p w14:paraId="0E9F57C7" w14:textId="77777777"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 w:rsidRPr="00732338">
              <w:rPr>
                <w:b/>
                <w:bCs/>
              </w:rPr>
              <w:lastRenderedPageBreak/>
              <w:t>13. Fagprosedyrene er blitt</w:t>
            </w:r>
            <w:r>
              <w:rPr>
                <w:b/>
                <w:bCs/>
              </w:rPr>
              <w:t xml:space="preserve"> vurdert eksternt av eksperter før publisering </w:t>
            </w:r>
            <w:r w:rsidRPr="006C4267">
              <w:rPr>
                <w:bCs/>
              </w:rPr>
              <w:t xml:space="preserve">(navn, tittel, </w:t>
            </w:r>
            <w:r>
              <w:rPr>
                <w:bCs/>
              </w:rPr>
              <w:t>og arbeidssted på alle)?</w:t>
            </w:r>
          </w:p>
          <w:p w14:paraId="11F72DA9" w14:textId="77777777" w:rsidR="002229D3" w:rsidRDefault="002229D3" w:rsidP="00C3480F">
            <w:pPr>
              <w:pStyle w:val="Brdtekst"/>
              <w:spacing w:before="60" w:after="60"/>
              <w:ind w:left="108"/>
            </w:pPr>
          </w:p>
          <w:p w14:paraId="529F60FE" w14:textId="77777777"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Er evt. tilbakemeldinger gjennomgått?</w:t>
            </w:r>
          </w:p>
          <w:p w14:paraId="4758DDBE" w14:textId="77777777"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373FAA53" w14:textId="77777777"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Her svares det også for om sentrale råd, utvalg, regionale eller nasjonale kompetanse-sentra, fagekspertgrupper, pasientorganisasjoner etc. har hatt dokumentet på høring.</w:t>
            </w:r>
          </w:p>
        </w:tc>
        <w:tc>
          <w:tcPr>
            <w:tcW w:w="7479" w:type="dxa"/>
            <w:gridSpan w:val="5"/>
            <w:tcBorders>
              <w:bottom w:val="nil"/>
            </w:tcBorders>
          </w:tcPr>
          <w:p w14:paraId="20760600" w14:textId="77777777" w:rsidR="002229D3" w:rsidRPr="00732338" w:rsidRDefault="002F7A3F" w:rsidP="00CE3DCC">
            <w:pPr>
              <w:spacing w:before="40"/>
              <w:ind w:left="108"/>
            </w:pPr>
            <w:r>
              <w:t>R</w:t>
            </w:r>
            <w:r w:rsidR="00C45892">
              <w:t xml:space="preserve">etningslinjen har vært på </w:t>
            </w:r>
            <w:r w:rsidR="00007742">
              <w:t xml:space="preserve">formell </w:t>
            </w:r>
            <w:r w:rsidR="00C45892">
              <w:t xml:space="preserve">høring i </w:t>
            </w:r>
            <w:r w:rsidR="00007742">
              <w:t xml:space="preserve">alle </w:t>
            </w:r>
            <w:r w:rsidR="00C45892">
              <w:t>klinikke</w:t>
            </w:r>
            <w:r w:rsidR="00007742">
              <w:t>r</w:t>
            </w:r>
            <w:r w:rsidR="00732338">
              <w:t>, Legemiddelkomiteen,</w:t>
            </w:r>
            <w:r w:rsidR="00C45892">
              <w:t xml:space="preserve"> </w:t>
            </w:r>
            <w:r w:rsidR="00732338">
              <w:t>Helsefaglig forum og Juridisk seksjon.</w:t>
            </w:r>
          </w:p>
          <w:p w14:paraId="6AD0EB4A" w14:textId="77777777" w:rsidR="00C6600C" w:rsidRDefault="00C6600C" w:rsidP="00C6600C">
            <w:pPr>
              <w:spacing w:before="40"/>
              <w:ind w:left="108"/>
              <w:rPr>
                <w:color w:val="FF0000"/>
              </w:rPr>
            </w:pPr>
          </w:p>
          <w:p w14:paraId="6BDF660C" w14:textId="77777777" w:rsidR="00F143D9" w:rsidRDefault="00F143D9" w:rsidP="00F143D9">
            <w:pPr>
              <w:spacing w:before="40"/>
              <w:ind w:left="108"/>
            </w:pPr>
            <w:r w:rsidRPr="00766E86">
              <w:t>Versjon 2: Høring spesialrådgiver Marianne Thorbjørnsen, Stab fag, pasientsikkerhet og samhandling</w:t>
            </w:r>
            <w:r w:rsidR="00766E86" w:rsidRPr="00766E86">
              <w:t>.</w:t>
            </w:r>
          </w:p>
          <w:p w14:paraId="745AD769" w14:textId="77777777" w:rsidR="004E236D" w:rsidRDefault="004E236D" w:rsidP="00F143D9">
            <w:pPr>
              <w:spacing w:before="40"/>
              <w:ind w:left="108"/>
            </w:pPr>
          </w:p>
          <w:p w14:paraId="5C06DD7D" w14:textId="77777777" w:rsidR="004E236D" w:rsidRDefault="004E236D" w:rsidP="00F143D9">
            <w:pPr>
              <w:spacing w:before="40"/>
              <w:ind w:left="108"/>
            </w:pPr>
            <w:r w:rsidRPr="004E236D">
              <w:t>Versjon 3: Ingen høring</w:t>
            </w:r>
          </w:p>
          <w:p w14:paraId="0E6BF87A" w14:textId="77777777" w:rsidR="00237D52" w:rsidRDefault="00237D52" w:rsidP="00F143D9">
            <w:pPr>
              <w:spacing w:before="40"/>
              <w:ind w:left="108"/>
            </w:pPr>
          </w:p>
          <w:p w14:paraId="5F2821A8" w14:textId="77777777" w:rsidR="00237D52" w:rsidRDefault="00237D52" w:rsidP="00F143D9">
            <w:pPr>
              <w:spacing w:before="40"/>
              <w:ind w:left="108"/>
            </w:pPr>
            <w:r>
              <w:t>Versjon 4: Ingen høring</w:t>
            </w:r>
          </w:p>
          <w:p w14:paraId="21A012DC" w14:textId="77777777" w:rsidR="00237D52" w:rsidRPr="00C6600C" w:rsidRDefault="00237D52" w:rsidP="00F143D9">
            <w:pPr>
              <w:spacing w:before="40"/>
              <w:ind w:left="108"/>
              <w:rPr>
                <w:color w:val="FF0000"/>
              </w:rPr>
            </w:pPr>
          </w:p>
        </w:tc>
        <w:bookmarkStart w:id="4" w:name="_GoBack"/>
        <w:bookmarkEnd w:id="4"/>
      </w:tr>
      <w:tr w:rsidR="002229D3" w14:paraId="5598B704" w14:textId="77777777" w:rsidTr="007839D1">
        <w:trPr>
          <w:trHeight w:val="1894"/>
        </w:trPr>
        <w:tc>
          <w:tcPr>
            <w:tcW w:w="2943" w:type="dxa"/>
            <w:vMerge/>
            <w:shd w:val="clear" w:color="auto" w:fill="F3F3F3"/>
          </w:tcPr>
          <w:p w14:paraId="44B6F419" w14:textId="77777777"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</w:tc>
        <w:tc>
          <w:tcPr>
            <w:tcW w:w="7479" w:type="dxa"/>
            <w:gridSpan w:val="5"/>
            <w:tcBorders>
              <w:top w:val="nil"/>
              <w:bottom w:val="single" w:sz="4" w:space="0" w:color="auto"/>
            </w:tcBorders>
          </w:tcPr>
          <w:p w14:paraId="39BF2F82" w14:textId="77777777" w:rsidR="002229D3" w:rsidRDefault="00F143D9" w:rsidP="00C3480F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2F7F3A">
              <w:fldChar w:fldCharType="separate"/>
            </w:r>
            <w:r>
              <w:fldChar w:fldCharType="end"/>
            </w:r>
            <w:r w:rsidR="002229D3" w:rsidRPr="00732338">
              <w:t xml:space="preserve">  Ja</w:t>
            </w:r>
            <w:r w:rsidR="002229D3" w:rsidRPr="00732338">
              <w:tab/>
              <w:t xml:space="preserve">  </w:t>
            </w:r>
            <w:r w:rsidR="002229D3" w:rsidRPr="00732338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29D3" w:rsidRPr="00732338">
              <w:instrText xml:space="preserve"> FORMCHECKBOX </w:instrText>
            </w:r>
            <w:r w:rsidR="002F7F3A">
              <w:fldChar w:fldCharType="separate"/>
            </w:r>
            <w:r w:rsidR="002229D3" w:rsidRPr="00732338">
              <w:fldChar w:fldCharType="end"/>
            </w:r>
            <w:r w:rsidR="002229D3" w:rsidRPr="00732338">
              <w:t xml:space="preserve">  Nei, det var ingen tilbakemeldinger.</w:t>
            </w:r>
            <w:r w:rsidR="002229D3">
              <w:tab/>
            </w:r>
          </w:p>
          <w:p w14:paraId="768E728D" w14:textId="77777777" w:rsidR="002229D3" w:rsidRDefault="002229D3" w:rsidP="00C05AB7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  <w:p w14:paraId="51CD93BE" w14:textId="2C006E96" w:rsidR="007C7749" w:rsidRPr="007839D1" w:rsidRDefault="007C7749" w:rsidP="007C7749">
            <w:pPr>
              <w:spacing w:before="40"/>
              <w:ind w:left="108"/>
              <w:rPr>
                <w:color w:val="000000" w:themeColor="text1"/>
              </w:rPr>
            </w:pPr>
            <w:r w:rsidRPr="007839D1">
              <w:rPr>
                <w:color w:val="000000" w:themeColor="text1"/>
              </w:rPr>
              <w:t xml:space="preserve">Versjon 5: </w:t>
            </w:r>
            <w:r w:rsidR="005C5F9F">
              <w:rPr>
                <w:color w:val="000000" w:themeColor="text1"/>
              </w:rPr>
              <w:t>H</w:t>
            </w:r>
            <w:r w:rsidR="00633ECC" w:rsidRPr="007839D1">
              <w:rPr>
                <w:color w:val="000000" w:themeColor="text1"/>
              </w:rPr>
              <w:t>øring</w:t>
            </w:r>
            <w:r w:rsidR="005C5F9F">
              <w:rPr>
                <w:color w:val="000000" w:themeColor="text1"/>
              </w:rPr>
              <w:t xml:space="preserve"> hos klinikklederne</w:t>
            </w:r>
          </w:p>
          <w:p w14:paraId="56A9B810" w14:textId="6078AFDF" w:rsidR="007C7749" w:rsidRDefault="005C5F9F" w:rsidP="007C7749">
            <w:pPr>
              <w:spacing w:before="40"/>
              <w:ind w:left="108"/>
            </w:pPr>
            <w:r>
              <w:t>X</w:t>
            </w:r>
            <w:r w:rsidR="007C77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7749">
              <w:instrText xml:space="preserve"> FORMCHECKBOX </w:instrText>
            </w:r>
            <w:r w:rsidR="002F7F3A">
              <w:fldChar w:fldCharType="separate"/>
            </w:r>
            <w:r w:rsidR="007C7749">
              <w:fldChar w:fldCharType="end"/>
            </w:r>
            <w:r w:rsidR="007C7749" w:rsidRPr="00732338">
              <w:t xml:space="preserve">  Ja</w:t>
            </w:r>
            <w:r w:rsidR="007C7749" w:rsidRPr="00732338">
              <w:tab/>
              <w:t xml:space="preserve">  </w:t>
            </w:r>
            <w:r w:rsidR="007C7749" w:rsidRPr="00732338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7749" w:rsidRPr="00732338">
              <w:instrText xml:space="preserve"> FORMCHECKBOX </w:instrText>
            </w:r>
            <w:r w:rsidR="002F7F3A">
              <w:fldChar w:fldCharType="separate"/>
            </w:r>
            <w:r w:rsidR="007C7749" w:rsidRPr="00732338">
              <w:fldChar w:fldCharType="end"/>
            </w:r>
            <w:r w:rsidR="007C7749" w:rsidRPr="00732338">
              <w:t xml:space="preserve">  Nei, det var ingen tilbakemeldinger.</w:t>
            </w:r>
          </w:p>
          <w:p w14:paraId="48072810" w14:textId="77777777" w:rsidR="007C7749" w:rsidRDefault="007C7749" w:rsidP="007839D1">
            <w:pPr>
              <w:spacing w:before="40"/>
            </w:pPr>
          </w:p>
        </w:tc>
      </w:tr>
      <w:tr w:rsidR="009C5AB9" w14:paraId="2B48BB46" w14:textId="77777777">
        <w:trPr>
          <w:trHeight w:val="978"/>
        </w:trPr>
        <w:tc>
          <w:tcPr>
            <w:tcW w:w="2943" w:type="dxa"/>
            <w:shd w:val="clear" w:color="auto" w:fill="F3F3F3"/>
          </w:tcPr>
          <w:p w14:paraId="5EB2000C" w14:textId="77777777"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 w:rsidRPr="00732338">
              <w:rPr>
                <w:b/>
                <w:bCs/>
              </w:rPr>
              <w:t>20</w:t>
            </w:r>
            <w:r w:rsidR="00C3480F" w:rsidRPr="00732338">
              <w:rPr>
                <w:b/>
                <w:bCs/>
              </w:rPr>
              <w:t>.</w:t>
            </w:r>
            <w:r w:rsidRPr="00732338">
              <w:rPr>
                <w:b/>
                <w:bCs/>
              </w:rPr>
              <w:t xml:space="preserve"> Potensielle ressursmessige</w:t>
            </w:r>
            <w:r>
              <w:rPr>
                <w:b/>
                <w:bCs/>
              </w:rPr>
              <w:t xml:space="preserve"> konsekvenser ved å anvende anbefalingene er tatt med i betraktning </w:t>
            </w:r>
          </w:p>
          <w:p w14:paraId="6DB8C644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(Settes det krav som kan få store konsekvenser?</w:t>
            </w:r>
          </w:p>
        </w:tc>
        <w:tc>
          <w:tcPr>
            <w:tcW w:w="7479" w:type="dxa"/>
            <w:gridSpan w:val="5"/>
          </w:tcPr>
          <w:p w14:paraId="649B0CD9" w14:textId="77777777" w:rsidR="009C5AB9" w:rsidRDefault="007C7749" w:rsidP="004D3FE3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7F3A">
              <w:fldChar w:fldCharType="separate"/>
            </w:r>
            <w:r>
              <w:fldChar w:fldCharType="end"/>
            </w:r>
            <w:r w:rsidR="009C5AB9">
              <w:t xml:space="preserve"> Nei</w:t>
            </w:r>
            <w:r w:rsidR="00A61C28">
              <w:t xml:space="preserve">    </w:t>
            </w:r>
            <w:r w:rsidR="009C5AB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2F7F3A">
              <w:fldChar w:fldCharType="separate"/>
            </w:r>
            <w:r w:rsidR="009C5AB9">
              <w:fldChar w:fldCharType="end"/>
            </w:r>
            <w:r w:rsidR="009C5AB9">
              <w:t xml:space="preserve">  Ja, se spesielt dette/disse punktene: </w:t>
            </w:r>
          </w:p>
        </w:tc>
      </w:tr>
      <w:tr w:rsidR="009C5AB9" w14:paraId="3A56A413" w14:textId="77777777">
        <w:trPr>
          <w:trHeight w:val="1615"/>
        </w:trPr>
        <w:tc>
          <w:tcPr>
            <w:tcW w:w="2943" w:type="dxa"/>
            <w:shd w:val="clear" w:color="auto" w:fill="F3F3F3"/>
          </w:tcPr>
          <w:p w14:paraId="20452920" w14:textId="77777777" w:rsidR="009C5AB9" w:rsidRDefault="009C5AB9" w:rsidP="00C3480F">
            <w:pPr>
              <w:pStyle w:val="Brdtekst"/>
              <w:spacing w:before="60" w:after="60"/>
              <w:ind w:left="108"/>
            </w:pPr>
            <w:r w:rsidRPr="00732338">
              <w:rPr>
                <w:b/>
                <w:bCs/>
              </w:rPr>
              <w:t>23</w:t>
            </w:r>
            <w:r w:rsidR="00C3480F" w:rsidRPr="00732338">
              <w:rPr>
                <w:b/>
                <w:bCs/>
              </w:rPr>
              <w:t>.</w:t>
            </w:r>
            <w:r w:rsidRPr="00732338">
              <w:rPr>
                <w:b/>
                <w:bCs/>
              </w:rPr>
              <w:t xml:space="preserve"> Interessekonflikter</w:t>
            </w:r>
            <w:r>
              <w:rPr>
                <w:b/>
                <w:bCs/>
              </w:rPr>
              <w:t xml:space="preserve"> i arbeidsgruppen bak dokumentet er dokumentert og håndtert</w:t>
            </w:r>
            <w:r w:rsidR="006C4267">
              <w:rPr>
                <w:b/>
                <w:bCs/>
              </w:rPr>
              <w:t>?</w:t>
            </w:r>
          </w:p>
        </w:tc>
        <w:tc>
          <w:tcPr>
            <w:tcW w:w="7479" w:type="dxa"/>
            <w:gridSpan w:val="5"/>
          </w:tcPr>
          <w:p w14:paraId="1847690C" w14:textId="77777777" w:rsidR="009C5AB9" w:rsidRDefault="007C7749" w:rsidP="00C3480F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7F3A">
              <w:fldChar w:fldCharType="separate"/>
            </w:r>
            <w:r>
              <w:fldChar w:fldCharType="end"/>
            </w:r>
            <w:r w:rsidR="00A61C28" w:rsidRPr="00732338">
              <w:t xml:space="preserve"> Stor enighet</w:t>
            </w:r>
            <w:r w:rsidR="00A61C28">
              <w:t xml:space="preserve">    </w:t>
            </w:r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2F7F3A">
              <w:fldChar w:fldCharType="separate"/>
            </w:r>
            <w:r w:rsidR="009C5AB9">
              <w:fldChar w:fldCharType="end"/>
            </w:r>
            <w:r w:rsidR="009C5AB9">
              <w:t xml:space="preserve">  Enighet hos de fleste      </w:t>
            </w:r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2F7F3A">
              <w:fldChar w:fldCharType="separate"/>
            </w:r>
            <w:r w:rsidR="009C5AB9">
              <w:fldChar w:fldCharType="end"/>
            </w:r>
            <w:r w:rsidR="009C5AB9">
              <w:t xml:space="preserve">  Middels enighet     </w:t>
            </w:r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2F7F3A">
              <w:fldChar w:fldCharType="separate"/>
            </w:r>
            <w:r w:rsidR="009C5AB9">
              <w:fldChar w:fldCharType="end"/>
            </w:r>
            <w:r w:rsidR="009C5AB9">
              <w:t xml:space="preserve">  Ingen enighet</w:t>
            </w:r>
          </w:p>
          <w:p w14:paraId="0695C296" w14:textId="77777777" w:rsidR="009C5AB9" w:rsidRDefault="009C5AB9" w:rsidP="004D3FE3">
            <w:pPr>
              <w:spacing w:before="40"/>
              <w:ind w:left="108"/>
            </w:pPr>
            <w:r w:rsidRPr="002229D3">
              <w:rPr>
                <w:sz w:val="16"/>
              </w:rPr>
              <w:t>Faglig uenighet begrunnes og beskrives.</w:t>
            </w:r>
            <w:r w:rsidR="00C05AB7" w:rsidRPr="002229D3">
              <w:rPr>
                <w:sz w:val="16"/>
              </w:rPr>
              <w:t xml:space="preserve"> </w:t>
            </w:r>
          </w:p>
        </w:tc>
      </w:tr>
      <w:tr w:rsidR="009C5AB9" w14:paraId="55B2685C" w14:textId="77777777">
        <w:trPr>
          <w:trHeight w:val="649"/>
        </w:trPr>
        <w:tc>
          <w:tcPr>
            <w:tcW w:w="7172" w:type="dxa"/>
            <w:gridSpan w:val="2"/>
          </w:tcPr>
          <w:p w14:paraId="28E12D7E" w14:textId="77777777" w:rsidR="00C05AB7" w:rsidRDefault="00C3480F" w:rsidP="00C3480F">
            <w:pPr>
              <w:pStyle w:val="Brdtekst"/>
              <w:spacing w:after="0"/>
              <w:ind w:left="108"/>
            </w:pPr>
            <w:r>
              <w:t>Dokumentansvarliges navn og tittel:</w:t>
            </w:r>
          </w:p>
          <w:p w14:paraId="619B0447" w14:textId="27986681" w:rsidR="009C5AB9" w:rsidRDefault="007C7749" w:rsidP="00C3480F">
            <w:pPr>
              <w:pStyle w:val="Brdtekst"/>
              <w:spacing w:after="0"/>
              <w:ind w:left="108"/>
            </w:pPr>
            <w:r>
              <w:t>Thale Asp</w:t>
            </w:r>
            <w:r w:rsidR="00763EB6">
              <w:t xml:space="preserve"> Strøm</w:t>
            </w:r>
            <w:r>
              <w:t>, DSTAB</w:t>
            </w:r>
          </w:p>
        </w:tc>
        <w:tc>
          <w:tcPr>
            <w:tcW w:w="1555" w:type="dxa"/>
            <w:gridSpan w:val="3"/>
          </w:tcPr>
          <w:p w14:paraId="12FFF8E7" w14:textId="77777777" w:rsidR="009C5AB9" w:rsidRDefault="009C5AB9" w:rsidP="00C3480F">
            <w:pPr>
              <w:pStyle w:val="Brdtekst"/>
              <w:spacing w:after="0"/>
              <w:ind w:left="108"/>
            </w:pPr>
            <w:r>
              <w:t>Telefonnr.</w:t>
            </w:r>
            <w:r w:rsidR="00C3480F">
              <w:t>:</w:t>
            </w:r>
          </w:p>
          <w:p w14:paraId="00FC78FC" w14:textId="77777777" w:rsidR="009C5AB9" w:rsidRDefault="009C5AB9" w:rsidP="00F143D9">
            <w:pPr>
              <w:pStyle w:val="Brdtekst"/>
              <w:spacing w:after="0"/>
              <w:ind w:left="108"/>
            </w:pPr>
          </w:p>
        </w:tc>
        <w:tc>
          <w:tcPr>
            <w:tcW w:w="1695" w:type="dxa"/>
          </w:tcPr>
          <w:p w14:paraId="70B9FE76" w14:textId="77777777" w:rsidR="009C5AB9" w:rsidRDefault="009C5AB9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t>Dato:</w:t>
            </w:r>
          </w:p>
          <w:p w14:paraId="2A63E76F" w14:textId="0CA97CFF" w:rsidR="009C5AB9" w:rsidRDefault="000A6AB2" w:rsidP="007C7749">
            <w:pPr>
              <w:pStyle w:val="Brdtekst"/>
              <w:tabs>
                <w:tab w:val="left" w:pos="1734"/>
              </w:tabs>
              <w:spacing w:after="0"/>
              <w:ind w:left="108"/>
            </w:pPr>
            <w:r w:rsidRPr="000A6AB2">
              <w:t>06.02.2024</w:t>
            </w:r>
          </w:p>
        </w:tc>
      </w:tr>
    </w:tbl>
    <w:p w14:paraId="385A85DC" w14:textId="77777777" w:rsidR="009C5AB9" w:rsidRPr="007F7B64" w:rsidRDefault="009C5AB9" w:rsidP="007F7B64">
      <w:pPr>
        <w:tabs>
          <w:tab w:val="left" w:pos="3204"/>
        </w:tabs>
        <w:rPr>
          <w:sz w:val="2"/>
          <w:szCs w:val="2"/>
        </w:rPr>
      </w:pPr>
    </w:p>
    <w:sectPr w:rsidR="009C5AB9" w:rsidRPr="007F7B64" w:rsidSect="007F7B64">
      <w:footerReference w:type="default" r:id="rId11"/>
      <w:endnotePr>
        <w:numFmt w:val="decimal"/>
      </w:endnotePr>
      <w:type w:val="nextColumn"/>
      <w:pgSz w:w="11907" w:h="16840"/>
      <w:pgMar w:top="426" w:right="850" w:bottom="426" w:left="851" w:header="708" w:footer="586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20D6C" w14:textId="77777777" w:rsidR="002F7F3A" w:rsidRDefault="002F7F3A" w:rsidP="007F7B64">
      <w:r>
        <w:separator/>
      </w:r>
    </w:p>
  </w:endnote>
  <w:endnote w:type="continuationSeparator" w:id="0">
    <w:p w14:paraId="3DBEEAA3" w14:textId="77777777" w:rsidR="002F7F3A" w:rsidRDefault="002F7F3A" w:rsidP="007F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97"/>
      <w:gridCol w:w="3732"/>
      <w:gridCol w:w="3428"/>
      <w:gridCol w:w="1089"/>
      <w:gridCol w:w="1050"/>
    </w:tblGrid>
    <w:tr w:rsidR="00173BC2" w14:paraId="722A4512" w14:textId="77777777">
      <w:tc>
        <w:tcPr>
          <w:tcW w:w="2270" w:type="pct"/>
          <w:gridSpan w:val="2"/>
        </w:tcPr>
        <w:p w14:paraId="50F56F49" w14:textId="77777777" w:rsidR="00173BC2" w:rsidRPr="007F35E7" w:rsidRDefault="004F5CC8" w:rsidP="007F35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14"/>
            </w:rPr>
          </w:pPr>
          <w:r w:rsidRPr="007F35E7">
            <w:rPr>
              <w:rFonts w:ascii="Arial Narrow" w:hAnsi="Arial Narrow"/>
              <w:sz w:val="14"/>
              <w:szCs w:val="14"/>
            </w:rPr>
            <w:fldChar w:fldCharType="begin"/>
          </w:r>
          <w:r w:rsidRPr="007F35E7">
            <w:rPr>
              <w:rFonts w:ascii="Arial Narrow" w:hAnsi="Arial Narrow"/>
              <w:sz w:val="14"/>
              <w:szCs w:val="14"/>
            </w:rPr>
            <w:instrText xml:space="preserve"> FILENAME   \* MERGEFORMAT </w:instrText>
          </w:r>
          <w:r w:rsidRPr="007F35E7">
            <w:rPr>
              <w:rFonts w:ascii="Arial Narrow" w:hAnsi="Arial Narrow"/>
              <w:sz w:val="14"/>
              <w:szCs w:val="14"/>
            </w:rPr>
            <w:fldChar w:fldCharType="separate"/>
          </w:r>
          <w:r w:rsidR="003F4240" w:rsidRPr="003F4240">
            <w:rPr>
              <w:rFonts w:ascii="Arial Narrow" w:hAnsi="Arial Narrow" w:cs="Times-Roman"/>
              <w:b/>
              <w:noProof/>
              <w:sz w:val="14"/>
              <w:szCs w:val="14"/>
            </w:rPr>
            <w:t>AGREE</w:t>
          </w:r>
          <w:r w:rsidR="00437190">
            <w:rPr>
              <w:rFonts w:ascii="Arial Narrow" w:hAnsi="Arial Narrow"/>
              <w:noProof/>
              <w:sz w:val="14"/>
              <w:szCs w:val="14"/>
            </w:rPr>
            <w:t xml:space="preserve"> metoderapport - Ordinering av legemidler</w:t>
          </w:r>
          <w:r w:rsidR="003F4240">
            <w:rPr>
              <w:rFonts w:ascii="Arial Narrow" w:hAnsi="Arial Narrow"/>
              <w:noProof/>
              <w:sz w:val="14"/>
              <w:szCs w:val="14"/>
            </w:rPr>
            <w:t xml:space="preserve"> gjennom prosedyre</w:t>
          </w:r>
          <w:r w:rsidRPr="007F35E7">
            <w:rPr>
              <w:rFonts w:ascii="Arial Narrow" w:hAnsi="Arial Narrow"/>
              <w:noProof/>
              <w:sz w:val="14"/>
              <w:szCs w:val="14"/>
            </w:rPr>
            <w:fldChar w:fldCharType="end"/>
          </w:r>
        </w:p>
      </w:tc>
      <w:tc>
        <w:tcPr>
          <w:tcW w:w="2215" w:type="pct"/>
          <w:gridSpan w:val="2"/>
        </w:tcPr>
        <w:p w14:paraId="72BB23A6" w14:textId="77777777" w:rsidR="00173BC2" w:rsidRDefault="00173BC2" w:rsidP="007F35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Org.enhet: </w:t>
          </w:r>
          <w:r w:rsidR="007F35E7">
            <w:rPr>
              <w:rFonts w:ascii="Arial Narrow" w:hAnsi="Arial Narrow" w:cs="Times-Roman"/>
              <w:sz w:val="14"/>
              <w:szCs w:val="24"/>
            </w:rPr>
            <w:t>Oslo universitetssykehus HF</w:t>
          </w:r>
        </w:p>
      </w:tc>
      <w:tc>
        <w:tcPr>
          <w:tcW w:w="515" w:type="pct"/>
        </w:tcPr>
        <w:p w14:paraId="1053993C" w14:textId="77777777" w:rsidR="00173BC2" w:rsidRDefault="00173BC2" w:rsidP="007F7B64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Nivå: 1</w:t>
          </w:r>
        </w:p>
      </w:tc>
    </w:tr>
    <w:tr w:rsidR="00173BC2" w14:paraId="51607159" w14:textId="77777777">
      <w:tc>
        <w:tcPr>
          <w:tcW w:w="440" w:type="pct"/>
        </w:tcPr>
        <w:p w14:paraId="5AA8BF2B" w14:textId="77777777" w:rsidR="00173BC2" w:rsidRDefault="00173BC2" w:rsidP="00E2028B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Versjon:</w:t>
          </w:r>
          <w:r w:rsidRPr="007F35E7">
            <w:rPr>
              <w:rFonts w:ascii="Arial Narrow" w:hAnsi="Arial Narrow" w:cs="Times-Roman"/>
              <w:sz w:val="14"/>
              <w:szCs w:val="14"/>
            </w:rPr>
            <w:t xml:space="preserve"> </w:t>
          </w:r>
          <w:r w:rsidR="00E2028B">
            <w:rPr>
              <w:rFonts w:ascii="Arial Narrow" w:hAnsi="Arial Narrow"/>
              <w:sz w:val="14"/>
              <w:szCs w:val="14"/>
            </w:rPr>
            <w:t>5</w:t>
          </w:r>
        </w:p>
      </w:tc>
      <w:tc>
        <w:tcPr>
          <w:tcW w:w="1830" w:type="pct"/>
        </w:tcPr>
        <w:p w14:paraId="16BAC9BD" w14:textId="77777777" w:rsidR="00173BC2" w:rsidRDefault="00173BC2" w:rsidP="007F35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Dokumentansvarlig: </w:t>
          </w:r>
          <w:r w:rsidR="00E2028B">
            <w:rPr>
              <w:rFonts w:ascii="Arial Narrow" w:hAnsi="Arial Narrow" w:cs="Times-Roman"/>
              <w:sz w:val="14"/>
              <w:szCs w:val="24"/>
            </w:rPr>
            <w:t>Thale Asp</w:t>
          </w:r>
        </w:p>
      </w:tc>
      <w:tc>
        <w:tcPr>
          <w:tcW w:w="1681" w:type="pct"/>
        </w:tcPr>
        <w:p w14:paraId="16DA0778" w14:textId="77777777" w:rsidR="00173BC2" w:rsidRDefault="00173BC2" w:rsidP="007F7B64">
          <w:pPr>
            <w:keepNext/>
            <w:autoSpaceDE w:val="0"/>
            <w:autoSpaceDN w:val="0"/>
            <w:adjustRightInd w:val="0"/>
            <w:rPr>
              <w:rFonts w:ascii="Arial Narrow" w:hAnsi="Arial Narrow" w:cs="Times-Roman"/>
              <w:sz w:val="14"/>
              <w:szCs w:val="24"/>
            </w:rPr>
          </w:pPr>
        </w:p>
      </w:tc>
      <w:tc>
        <w:tcPr>
          <w:tcW w:w="534" w:type="pct"/>
        </w:tcPr>
        <w:p w14:paraId="455D35B9" w14:textId="77777777" w:rsidR="00173BC2" w:rsidRDefault="00173BC2" w:rsidP="00237D5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 w:rsidR="00E2028B">
            <w:rPr>
              <w:rFonts w:ascii="Arial Narrow" w:hAnsi="Arial Narrow" w:cs="Times-Roman"/>
              <w:sz w:val="14"/>
              <w:szCs w:val="24"/>
            </w:rPr>
            <w:t>xx.xx 2023</w:t>
          </w:r>
        </w:p>
      </w:tc>
      <w:tc>
        <w:tcPr>
          <w:tcW w:w="515" w:type="pct"/>
        </w:tcPr>
        <w:p w14:paraId="23E2DDB7" w14:textId="3949A504" w:rsidR="00173BC2" w:rsidRPr="0016652D" w:rsidRDefault="00173BC2" w:rsidP="00844F4C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napToGrid w:val="0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F52D80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F52D80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3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14:paraId="7BE94230" w14:textId="77777777" w:rsidR="00173BC2" w:rsidRPr="007F7B64" w:rsidRDefault="00173BC2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4A0F9" w14:textId="77777777" w:rsidR="002F7F3A" w:rsidRDefault="002F7F3A" w:rsidP="007F7B64">
      <w:r>
        <w:separator/>
      </w:r>
    </w:p>
  </w:footnote>
  <w:footnote w:type="continuationSeparator" w:id="0">
    <w:p w14:paraId="2D81ECC0" w14:textId="77777777" w:rsidR="002F7F3A" w:rsidRDefault="002F7F3A" w:rsidP="007F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E46"/>
    <w:multiLevelType w:val="multilevel"/>
    <w:tmpl w:val="B93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F49A9"/>
    <w:multiLevelType w:val="multilevel"/>
    <w:tmpl w:val="3F1F49A9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pStyle w:val="Overskrift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A8"/>
    <w:rsid w:val="00007742"/>
    <w:rsid w:val="00011976"/>
    <w:rsid w:val="00015BC7"/>
    <w:rsid w:val="000636B1"/>
    <w:rsid w:val="000A6AB2"/>
    <w:rsid w:val="000C0DC9"/>
    <w:rsid w:val="000C4592"/>
    <w:rsid w:val="00114CEE"/>
    <w:rsid w:val="00124C2F"/>
    <w:rsid w:val="00163D9C"/>
    <w:rsid w:val="0016652D"/>
    <w:rsid w:val="00173BC2"/>
    <w:rsid w:val="001C50E1"/>
    <w:rsid w:val="001E56C1"/>
    <w:rsid w:val="0020053F"/>
    <w:rsid w:val="002229D3"/>
    <w:rsid w:val="00236253"/>
    <w:rsid w:val="00237D52"/>
    <w:rsid w:val="00290F84"/>
    <w:rsid w:val="002928D0"/>
    <w:rsid w:val="002A3DE7"/>
    <w:rsid w:val="002D0C45"/>
    <w:rsid w:val="002F7A3F"/>
    <w:rsid w:val="002F7F3A"/>
    <w:rsid w:val="00321CA8"/>
    <w:rsid w:val="00350982"/>
    <w:rsid w:val="003A0CEE"/>
    <w:rsid w:val="003F4240"/>
    <w:rsid w:val="00437190"/>
    <w:rsid w:val="0048286B"/>
    <w:rsid w:val="004D3FE3"/>
    <w:rsid w:val="004E236D"/>
    <w:rsid w:val="004F5CC8"/>
    <w:rsid w:val="00557463"/>
    <w:rsid w:val="00563DF8"/>
    <w:rsid w:val="00593A90"/>
    <w:rsid w:val="005B4FCB"/>
    <w:rsid w:val="005C5F9F"/>
    <w:rsid w:val="00633ECC"/>
    <w:rsid w:val="00644DDC"/>
    <w:rsid w:val="006C065A"/>
    <w:rsid w:val="006C1683"/>
    <w:rsid w:val="006C4267"/>
    <w:rsid w:val="006C4748"/>
    <w:rsid w:val="006F27BC"/>
    <w:rsid w:val="006F34C8"/>
    <w:rsid w:val="00732338"/>
    <w:rsid w:val="007354D6"/>
    <w:rsid w:val="00744ECC"/>
    <w:rsid w:val="00763EB6"/>
    <w:rsid w:val="00766E86"/>
    <w:rsid w:val="007839D1"/>
    <w:rsid w:val="007C7749"/>
    <w:rsid w:val="007D3D93"/>
    <w:rsid w:val="007D7759"/>
    <w:rsid w:val="007E5CE4"/>
    <w:rsid w:val="007F35E7"/>
    <w:rsid w:val="007F7B64"/>
    <w:rsid w:val="008215A7"/>
    <w:rsid w:val="00844F4C"/>
    <w:rsid w:val="008901C2"/>
    <w:rsid w:val="008A15C0"/>
    <w:rsid w:val="00904840"/>
    <w:rsid w:val="00941CF7"/>
    <w:rsid w:val="009956D5"/>
    <w:rsid w:val="009C5AB9"/>
    <w:rsid w:val="009E57D6"/>
    <w:rsid w:val="009F1938"/>
    <w:rsid w:val="00A00EFD"/>
    <w:rsid w:val="00A3141F"/>
    <w:rsid w:val="00A61C28"/>
    <w:rsid w:val="00A958A7"/>
    <w:rsid w:val="00B117E2"/>
    <w:rsid w:val="00B604FC"/>
    <w:rsid w:val="00BF3F57"/>
    <w:rsid w:val="00C05AB7"/>
    <w:rsid w:val="00C3480F"/>
    <w:rsid w:val="00C45892"/>
    <w:rsid w:val="00C6600C"/>
    <w:rsid w:val="00C66F10"/>
    <w:rsid w:val="00C73991"/>
    <w:rsid w:val="00C74BB8"/>
    <w:rsid w:val="00CC311D"/>
    <w:rsid w:val="00CD4B73"/>
    <w:rsid w:val="00CE3DCC"/>
    <w:rsid w:val="00D0128A"/>
    <w:rsid w:val="00D842AF"/>
    <w:rsid w:val="00E2028B"/>
    <w:rsid w:val="00E2566D"/>
    <w:rsid w:val="00E84C1D"/>
    <w:rsid w:val="00EA67C8"/>
    <w:rsid w:val="00F143D9"/>
    <w:rsid w:val="00F22303"/>
    <w:rsid w:val="00F52D80"/>
    <w:rsid w:val="00F71AFB"/>
    <w:rsid w:val="00FB25F9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273ABB3C"/>
  <w15:docId w15:val="{F9295937-BE26-4C36-8355-15CB85A8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tabs>
        <w:tab w:val="left" w:pos="360"/>
      </w:tabs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  <w:tab w:val="left" w:pos="792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  <w:tab w:val="left" w:pos="851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tabs>
        <w:tab w:val="left" w:pos="1728"/>
      </w:tabs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tabs>
        <w:tab w:val="left" w:pos="2880"/>
      </w:tabs>
      <w:outlineLvl w:val="4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styleId="Hyperkobling">
    <w:name w:val="Hyperlink"/>
    <w:uiPriority w:val="99"/>
    <w:unhideWhenUsed/>
    <w:rsid w:val="00C3480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F7B64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F7B64"/>
    <w:rPr>
      <w:rFonts w:ascii="Calibri" w:hAnsi="Calibri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44EC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44ECC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44ECC"/>
    <w:rPr>
      <w:rFonts w:ascii="Calibri" w:hAnsi="Calibri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44EC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44ECC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handbok.ous-hf.no/Modules/Module_136/maincontent_fs.aspx?url=view_document.aspx&amp;documentId=795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handbok.ous-hf.no/Modules/Module_136/handbook_view.aspx?documentId=3864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ista\Local%20Settings\Temporary%20Internet%20Files\Content.IE5\AX24XEA2\AGREE%20metoderapport%20v5%5b1%5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B23E04B-9D60-4CC2-8190-0C4CCA0C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 metoderapport v5[1]</Template>
  <TotalTime>0</TotalTime>
  <Pages>3</Pages>
  <Words>1103</Words>
  <Characters>5847</Characters>
  <Application>Microsoft Office Word</Application>
  <DocSecurity>0</DocSecurity>
  <PresentationFormat/>
  <Lines>48</Lines>
  <Paragraphs>13</Paragraphs>
  <Slides>0</Slides>
  <Notes>0</Notes>
  <HiddenSlides>0</HiddenSlides>
  <MMClips>0</MMClip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6937</CharactersWithSpaces>
  <SharedDoc>false</SharedDoc>
  <HLinks>
    <vt:vector size="6" baseType="variant">
      <vt:variant>
        <vt:i4>6684776</vt:i4>
      </vt:variant>
      <vt:variant>
        <vt:i4>20</vt:i4>
      </vt:variant>
      <vt:variant>
        <vt:i4>0</vt:i4>
      </vt:variant>
      <vt:variant>
        <vt:i4>5</vt:i4>
      </vt:variant>
      <vt:variant>
        <vt:lpwstr>http://ehandbok.ous-hf.no/Modules/Module_136/handbook_view.aspx?documentId=38645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karista</dc:creator>
  <cp:lastModifiedBy>Anne Grønstad</cp:lastModifiedBy>
  <cp:revision>2</cp:revision>
  <cp:lastPrinted>2017-05-12T13:45:00Z</cp:lastPrinted>
  <dcterms:created xsi:type="dcterms:W3CDTF">2024-02-06T20:27:00Z</dcterms:created>
  <dcterms:modified xsi:type="dcterms:W3CDTF">2024-02-06T20:27:00Z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