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A5" w:rsidRPr="001414A5" w:rsidRDefault="001414A5" w:rsidP="001414A5">
      <w:pPr>
        <w:autoSpaceDE w:val="0"/>
        <w:autoSpaceDN w:val="0"/>
        <w:adjustRightInd w:val="0"/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5774"/>
        <w:gridCol w:w="962"/>
        <w:gridCol w:w="963"/>
        <w:gridCol w:w="1694"/>
      </w:tblGrid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BD4B4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Informasjon til pasient før, under og etter ekstern strålebehandling</w:t>
            </w: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Ved oppstart av strålebehandling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Muntlig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Skriftlig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Kommentar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Diagnose og årsak til strålebehandlingen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Planlegging av strålebehandling, CT-doseplan, fiksering, simulator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 lang tid tar strålingen og antall planlagte behandlinger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Aktuell skriftlig pasientinformasjon (</w:t>
            </w:r>
            <w:proofErr w:type="spellStart"/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eHåndboken</w:t>
            </w:r>
            <w:proofErr w:type="spellEnd"/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/</w:t>
            </w:r>
            <w:proofErr w:type="spellStart"/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Kreftlex</w:t>
            </w:r>
            <w:proofErr w:type="spellEnd"/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):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·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ab/>
            </w:r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>Generelt om strålebehandling ID 89742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·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ab/>
            </w:r>
            <w:proofErr w:type="spellStart"/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>Hudstell</w:t>
            </w:r>
            <w:proofErr w:type="spellEnd"/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 xml:space="preserve"> ved strålebehandling ID 102160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·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ab/>
            </w:r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>Kreftbehandling – bør jeg slutte å røyke? ID 55397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·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ab/>
              <w:t>Kreft og seksualitet (Kreftforeningen)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·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ab/>
              <w:t>Diagnosespesifikk informasjon om aktuell strålebehandling og strålefelt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Anbefalinger for kosthold, ernæring og væskeinntak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 xml:space="preserve">Fysisk aktivitet under behandling ID 74414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Bivirkninger og forebygging av disse (strålefeltavhengige):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Kvalme/nedsatt appetitt - forebygging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Sårhet/irritasjon i slimhinner (munn/svelg)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Sårhet i hud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Tretthet/slapphet/</w:t>
            </w:r>
            <w:proofErr w:type="spellStart"/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fatigue</w:t>
            </w:r>
            <w:proofErr w:type="spell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Diaré/forstoppelse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Blæreirritasjon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Benmargsdepresjon 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Kvinner: Nedsatt østrogennivå, overgangsalder, </w:t>
            </w:r>
            <w:r w:rsidRPr="001414A5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nb-NO"/>
              </w:rPr>
              <w:t>Bruk av vaginal dilator i forbindelse med strålebehandling i bekkenet ID 132608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Menn: ereksjonsproblem og nedsatt lyst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ETTER AVSLUTTET BEHANDLING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Muntlig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Skriftlig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Kommentar</w:t>
            </w: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Dato</w:t>
            </w: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Plan for kontroll/oppfølgning. Ansvar, hvor, hvor ofte?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Forventninger til seg selv etter gjennomgått behandling – tilbake til normalt aktivitetsnivå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Tilbud om aktuelle kurs/rehabilitering: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1414A5" w:rsidRPr="001414A5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1414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Aktuelle brosjyrer: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DE9D9" w:fill="FFFFFF"/>
            <w:tcMar>
              <w:left w:w="0" w:type="dxa"/>
              <w:right w:w="0" w:type="dxa"/>
            </w:tcMar>
          </w:tcPr>
          <w:p w:rsidR="001414A5" w:rsidRPr="001414A5" w:rsidRDefault="001414A5" w:rsidP="001414A5">
            <w:pPr>
              <w:autoSpaceDE w:val="0"/>
              <w:autoSpaceDN w:val="0"/>
              <w:adjustRightInd w:val="0"/>
              <w:spacing w:after="0" w:line="276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8B72AF" w:rsidRDefault="008B72AF"/>
    <w:sectPr w:rsidR="008B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A5"/>
    <w:rsid w:val="001414A5"/>
    <w:rsid w:val="008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82692-3E42-45D5-AAD3-E3A94527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1291</Characters>
  <Application>Microsoft Office Word</Application>
  <DocSecurity>0</DocSecurity>
  <Lines>10</Lines>
  <Paragraphs>3</Paragraphs>
  <ScaleCrop>false</ScaleCrop>
  <Company>Helse Sør-Øst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Bråthen</dc:creator>
  <cp:keywords/>
  <dc:description/>
  <cp:lastModifiedBy>Marthe Bråthen</cp:lastModifiedBy>
  <cp:revision>1</cp:revision>
  <dcterms:created xsi:type="dcterms:W3CDTF">2024-02-05T09:23:00Z</dcterms:created>
  <dcterms:modified xsi:type="dcterms:W3CDTF">2024-02-05T09:24:00Z</dcterms:modified>
</cp:coreProperties>
</file>