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1A3D" w:rsidRPr="00FB1A3D" w:rsidRDefault="00FB1A3D" w:rsidP="00FB1A3D">
      <w:pPr>
        <w:pBdr>
          <w:top w:val="single" w:sz="2" w:space="0" w:color="auto"/>
          <w:left w:val="single" w:sz="2" w:space="0" w:color="auto"/>
          <w:bottom w:val="single" w:sz="2" w:space="0" w:color="auto"/>
          <w:right w:val="single" w:sz="2" w:space="0" w:color="auto"/>
        </w:pBdr>
        <w:shd w:val="clear" w:color="auto" w:fill="FFFFFF"/>
        <w:spacing w:before="100" w:beforeAutospacing="1" w:after="100" w:afterAutospacing="1" w:line="240" w:lineRule="auto"/>
        <w:textAlignment w:val="baseline"/>
        <w:outlineLvl w:val="2"/>
        <w:rPr>
          <w:rFonts w:ascii="Open Sans" w:eastAsia="Times New Roman" w:hAnsi="Open Sans" w:cs="Times New Roman"/>
          <w:color w:val="000000"/>
          <w:sz w:val="33"/>
          <w:szCs w:val="33"/>
          <w:lang w:val="en-US" w:eastAsia="nb-NO"/>
        </w:rPr>
      </w:pPr>
      <w:r w:rsidRPr="00FB1A3D">
        <w:rPr>
          <w:rFonts w:ascii="Open Sans" w:eastAsia="Times New Roman" w:hAnsi="Open Sans" w:cs="Times New Roman"/>
          <w:color w:val="000000"/>
          <w:sz w:val="33"/>
          <w:szCs w:val="33"/>
          <w:lang w:val="en-US" w:eastAsia="nb-NO"/>
        </w:rPr>
        <w:t>Rectangular (a.k.a. Uniform) Distribution</w:t>
      </w:r>
    </w:p>
    <w:p w:rsidR="00FB1A3D" w:rsidRPr="00FB1A3D" w:rsidRDefault="00FB1A3D" w:rsidP="00FB1A3D">
      <w:pPr>
        <w:pBdr>
          <w:top w:val="single" w:sz="2" w:space="0" w:color="E6E6E6"/>
          <w:left w:val="single" w:sz="2" w:space="0" w:color="E6E6E6"/>
          <w:bottom w:val="single" w:sz="2" w:space="0" w:color="E6E6E6"/>
          <w:right w:val="single" w:sz="2" w:space="0" w:color="E6E6E6"/>
        </w:pBdr>
        <w:shd w:val="clear" w:color="auto" w:fill="FFFFFF"/>
        <w:spacing w:before="100" w:beforeAutospacing="1" w:after="100" w:afterAutospacing="1" w:line="240" w:lineRule="auto"/>
        <w:textAlignment w:val="baseline"/>
        <w:rPr>
          <w:rFonts w:ascii="Open Sans" w:eastAsia="Times New Roman" w:hAnsi="Open Sans" w:cs="Times New Roman"/>
          <w:color w:val="333333"/>
          <w:sz w:val="23"/>
          <w:szCs w:val="23"/>
          <w:lang w:eastAsia="nb-NO"/>
        </w:rPr>
      </w:pPr>
      <w:r w:rsidRPr="00FB1A3D">
        <w:rPr>
          <w:rFonts w:ascii="Open Sans" w:eastAsia="Times New Roman" w:hAnsi="Open Sans" w:cs="Times New Roman"/>
          <w:noProof/>
          <w:color w:val="333333"/>
          <w:sz w:val="23"/>
          <w:szCs w:val="23"/>
          <w:lang w:eastAsia="nb-NO"/>
        </w:rPr>
        <w:drawing>
          <wp:inline distT="0" distB="0" distL="0" distR="0">
            <wp:extent cx="3505200" cy="2381250"/>
            <wp:effectExtent l="0" t="0" r="0" b="0"/>
            <wp:docPr id="3" name="Bilde 3" descr="rectangular distribution for measurement uncertain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ctangular distribution for measurement uncertainty"/>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505200" cy="2381250"/>
                    </a:xfrm>
                    <a:prstGeom prst="rect">
                      <a:avLst/>
                    </a:prstGeom>
                    <a:noFill/>
                    <a:ln>
                      <a:noFill/>
                    </a:ln>
                  </pic:spPr>
                </pic:pic>
              </a:graphicData>
            </a:graphic>
          </wp:inline>
        </w:drawing>
      </w:r>
    </w:p>
    <w:p w:rsidR="00FB1A3D" w:rsidRPr="00FB1A3D" w:rsidRDefault="00FB1A3D" w:rsidP="00FB1A3D">
      <w:pPr>
        <w:pBdr>
          <w:top w:val="single" w:sz="2" w:space="0" w:color="E6E6E6"/>
          <w:left w:val="single" w:sz="2" w:space="0" w:color="E6E6E6"/>
          <w:bottom w:val="single" w:sz="2" w:space="0" w:color="E6E6E6"/>
          <w:right w:val="single" w:sz="2" w:space="0" w:color="E6E6E6"/>
        </w:pBdr>
        <w:shd w:val="clear" w:color="auto" w:fill="FFFFFF"/>
        <w:spacing w:before="100" w:beforeAutospacing="1" w:after="100" w:afterAutospacing="1" w:line="240" w:lineRule="auto"/>
        <w:textAlignment w:val="baseline"/>
        <w:rPr>
          <w:rFonts w:ascii="Open Sans" w:eastAsia="Times New Roman" w:hAnsi="Open Sans" w:cs="Times New Roman"/>
          <w:color w:val="333333"/>
          <w:sz w:val="23"/>
          <w:szCs w:val="23"/>
          <w:lang w:val="en-US" w:eastAsia="nb-NO"/>
        </w:rPr>
      </w:pPr>
      <w:r w:rsidRPr="00FB1A3D">
        <w:rPr>
          <w:rFonts w:ascii="Open Sans" w:eastAsia="Times New Roman" w:hAnsi="Open Sans" w:cs="Times New Roman"/>
          <w:color w:val="333333"/>
          <w:sz w:val="23"/>
          <w:szCs w:val="23"/>
          <w:lang w:val="en-US" w:eastAsia="nb-NO"/>
        </w:rPr>
        <w:t>The Rectangular Distribution is a function that represents a continuous uniform distribution and constant probability. In a rectangular distribution, all outcomes are equally likely to occur.</w:t>
      </w:r>
      <w:r w:rsidRPr="00FB1A3D">
        <w:rPr>
          <w:rFonts w:ascii="Open Sans" w:eastAsia="Times New Roman" w:hAnsi="Open Sans" w:cs="Times New Roman"/>
          <w:color w:val="333333"/>
          <w:sz w:val="23"/>
          <w:szCs w:val="23"/>
          <w:lang w:val="en-US" w:eastAsia="nb-NO"/>
        </w:rPr>
        <w:br/>
        <w:t>The rectangular distribution is the most commonly used probability distribution in uncertainty analysis. If you are wondering why, it is because it covers the majority of uncertainty factors where the evaluator says, “I am not sure how the data is distributed.”</w:t>
      </w:r>
    </w:p>
    <w:p w:rsidR="00FB1A3D" w:rsidRPr="00FB1A3D" w:rsidRDefault="00FB1A3D" w:rsidP="00FB1A3D">
      <w:pPr>
        <w:pBdr>
          <w:top w:val="single" w:sz="2" w:space="0" w:color="E6E6E6"/>
          <w:left w:val="single" w:sz="2" w:space="0" w:color="E6E6E6"/>
          <w:bottom w:val="single" w:sz="2" w:space="0" w:color="E6E6E6"/>
          <w:right w:val="single" w:sz="2" w:space="0" w:color="E6E6E6"/>
        </w:pBdr>
        <w:shd w:val="clear" w:color="auto" w:fill="FFFFFF"/>
        <w:spacing w:before="100" w:beforeAutospacing="1" w:after="100" w:afterAutospacing="1" w:line="240" w:lineRule="auto"/>
        <w:textAlignment w:val="baseline"/>
        <w:rPr>
          <w:rFonts w:ascii="Open Sans" w:eastAsia="Times New Roman" w:hAnsi="Open Sans" w:cs="Times New Roman"/>
          <w:color w:val="333333"/>
          <w:sz w:val="23"/>
          <w:szCs w:val="23"/>
          <w:lang w:val="en-US" w:eastAsia="nb-NO"/>
        </w:rPr>
      </w:pPr>
      <w:r w:rsidRPr="00FB1A3D">
        <w:rPr>
          <w:rFonts w:ascii="Open Sans" w:eastAsia="Times New Roman" w:hAnsi="Open Sans" w:cs="Times New Roman"/>
          <w:color w:val="333333"/>
          <w:sz w:val="23"/>
          <w:szCs w:val="23"/>
          <w:lang w:val="en-US" w:eastAsia="nb-NO"/>
        </w:rPr>
        <w:t xml:space="preserve">When you are not confident how your data is distributed, it is best evaluate it conservatively. In this situation, the rectangular distribution is a great default </w:t>
      </w:r>
      <w:proofErr w:type="gramStart"/>
      <w:r w:rsidRPr="00FB1A3D">
        <w:rPr>
          <w:rFonts w:ascii="Open Sans" w:eastAsia="Times New Roman" w:hAnsi="Open Sans" w:cs="Times New Roman"/>
          <w:color w:val="333333"/>
          <w:sz w:val="23"/>
          <w:szCs w:val="23"/>
          <w:lang w:val="en-US" w:eastAsia="nb-NO"/>
        </w:rPr>
        <w:t>option which</w:t>
      </w:r>
      <w:proofErr w:type="gramEnd"/>
      <w:r w:rsidRPr="00FB1A3D">
        <w:rPr>
          <w:rFonts w:ascii="Open Sans" w:eastAsia="Times New Roman" w:hAnsi="Open Sans" w:cs="Times New Roman"/>
          <w:color w:val="333333"/>
          <w:sz w:val="23"/>
          <w:szCs w:val="23"/>
          <w:lang w:val="en-US" w:eastAsia="nb-NO"/>
        </w:rPr>
        <w:t xml:space="preserve"> is why most ISO/IEC 17025 assessors recommend it. So, make sure to pay attention, you will be using this probability distribution a lot.</w:t>
      </w:r>
    </w:p>
    <w:p w:rsidR="00FB1A3D" w:rsidRPr="00FB1A3D" w:rsidRDefault="00FB1A3D" w:rsidP="00FB1A3D">
      <w:pPr>
        <w:pBdr>
          <w:top w:val="single" w:sz="2" w:space="0" w:color="E6E6E6"/>
          <w:left w:val="single" w:sz="2" w:space="0" w:color="E6E6E6"/>
          <w:bottom w:val="single" w:sz="2" w:space="0" w:color="E6E6E6"/>
          <w:right w:val="single" w:sz="2" w:space="0" w:color="E6E6E6"/>
        </w:pBdr>
        <w:shd w:val="clear" w:color="auto" w:fill="FFFFFF"/>
        <w:spacing w:before="100" w:beforeAutospacing="1" w:after="100" w:afterAutospacing="1" w:line="240" w:lineRule="auto"/>
        <w:textAlignment w:val="baseline"/>
        <w:rPr>
          <w:rFonts w:ascii="Open Sans" w:eastAsia="Times New Roman" w:hAnsi="Open Sans" w:cs="Times New Roman"/>
          <w:color w:val="333333"/>
          <w:sz w:val="23"/>
          <w:szCs w:val="23"/>
          <w:lang w:val="en-US" w:eastAsia="nb-NO"/>
        </w:rPr>
      </w:pPr>
      <w:r w:rsidRPr="00FB1A3D">
        <w:rPr>
          <w:rFonts w:ascii="Open Sans" w:eastAsia="Times New Roman" w:hAnsi="Open Sans" w:cs="Times New Roman"/>
          <w:color w:val="333333"/>
          <w:sz w:val="23"/>
          <w:szCs w:val="23"/>
          <w:lang w:val="en-US" w:eastAsia="nb-NO"/>
        </w:rPr>
        <w:t xml:space="preserve">To reduce your uncertainty contributors to standard deviation equivalents, you will want to divide your values by the </w:t>
      </w:r>
      <w:proofErr w:type="gramStart"/>
      <w:r w:rsidRPr="00FB1A3D">
        <w:rPr>
          <w:rFonts w:ascii="Open Sans" w:eastAsia="Times New Roman" w:hAnsi="Open Sans" w:cs="Times New Roman"/>
          <w:color w:val="333333"/>
          <w:sz w:val="23"/>
          <w:szCs w:val="23"/>
          <w:lang w:val="en-US" w:eastAsia="nb-NO"/>
        </w:rPr>
        <w:t>square-root</w:t>
      </w:r>
      <w:proofErr w:type="gramEnd"/>
      <w:r w:rsidRPr="00FB1A3D">
        <w:rPr>
          <w:rFonts w:ascii="Open Sans" w:eastAsia="Times New Roman" w:hAnsi="Open Sans" w:cs="Times New Roman"/>
          <w:color w:val="333333"/>
          <w:sz w:val="23"/>
          <w:szCs w:val="23"/>
          <w:lang w:val="en-US" w:eastAsia="nb-NO"/>
        </w:rPr>
        <w:t xml:space="preserve"> or 3.</w:t>
      </w:r>
    </w:p>
    <w:p w:rsidR="00FB1A3D" w:rsidRPr="00FB1A3D" w:rsidRDefault="00FB1A3D" w:rsidP="00FB1A3D">
      <w:pPr>
        <w:pBdr>
          <w:top w:val="single" w:sz="2" w:space="0" w:color="E6E6E6"/>
          <w:left w:val="single" w:sz="2" w:space="0" w:color="E6E6E6"/>
          <w:bottom w:val="single" w:sz="2" w:space="0" w:color="E6E6E6"/>
          <w:right w:val="single" w:sz="2" w:space="0" w:color="E6E6E6"/>
        </w:pBdr>
        <w:shd w:val="clear" w:color="auto" w:fill="FFFFFF"/>
        <w:spacing w:before="100" w:beforeAutospacing="1" w:after="100" w:afterAutospacing="1" w:line="240" w:lineRule="auto"/>
        <w:textAlignment w:val="baseline"/>
        <w:rPr>
          <w:rFonts w:ascii="Open Sans" w:eastAsia="Times New Roman" w:hAnsi="Open Sans" w:cs="Times New Roman"/>
          <w:color w:val="333333"/>
          <w:sz w:val="23"/>
          <w:szCs w:val="23"/>
          <w:lang w:eastAsia="nb-NO"/>
        </w:rPr>
      </w:pPr>
      <w:r w:rsidRPr="00FB1A3D">
        <w:rPr>
          <w:rFonts w:ascii="Open Sans" w:eastAsia="Times New Roman" w:hAnsi="Open Sans" w:cs="Times New Roman"/>
          <w:noProof/>
          <w:color w:val="333333"/>
          <w:sz w:val="23"/>
          <w:szCs w:val="23"/>
          <w:lang w:eastAsia="nb-NO"/>
        </w:rPr>
        <w:drawing>
          <wp:inline distT="0" distB="0" distL="0" distR="0">
            <wp:extent cx="1038225" cy="666750"/>
            <wp:effectExtent l="0" t="0" r="0" b="0"/>
            <wp:docPr id="2" name="Bilde 2" descr="rectangular-distribution-divi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ctangular-distribution-diviso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38225" cy="666750"/>
                    </a:xfrm>
                    <a:prstGeom prst="rect">
                      <a:avLst/>
                    </a:prstGeom>
                    <a:noFill/>
                    <a:ln>
                      <a:noFill/>
                    </a:ln>
                  </pic:spPr>
                </pic:pic>
              </a:graphicData>
            </a:graphic>
          </wp:inline>
        </w:drawing>
      </w:r>
    </w:p>
    <w:p w:rsidR="00FB1A3D" w:rsidRPr="00FB1A3D" w:rsidRDefault="00FB1A3D" w:rsidP="00FB1A3D">
      <w:pPr>
        <w:pBdr>
          <w:top w:val="single" w:sz="2" w:space="0" w:color="E6E6E6"/>
          <w:left w:val="single" w:sz="2" w:space="0" w:color="E6E6E6"/>
          <w:bottom w:val="single" w:sz="2" w:space="0" w:color="E6E6E6"/>
          <w:right w:val="single" w:sz="2" w:space="0" w:color="E6E6E6"/>
        </w:pBdr>
        <w:shd w:val="clear" w:color="auto" w:fill="FFFFFF"/>
        <w:spacing w:before="100" w:beforeAutospacing="1" w:after="100" w:afterAutospacing="1" w:line="240" w:lineRule="auto"/>
        <w:textAlignment w:val="baseline"/>
        <w:rPr>
          <w:rFonts w:ascii="Open Sans" w:eastAsia="Times New Roman" w:hAnsi="Open Sans" w:cs="Times New Roman"/>
          <w:color w:val="333333"/>
          <w:sz w:val="23"/>
          <w:szCs w:val="23"/>
          <w:lang w:val="en-US" w:eastAsia="nb-NO"/>
        </w:rPr>
      </w:pPr>
      <w:r w:rsidRPr="00FB1A3D">
        <w:rPr>
          <w:rFonts w:ascii="Open Sans" w:eastAsia="Times New Roman" w:hAnsi="Open Sans" w:cs="Times New Roman"/>
          <w:color w:val="333333"/>
          <w:sz w:val="23"/>
          <w:szCs w:val="23"/>
          <w:lang w:val="en-US" w:eastAsia="nb-NO"/>
        </w:rPr>
        <w:t xml:space="preserve">For example, if you performing measurement uncertainty analysis and evaluating the contribution of a factor that has an influence of 1 part-per-million and you propose that the data </w:t>
      </w:r>
      <w:proofErr w:type="gramStart"/>
      <w:r w:rsidRPr="00FB1A3D">
        <w:rPr>
          <w:rFonts w:ascii="Open Sans" w:eastAsia="Times New Roman" w:hAnsi="Open Sans" w:cs="Times New Roman"/>
          <w:color w:val="333333"/>
          <w:sz w:val="23"/>
          <w:szCs w:val="23"/>
          <w:lang w:val="en-US" w:eastAsia="nb-NO"/>
        </w:rPr>
        <w:t>is uniformly distributed</w:t>
      </w:r>
      <w:proofErr w:type="gramEnd"/>
      <w:r w:rsidRPr="00FB1A3D">
        <w:rPr>
          <w:rFonts w:ascii="Open Sans" w:eastAsia="Times New Roman" w:hAnsi="Open Sans" w:cs="Times New Roman"/>
          <w:color w:val="333333"/>
          <w:sz w:val="23"/>
          <w:szCs w:val="23"/>
          <w:lang w:val="en-US" w:eastAsia="nb-NO"/>
        </w:rPr>
        <w:t>, then;</w:t>
      </w:r>
    </w:p>
    <w:p w:rsidR="00FB1A3D" w:rsidRPr="00FB1A3D" w:rsidRDefault="00FB1A3D" w:rsidP="00FB1A3D">
      <w:pPr>
        <w:pBdr>
          <w:top w:val="single" w:sz="2" w:space="0" w:color="E6E6E6"/>
          <w:left w:val="single" w:sz="2" w:space="0" w:color="E6E6E6"/>
          <w:bottom w:val="single" w:sz="2" w:space="0" w:color="E6E6E6"/>
          <w:right w:val="single" w:sz="2" w:space="0" w:color="E6E6E6"/>
        </w:pBdr>
        <w:shd w:val="clear" w:color="auto" w:fill="FFFFFF"/>
        <w:spacing w:before="100" w:beforeAutospacing="1" w:after="100" w:afterAutospacing="1" w:line="240" w:lineRule="auto"/>
        <w:textAlignment w:val="baseline"/>
        <w:rPr>
          <w:rFonts w:ascii="Open Sans" w:eastAsia="Times New Roman" w:hAnsi="Open Sans" w:cs="Times New Roman"/>
          <w:color w:val="333333"/>
          <w:sz w:val="23"/>
          <w:szCs w:val="23"/>
          <w:lang w:eastAsia="nb-NO"/>
        </w:rPr>
      </w:pPr>
      <w:r w:rsidRPr="00FB1A3D">
        <w:rPr>
          <w:rFonts w:ascii="Open Sans" w:eastAsia="Times New Roman" w:hAnsi="Open Sans" w:cs="Times New Roman"/>
          <w:noProof/>
          <w:color w:val="333333"/>
          <w:sz w:val="23"/>
          <w:szCs w:val="23"/>
          <w:lang w:eastAsia="nb-NO"/>
        </w:rPr>
        <w:drawing>
          <wp:inline distT="0" distB="0" distL="0" distR="0">
            <wp:extent cx="3952875" cy="714375"/>
            <wp:effectExtent l="0" t="0" r="0" b="0"/>
            <wp:docPr id="1" name="Bilde 1" descr="rectangular-distribution-divisor-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ctangular-distribution-divisor-equatio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952875" cy="714375"/>
                    </a:xfrm>
                    <a:prstGeom prst="rect">
                      <a:avLst/>
                    </a:prstGeom>
                    <a:noFill/>
                    <a:ln>
                      <a:noFill/>
                    </a:ln>
                  </pic:spPr>
                </pic:pic>
              </a:graphicData>
            </a:graphic>
          </wp:inline>
        </w:drawing>
      </w:r>
    </w:p>
    <w:p w:rsidR="002D73F1" w:rsidRDefault="002D73F1">
      <w:bookmarkStart w:id="0" w:name="_GoBack"/>
      <w:bookmarkEnd w:id="0"/>
    </w:p>
    <w:sectPr w:rsidR="002D73F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1A3D"/>
    <w:rsid w:val="002D73F1"/>
    <w:rsid w:val="00FB1A3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78D287-B3A9-48ED-995D-C274B4D42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3">
    <w:name w:val="heading 3"/>
    <w:basedOn w:val="Normal"/>
    <w:link w:val="Overskrift3Tegn"/>
    <w:uiPriority w:val="9"/>
    <w:qFormat/>
    <w:rsid w:val="00FB1A3D"/>
    <w:pPr>
      <w:spacing w:before="100" w:beforeAutospacing="1" w:after="100" w:afterAutospacing="1" w:line="240" w:lineRule="auto"/>
      <w:outlineLvl w:val="2"/>
    </w:pPr>
    <w:rPr>
      <w:rFonts w:ascii="Times New Roman" w:eastAsia="Times New Roman" w:hAnsi="Times New Roman" w:cs="Times New Roman"/>
      <w:b/>
      <w:bCs/>
      <w:sz w:val="27"/>
      <w:szCs w:val="27"/>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3Tegn">
    <w:name w:val="Overskrift 3 Tegn"/>
    <w:basedOn w:val="Standardskriftforavsnitt"/>
    <w:link w:val="Overskrift3"/>
    <w:uiPriority w:val="9"/>
    <w:rsid w:val="00FB1A3D"/>
    <w:rPr>
      <w:rFonts w:ascii="Times New Roman" w:eastAsia="Times New Roman" w:hAnsi="Times New Roman" w:cs="Times New Roman"/>
      <w:b/>
      <w:bCs/>
      <w:sz w:val="27"/>
      <w:szCs w:val="27"/>
      <w:lang w:eastAsia="nb-NO"/>
    </w:rPr>
  </w:style>
  <w:style w:type="paragraph" w:styleId="NormalWeb">
    <w:name w:val="Normal (Web)"/>
    <w:basedOn w:val="Normal"/>
    <w:uiPriority w:val="99"/>
    <w:semiHidden/>
    <w:unhideWhenUsed/>
    <w:rsid w:val="00FB1A3D"/>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2330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185</Words>
  <Characters>981</Characters>
  <Application>Microsoft Office Word</Application>
  <DocSecurity>0</DocSecurity>
  <Lines>8</Lines>
  <Paragraphs>2</Paragraphs>
  <ScaleCrop>false</ScaleCrop>
  <HeadingPairs>
    <vt:vector size="2" baseType="variant">
      <vt:variant>
        <vt:lpstr>Tittel</vt:lpstr>
      </vt:variant>
      <vt:variant>
        <vt:i4>1</vt:i4>
      </vt:variant>
    </vt:vector>
  </HeadingPairs>
  <TitlesOfParts>
    <vt:vector size="1" baseType="lpstr">
      <vt:lpstr/>
    </vt:vector>
  </TitlesOfParts>
  <Company>Helse Sør-Øst</Company>
  <LinksUpToDate>false</LinksUpToDate>
  <CharactersWithSpaces>1164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Finn Erik Aas</dc:creator>
  <cp:keywords/>
  <dc:description/>
  <cp:lastModifiedBy>Finn Erik Aas</cp:lastModifiedBy>
  <cp:revision>1</cp:revision>
  <dcterms:created xsi:type="dcterms:W3CDTF">2023-09-26T08:31:00Z</dcterms:created>
  <dcterms:modified xsi:type="dcterms:W3CDTF">2023-09-26T08:37:00Z</dcterms:modified>
</cp:coreProperties>
</file>