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5489" w14:textId="0D1F252F" w:rsidR="001D6366" w:rsidRPr="001D6366" w:rsidRDefault="001D6366" w:rsidP="001D6366">
      <w:pPr>
        <w:pStyle w:val="Tittel"/>
        <w:rPr>
          <w:sz w:val="48"/>
          <w:szCs w:val="48"/>
        </w:rPr>
      </w:pPr>
      <w:r w:rsidRPr="001D6366">
        <w:rPr>
          <w:sz w:val="48"/>
          <w:szCs w:val="48"/>
        </w:rPr>
        <w:t xml:space="preserve">Overlevering av ny avtale for </w:t>
      </w:r>
      <w:r w:rsidR="008149FC">
        <w:rPr>
          <w:sz w:val="48"/>
          <w:szCs w:val="48"/>
        </w:rPr>
        <w:t>de regionale Helseforetakene</w:t>
      </w:r>
    </w:p>
    <w:p w14:paraId="3CB2BD95" w14:textId="08D40233" w:rsidR="001D6366" w:rsidRPr="00695289" w:rsidRDefault="001D6366" w:rsidP="00695289">
      <w:pPr>
        <w:pStyle w:val="Overskrift1"/>
      </w:pPr>
    </w:p>
    <w:tbl>
      <w:tblPr>
        <w:tblStyle w:val="SykehusinnkjpBl"/>
        <w:tblW w:w="9299" w:type="dxa"/>
        <w:tblLook w:val="0480" w:firstRow="0" w:lastRow="0" w:firstColumn="1" w:lastColumn="0" w:noHBand="0" w:noVBand="1"/>
      </w:tblPr>
      <w:tblGrid>
        <w:gridCol w:w="3065"/>
        <w:gridCol w:w="6234"/>
      </w:tblGrid>
      <w:tr w:rsidR="007A137E" w14:paraId="78EB1819" w14:textId="77777777" w:rsidTr="007A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1DB04F" w14:textId="77777777" w:rsidR="007A137E" w:rsidRDefault="007A137E" w:rsidP="00652B14">
            <w:r>
              <w:t>Navn på avtale</w:t>
            </w:r>
          </w:p>
        </w:tc>
        <w:tc>
          <w:tcPr>
            <w:tcW w:w="6044" w:type="dxa"/>
          </w:tcPr>
          <w:p w14:paraId="4C01B78A" w14:textId="1CFE92EA" w:rsidR="007A137E" w:rsidRPr="00F222D7" w:rsidRDefault="0038692C" w:rsidP="0065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2D7">
              <w:t>Undersøkelseshansker</w:t>
            </w:r>
            <w:r w:rsidR="00F93AD7" w:rsidRPr="00F222D7">
              <w:t xml:space="preserve"> </w:t>
            </w:r>
          </w:p>
        </w:tc>
      </w:tr>
    </w:tbl>
    <w:p w14:paraId="1706AF03" w14:textId="77777777" w:rsidR="000B2E65" w:rsidRDefault="000B2E65" w:rsidP="007A137E">
      <w:pPr>
        <w:spacing w:after="0"/>
        <w:rPr>
          <w:i/>
          <w:color w:val="FF0000"/>
        </w:rPr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2547"/>
        <w:gridCol w:w="2101"/>
        <w:gridCol w:w="2325"/>
        <w:gridCol w:w="2326"/>
      </w:tblGrid>
      <w:tr w:rsidR="001D6366" w14:paraId="79E61C34" w14:textId="77777777" w:rsidTr="0038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4E591E51" w14:textId="5A8A40B6" w:rsidR="001D6366" w:rsidRPr="001D6366" w:rsidRDefault="001D6366" w:rsidP="00F10C5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Kategori</w:t>
            </w:r>
          </w:p>
        </w:tc>
        <w:tc>
          <w:tcPr>
            <w:tcW w:w="2101" w:type="dxa"/>
          </w:tcPr>
          <w:p w14:paraId="4BECFB04" w14:textId="3F9C0E43" w:rsidR="001D6366" w:rsidRPr="001D6366" w:rsidRDefault="001D6366" w:rsidP="00F10C5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Innkjøpsgruppe</w:t>
            </w:r>
          </w:p>
        </w:tc>
        <w:tc>
          <w:tcPr>
            <w:tcW w:w="2325" w:type="dxa"/>
          </w:tcPr>
          <w:p w14:paraId="5D66B061" w14:textId="3C0634C6" w:rsidR="001D6366" w:rsidRPr="001D6366" w:rsidRDefault="001D6366" w:rsidP="00F10C5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Anbudspakke(r)</w:t>
            </w:r>
          </w:p>
        </w:tc>
        <w:tc>
          <w:tcPr>
            <w:tcW w:w="2326" w:type="dxa"/>
          </w:tcPr>
          <w:p w14:paraId="4789509B" w14:textId="7C758F28" w:rsidR="001D6366" w:rsidRPr="001D6366" w:rsidRDefault="001D6366" w:rsidP="00F10C5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Produktgruppe(r)</w:t>
            </w:r>
          </w:p>
        </w:tc>
      </w:tr>
      <w:tr w:rsidR="001D6366" w14:paraId="6CBE34E1" w14:textId="77777777" w:rsidTr="0038692C">
        <w:tc>
          <w:tcPr>
            <w:tcW w:w="2547" w:type="dxa"/>
          </w:tcPr>
          <w:p w14:paraId="5573F4B9" w14:textId="77777777" w:rsidR="0038692C" w:rsidRPr="00F222D7" w:rsidRDefault="0038692C" w:rsidP="00F10C57">
            <w:r w:rsidRPr="00F222D7">
              <w:t>1005000000</w:t>
            </w:r>
          </w:p>
          <w:p w14:paraId="604AC022" w14:textId="6A9E496E" w:rsidR="001D6366" w:rsidRPr="00F222D7" w:rsidRDefault="0038692C" w:rsidP="00F10C57">
            <w:r w:rsidRPr="00F222D7">
              <w:t xml:space="preserve">Medisinske forbruksvarer </w:t>
            </w:r>
          </w:p>
        </w:tc>
        <w:tc>
          <w:tcPr>
            <w:tcW w:w="2101" w:type="dxa"/>
          </w:tcPr>
          <w:p w14:paraId="09AAE09A" w14:textId="77777777" w:rsidR="001D6366" w:rsidRPr="00F222D7" w:rsidRDefault="0038692C" w:rsidP="00F10C57">
            <w:r w:rsidRPr="00F222D7">
              <w:t>1005030000</w:t>
            </w:r>
          </w:p>
          <w:p w14:paraId="2EB9C05A" w14:textId="55C217BD" w:rsidR="0038692C" w:rsidRPr="00F222D7" w:rsidRDefault="0038692C" w:rsidP="00F10C57">
            <w:r w:rsidRPr="00F222D7">
              <w:t>Hygiene og pasientpleie produkter</w:t>
            </w:r>
          </w:p>
        </w:tc>
        <w:tc>
          <w:tcPr>
            <w:tcW w:w="2325" w:type="dxa"/>
          </w:tcPr>
          <w:p w14:paraId="27151B08" w14:textId="38161C0E" w:rsidR="001D6366" w:rsidRPr="00F222D7" w:rsidRDefault="0038692C" w:rsidP="00F10C57">
            <w:r w:rsidRPr="00F222D7">
              <w:t>1005030800 Undersøkelseshansker</w:t>
            </w:r>
          </w:p>
        </w:tc>
        <w:tc>
          <w:tcPr>
            <w:tcW w:w="2326" w:type="dxa"/>
          </w:tcPr>
          <w:p w14:paraId="3D2EDE32" w14:textId="77777777" w:rsidR="001D6366" w:rsidRPr="00F222D7" w:rsidRDefault="0038692C" w:rsidP="00F10C57">
            <w:r w:rsidRPr="00F222D7">
              <w:t>1005030803 Undersøkelseshansker latex, usterile</w:t>
            </w:r>
          </w:p>
          <w:p w14:paraId="3CE57604" w14:textId="77777777" w:rsidR="0038692C" w:rsidRPr="00F222D7" w:rsidRDefault="0038692C" w:rsidP="00F10C57"/>
          <w:p w14:paraId="1EB436BC" w14:textId="77777777" w:rsidR="0038692C" w:rsidRPr="00F222D7" w:rsidRDefault="0038692C" w:rsidP="00F10C57">
            <w:r w:rsidRPr="00F222D7">
              <w:t>1005030804</w:t>
            </w:r>
          </w:p>
          <w:p w14:paraId="6FBACFAE" w14:textId="4037DE67" w:rsidR="0038692C" w:rsidRPr="00F222D7" w:rsidRDefault="0038692C" w:rsidP="00F10C57">
            <w:r w:rsidRPr="00F222D7">
              <w:t>Undersøkelseshansker nitril, usterile</w:t>
            </w:r>
          </w:p>
        </w:tc>
      </w:tr>
    </w:tbl>
    <w:p w14:paraId="0169244E" w14:textId="496D77B5" w:rsidR="001D6366" w:rsidRDefault="001D6366" w:rsidP="007A137E">
      <w:pPr>
        <w:spacing w:after="0"/>
        <w:rPr>
          <w:b/>
          <w:u w:val="single"/>
        </w:rPr>
      </w:pPr>
    </w:p>
    <w:tbl>
      <w:tblPr>
        <w:tblStyle w:val="SykehusinnkjpBl"/>
        <w:tblW w:w="9299" w:type="dxa"/>
        <w:tblLook w:val="0480" w:firstRow="0" w:lastRow="0" w:firstColumn="1" w:lastColumn="0" w:noHBand="0" w:noVBand="1"/>
      </w:tblPr>
      <w:tblGrid>
        <w:gridCol w:w="2972"/>
        <w:gridCol w:w="6327"/>
      </w:tblGrid>
      <w:tr w:rsidR="000B2E65" w14:paraId="6A2A95AD" w14:textId="77777777" w:rsidTr="000B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79D31C" w14:textId="2C86F5EA" w:rsidR="000B2E65" w:rsidRDefault="000B2E65" w:rsidP="000B2E65">
            <w:pPr>
              <w:rPr>
                <w:b w:val="0"/>
                <w:color w:val="FF0000"/>
                <w:u w:val="single"/>
              </w:rPr>
            </w:pPr>
            <w:r>
              <w:t>Saksnummer Sykehusinnkjøp</w:t>
            </w:r>
          </w:p>
        </w:tc>
        <w:tc>
          <w:tcPr>
            <w:tcW w:w="6327" w:type="dxa"/>
          </w:tcPr>
          <w:p w14:paraId="0CA4C3A6" w14:textId="1AA8BF87" w:rsidR="000B2E65" w:rsidRPr="00F222D7" w:rsidRDefault="0038692C" w:rsidP="000B2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F222D7">
              <w:t>2021/01599</w:t>
            </w:r>
          </w:p>
        </w:tc>
      </w:tr>
      <w:tr w:rsidR="000B2E65" w14:paraId="1BD89936" w14:textId="77777777" w:rsidTr="000B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769254A" w14:textId="2B7432A5" w:rsidR="000B2E65" w:rsidRDefault="000B2E65" w:rsidP="00652B14">
            <w:r>
              <w:t>Avtalestart er satt til</w:t>
            </w:r>
          </w:p>
        </w:tc>
        <w:tc>
          <w:tcPr>
            <w:tcW w:w="6327" w:type="dxa"/>
          </w:tcPr>
          <w:p w14:paraId="37C857AF" w14:textId="5FB613F8" w:rsidR="000B2E65" w:rsidRPr="00F222D7" w:rsidRDefault="0038692C" w:rsidP="0065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2D7">
              <w:t>01.05.2023</w:t>
            </w:r>
          </w:p>
        </w:tc>
      </w:tr>
      <w:tr w:rsidR="00E34686" w14:paraId="39D16F75" w14:textId="77777777" w:rsidTr="000B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17C19A" w14:textId="510B9654" w:rsidR="00E34686" w:rsidRDefault="00E34686" w:rsidP="00652B14">
            <w:r>
              <w:t>Avtalevarighet</w:t>
            </w:r>
          </w:p>
        </w:tc>
        <w:tc>
          <w:tcPr>
            <w:tcW w:w="6327" w:type="dxa"/>
          </w:tcPr>
          <w:p w14:paraId="246B0CA9" w14:textId="26712206" w:rsidR="00E34686" w:rsidRPr="00F222D7" w:rsidRDefault="0038692C" w:rsidP="0065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2D7">
              <w:t>1 år +1+1+1</w:t>
            </w:r>
          </w:p>
        </w:tc>
      </w:tr>
      <w:tr w:rsidR="0044763C" w14:paraId="7AA1F98A" w14:textId="77777777" w:rsidTr="003E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326D6B" w14:textId="3D186CF8" w:rsidR="0044763C" w:rsidRDefault="0044763C" w:rsidP="003E461E">
            <w:r>
              <w:t>Avtaletype</w:t>
            </w:r>
          </w:p>
        </w:tc>
        <w:tc>
          <w:tcPr>
            <w:tcW w:w="6327" w:type="dxa"/>
          </w:tcPr>
          <w:p w14:paraId="469C70D8" w14:textId="43A25512" w:rsidR="0044763C" w:rsidRPr="00F222D7" w:rsidRDefault="00422A2B" w:rsidP="003E4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vtaletype"/>
                <w:tag w:val="Avtaletype"/>
                <w:id w:val="-280797882"/>
                <w:placeholder>
                  <w:docPart w:val="E1C95421538147BB8A318379F82AB97B"/>
                </w:placeholder>
                <w:comboBox>
                  <w:listItem w:displayText="Velg avtaletype" w:value=""/>
                  <w:listItem w:displayText="Varer" w:value="Varer"/>
                  <w:listItem w:displayText="Tjenester" w:value="Tjenester"/>
                  <w:listItem w:displayText="Enterprise" w:value="Enterprise"/>
                  <w:listItem w:displayText="Investering/engangskjøp" w:value="Investering/engangskjøp"/>
                  <w:listItem w:displayText="Leie/leasing" w:value="Leie/leasing"/>
                  <w:listItem w:displayText="Service/vedlikehold" w:value="Service/vedlikehold"/>
                  <w:listItem w:displayText="IKT" w:value="IKT"/>
                  <w:listItem w:displayText="Annet" w:value="Annet"/>
                </w:comboBox>
              </w:sdtPr>
              <w:sdtEndPr/>
              <w:sdtContent>
                <w:r w:rsidR="0038692C" w:rsidRPr="00F222D7">
                  <w:t>Varer</w:t>
                </w:r>
              </w:sdtContent>
            </w:sdt>
          </w:p>
        </w:tc>
      </w:tr>
      <w:tr w:rsidR="00015482" w14:paraId="262A3D35" w14:textId="77777777" w:rsidTr="00C242A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14AF21" w14:textId="59C8073C" w:rsidR="00015482" w:rsidRDefault="00015482" w:rsidP="003E461E"/>
        </w:tc>
        <w:tc>
          <w:tcPr>
            <w:tcW w:w="6327" w:type="dxa"/>
          </w:tcPr>
          <w:p w14:paraId="5B8F5E87" w14:textId="29DF7967" w:rsidR="00015482" w:rsidRPr="00F222D7" w:rsidRDefault="00E861AB" w:rsidP="003E4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Helse Sør-Øst er avtalestart utsatt til 1</w:t>
            </w:r>
            <w:r w:rsidR="00641020">
              <w:t>5</w:t>
            </w:r>
            <w:r>
              <w:t>.05.2023.</w:t>
            </w:r>
          </w:p>
        </w:tc>
      </w:tr>
      <w:tr w:rsidR="00015482" w14:paraId="0065417E" w14:textId="77777777" w:rsidTr="003E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3CCC9C" w14:textId="540879C1" w:rsidR="00015482" w:rsidRPr="006F27E4" w:rsidRDefault="00015482" w:rsidP="003E461E">
            <w:r>
              <w:t>Rammeavtale</w:t>
            </w:r>
          </w:p>
        </w:tc>
        <w:sdt>
          <w:sdtPr>
            <w:alias w:val="Rammeavtale?"/>
            <w:tag w:val="Rammeavtale?"/>
            <w:id w:val="1474408184"/>
            <w:placeholder>
              <w:docPart w:val="DC038A0A31924CFBA429C464DDA6B372"/>
            </w:placeholder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6327" w:type="dxa"/>
              </w:tcPr>
              <w:p w14:paraId="2D82723C" w14:textId="1E937ED5" w:rsidR="00015482" w:rsidRPr="00F222D7" w:rsidRDefault="0038692C" w:rsidP="003E46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2D7">
                  <w:t>Ja</w:t>
                </w:r>
              </w:p>
            </w:tc>
          </w:sdtContent>
        </w:sdt>
      </w:tr>
      <w:tr w:rsidR="00923145" w14:paraId="6AE6DEA2" w14:textId="77777777" w:rsidTr="003E4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C8111B" w14:textId="44B16E5D" w:rsidR="00923145" w:rsidRDefault="006F27E4" w:rsidP="003E461E">
            <w:r w:rsidRPr="006F27E4">
              <w:t xml:space="preserve">Skal avtalen legges ut på </w:t>
            </w:r>
            <w:r w:rsidR="00015482">
              <w:t>internett</w:t>
            </w:r>
          </w:p>
        </w:tc>
        <w:sdt>
          <w:sdtPr>
            <w:alias w:val="Publiseres på internett?"/>
            <w:tag w:val="Publiseres på internett?"/>
            <w:id w:val="1757936832"/>
            <w:placeholder>
              <w:docPart w:val="DefaultPlaceholder_-1854013438"/>
            </w:placeholder>
            <w:dropDownList>
              <w:listItem w:value="Velg e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6327" w:type="dxa"/>
              </w:tcPr>
              <w:p w14:paraId="4D44FE91" w14:textId="046B378D" w:rsidR="00923145" w:rsidRPr="00F222D7" w:rsidRDefault="0038692C" w:rsidP="003E46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22D7">
                  <w:t>Ja</w:t>
                </w:r>
              </w:p>
            </w:tc>
          </w:sdtContent>
        </w:sdt>
      </w:tr>
    </w:tbl>
    <w:p w14:paraId="6D808A81" w14:textId="77777777" w:rsidR="0044763C" w:rsidRDefault="0044763C" w:rsidP="00F93AD7">
      <w:pPr>
        <w:spacing w:after="0"/>
        <w:rPr>
          <w:color w:val="FF0000"/>
        </w:rPr>
      </w:pPr>
    </w:p>
    <w:p w14:paraId="26E9EE9C" w14:textId="2989B518" w:rsidR="001D6366" w:rsidRDefault="001D6366" w:rsidP="00612C5B">
      <w:pPr>
        <w:pStyle w:val="Overskrift2"/>
      </w:pPr>
      <w:r w:rsidRPr="0073360E">
        <w:t xml:space="preserve">Avtalen gjelder for: </w:t>
      </w:r>
    </w:p>
    <w:p w14:paraId="22F51C08" w14:textId="7B4363DD" w:rsidR="001D6366" w:rsidRPr="00F222D7" w:rsidRDefault="00422A2B" w:rsidP="00612C5B">
      <w:pPr>
        <w:spacing w:after="0"/>
      </w:pPr>
      <w:sdt>
        <w:sdtPr>
          <w:rPr>
            <w:sz w:val="24"/>
            <w:szCs w:val="24"/>
          </w:rPr>
          <w:id w:val="-339555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692C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1D6366">
        <w:t xml:space="preserve"> </w:t>
      </w:r>
      <w:r w:rsidR="001D6366" w:rsidRPr="00F222D7">
        <w:t xml:space="preserve">Helse </w:t>
      </w:r>
      <w:r w:rsidR="0038692C" w:rsidRPr="00F222D7">
        <w:t>Sør-Øst</w:t>
      </w:r>
      <w:r w:rsidR="001D6366" w:rsidRPr="00F222D7">
        <w:tab/>
      </w:r>
      <w:sdt>
        <w:sdtPr>
          <w:rPr>
            <w:sz w:val="24"/>
            <w:szCs w:val="24"/>
          </w:rPr>
          <w:id w:val="15520431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692C" w:rsidRPr="00F222D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1D6366" w:rsidRPr="00F222D7">
        <w:t xml:space="preserve"> </w:t>
      </w:r>
      <w:r w:rsidR="00DE5547" w:rsidRPr="00F222D7">
        <w:t xml:space="preserve">Helse </w:t>
      </w:r>
      <w:r w:rsidR="0038692C" w:rsidRPr="00F222D7">
        <w:t>Nord</w:t>
      </w:r>
      <w:r w:rsidR="004B5358" w:rsidRPr="00F222D7">
        <w:tab/>
      </w:r>
      <w:r w:rsidR="001D6366" w:rsidRPr="00F222D7">
        <w:tab/>
      </w:r>
    </w:p>
    <w:p w14:paraId="34139AA6" w14:textId="3515739C" w:rsidR="001D6366" w:rsidRDefault="00422A2B" w:rsidP="00F93AD7">
      <w:pPr>
        <w:spacing w:after="0"/>
      </w:pPr>
      <w:sdt>
        <w:sdtPr>
          <w:rPr>
            <w:sz w:val="24"/>
            <w:szCs w:val="24"/>
          </w:rPr>
          <w:id w:val="1966233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692C" w:rsidRPr="00F222D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1D6366" w:rsidRPr="00F222D7">
        <w:t xml:space="preserve"> </w:t>
      </w:r>
      <w:r w:rsidR="006F5EE4" w:rsidRPr="00F222D7">
        <w:t xml:space="preserve">Helse </w:t>
      </w:r>
      <w:r w:rsidR="0038692C" w:rsidRPr="00F222D7">
        <w:t>Midt Norge</w:t>
      </w:r>
      <w:r w:rsidR="001D6366" w:rsidRPr="00F222D7">
        <w:tab/>
      </w:r>
      <w:sdt>
        <w:sdtPr>
          <w:rPr>
            <w:sz w:val="24"/>
            <w:szCs w:val="24"/>
          </w:rPr>
          <w:id w:val="1484819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692C" w:rsidRPr="00F222D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1D6366" w:rsidRPr="00F222D7">
        <w:t xml:space="preserve"> </w:t>
      </w:r>
      <w:r w:rsidR="006F5EE4" w:rsidRPr="00F222D7">
        <w:t xml:space="preserve">Helse </w:t>
      </w:r>
      <w:r w:rsidR="0038692C" w:rsidRPr="00F222D7">
        <w:t>Vest</w:t>
      </w:r>
      <w:r w:rsidR="001D6366" w:rsidRPr="00F222D7">
        <w:tab/>
      </w:r>
      <w:r w:rsidR="001D6366">
        <w:tab/>
      </w:r>
    </w:p>
    <w:p w14:paraId="405C3D3F" w14:textId="40221B98" w:rsidR="00733B70" w:rsidRDefault="00733B70" w:rsidP="00797EF3">
      <w:pPr>
        <w:spacing w:after="0"/>
        <w:rPr>
          <w:sz w:val="20"/>
          <w:szCs w:val="20"/>
        </w:rPr>
      </w:pPr>
    </w:p>
    <w:p w14:paraId="4BF8FF2B" w14:textId="2A61F3B5" w:rsidR="008030CE" w:rsidRDefault="008030CE" w:rsidP="00797EF3">
      <w:pPr>
        <w:spacing w:after="0"/>
        <w:rPr>
          <w:sz w:val="20"/>
          <w:szCs w:val="20"/>
        </w:rPr>
      </w:pPr>
    </w:p>
    <w:p w14:paraId="0ACF2D7D" w14:textId="0B5C3DBE" w:rsidR="008030CE" w:rsidRPr="008030CE" w:rsidRDefault="008030CE" w:rsidP="00797EF3">
      <w:pPr>
        <w:spacing w:after="0"/>
        <w:rPr>
          <w:b/>
          <w:bCs/>
          <w:sz w:val="20"/>
          <w:szCs w:val="20"/>
        </w:rPr>
      </w:pPr>
      <w:r w:rsidRPr="008030CE">
        <w:rPr>
          <w:b/>
          <w:bCs/>
        </w:rPr>
        <w:t xml:space="preserve">Kontaktinformasjon Sykehusinnkjøp HF, </w:t>
      </w:r>
      <w:r w:rsidRPr="002A14F9">
        <w:rPr>
          <w:b/>
          <w:bCs/>
        </w:rPr>
        <w:t xml:space="preserve">divisjon </w:t>
      </w:r>
      <w:r w:rsidR="002A14F9" w:rsidRPr="002A14F9">
        <w:rPr>
          <w:b/>
          <w:bCs/>
          <w:iCs/>
        </w:rPr>
        <w:t>nasjonale tjenester</w:t>
      </w:r>
    </w:p>
    <w:tbl>
      <w:tblPr>
        <w:tblStyle w:val="SykehusinnkjpBl"/>
        <w:tblW w:w="9351" w:type="dxa"/>
        <w:tblLook w:val="04A0" w:firstRow="1" w:lastRow="0" w:firstColumn="1" w:lastColumn="0" w:noHBand="0" w:noVBand="1"/>
      </w:tblPr>
      <w:tblGrid>
        <w:gridCol w:w="2159"/>
        <w:gridCol w:w="1589"/>
        <w:gridCol w:w="4159"/>
        <w:gridCol w:w="1444"/>
      </w:tblGrid>
      <w:tr w:rsidR="001944DF" w:rsidRPr="008030CE" w14:paraId="0FD1A001" w14:textId="77777777" w:rsidTr="0009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622CA027" w14:textId="00401E0A" w:rsidR="001944DF" w:rsidRPr="008030CE" w:rsidRDefault="001944DF" w:rsidP="00797EF3">
            <w:r w:rsidRPr="008030CE">
              <w:t>Rolle</w:t>
            </w:r>
          </w:p>
        </w:tc>
        <w:tc>
          <w:tcPr>
            <w:tcW w:w="1658" w:type="dxa"/>
          </w:tcPr>
          <w:p w14:paraId="6508DBBF" w14:textId="67639214" w:rsidR="001944DF" w:rsidRPr="008030CE" w:rsidRDefault="008030CE" w:rsidP="00797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Navn</w:t>
            </w:r>
          </w:p>
        </w:tc>
        <w:tc>
          <w:tcPr>
            <w:tcW w:w="4009" w:type="dxa"/>
          </w:tcPr>
          <w:p w14:paraId="1FE31797" w14:textId="47DDB55C" w:rsidR="001944DF" w:rsidRPr="008030CE" w:rsidRDefault="008030CE" w:rsidP="00797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1519" w:type="dxa"/>
          </w:tcPr>
          <w:p w14:paraId="660CB03A" w14:textId="13C4E5E8" w:rsidR="001944DF" w:rsidRPr="008030CE" w:rsidRDefault="008030CE" w:rsidP="00797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</w:tr>
      <w:tr w:rsidR="00090880" w:rsidRPr="008030CE" w14:paraId="09A73967" w14:textId="77777777" w:rsidTr="00090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77F3EE4C" w14:textId="6ABED877" w:rsidR="00090880" w:rsidRPr="008030CE" w:rsidRDefault="00090880" w:rsidP="00090880">
            <w:r w:rsidRPr="00053C58">
              <w:t>Forvaltningsansvarlig</w:t>
            </w:r>
          </w:p>
        </w:tc>
        <w:tc>
          <w:tcPr>
            <w:tcW w:w="1658" w:type="dxa"/>
          </w:tcPr>
          <w:p w14:paraId="6409D2B1" w14:textId="18EF4227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Merete Gærnæ</w:t>
            </w:r>
          </w:p>
        </w:tc>
        <w:tc>
          <w:tcPr>
            <w:tcW w:w="4009" w:type="dxa"/>
          </w:tcPr>
          <w:p w14:paraId="67E4BE85" w14:textId="4874B7BB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avtaleforvaltning@sykehusinnkjop.no</w:t>
            </w:r>
          </w:p>
        </w:tc>
        <w:tc>
          <w:tcPr>
            <w:tcW w:w="1519" w:type="dxa"/>
          </w:tcPr>
          <w:p w14:paraId="4D6DD593" w14:textId="4A8F12FB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789 50 700</w:t>
            </w:r>
          </w:p>
        </w:tc>
      </w:tr>
      <w:tr w:rsidR="00090880" w:rsidRPr="008030CE" w14:paraId="75216355" w14:textId="77777777" w:rsidTr="00090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6F51E574" w14:textId="368339E1" w:rsidR="00090880" w:rsidRPr="008030CE" w:rsidRDefault="00090880" w:rsidP="00090880">
            <w:r w:rsidRPr="00053C58">
              <w:t>Leder anskaffelse</w:t>
            </w:r>
          </w:p>
        </w:tc>
        <w:tc>
          <w:tcPr>
            <w:tcW w:w="1658" w:type="dxa"/>
          </w:tcPr>
          <w:p w14:paraId="33DC8675" w14:textId="662C5888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Vilde Haugerud</w:t>
            </w:r>
          </w:p>
        </w:tc>
        <w:tc>
          <w:tcPr>
            <w:tcW w:w="4009" w:type="dxa"/>
          </w:tcPr>
          <w:p w14:paraId="2E1EFEF6" w14:textId="2285C7F9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Vilde.martine.haugerud@sykehusinnkjop.no</w:t>
            </w:r>
          </w:p>
        </w:tc>
        <w:tc>
          <w:tcPr>
            <w:tcW w:w="1519" w:type="dxa"/>
          </w:tcPr>
          <w:p w14:paraId="7627EFA4" w14:textId="5C24D531" w:rsidR="00090880" w:rsidRPr="008030CE" w:rsidRDefault="00090880" w:rsidP="0009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789 50 700</w:t>
            </w:r>
          </w:p>
        </w:tc>
      </w:tr>
    </w:tbl>
    <w:p w14:paraId="4C53FA3D" w14:textId="77777777" w:rsidR="009D0145" w:rsidRDefault="009D0145" w:rsidP="00797EF3">
      <w:pPr>
        <w:spacing w:after="0"/>
        <w:rPr>
          <w:sz w:val="20"/>
          <w:szCs w:val="20"/>
        </w:rPr>
      </w:pPr>
    </w:p>
    <w:p w14:paraId="2A62D581" w14:textId="77777777" w:rsidR="00345E2D" w:rsidRDefault="00345E2D" w:rsidP="00797EF3">
      <w:pPr>
        <w:spacing w:after="0"/>
        <w:rPr>
          <w:sz w:val="20"/>
          <w:szCs w:val="20"/>
        </w:rPr>
      </w:pPr>
    </w:p>
    <w:tbl>
      <w:tblPr>
        <w:tblStyle w:val="SykehusinnkjpBl"/>
        <w:tblW w:w="9299" w:type="dxa"/>
        <w:tblLook w:val="0480" w:firstRow="0" w:lastRow="0" w:firstColumn="1" w:lastColumn="0" w:noHBand="0" w:noVBand="1"/>
      </w:tblPr>
      <w:tblGrid>
        <w:gridCol w:w="2972"/>
        <w:gridCol w:w="6327"/>
      </w:tblGrid>
      <w:tr w:rsidR="00733B70" w14:paraId="512C2511" w14:textId="77777777" w:rsidTr="0073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92CC3F" w14:textId="77777777" w:rsidR="00733B70" w:rsidRDefault="00733B70" w:rsidP="003F2E2D">
            <w:r>
              <w:t>Avropsbestemmelser</w:t>
            </w:r>
          </w:p>
        </w:tc>
        <w:tc>
          <w:tcPr>
            <w:tcW w:w="6327" w:type="dxa"/>
          </w:tcPr>
          <w:p w14:paraId="79B28884" w14:textId="46B79058" w:rsidR="00733B70" w:rsidRPr="00286916" w:rsidRDefault="00F222D7" w:rsidP="003F2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70C0"/>
              </w:rPr>
            </w:pPr>
            <w:r w:rsidRPr="00C6396B">
              <w:rPr>
                <w:iCs/>
              </w:rPr>
              <w:t>Ing</w:t>
            </w:r>
            <w:r>
              <w:rPr>
                <w:iCs/>
              </w:rPr>
              <w:t xml:space="preserve">en spesielle avropsmekanismer </w:t>
            </w:r>
          </w:p>
        </w:tc>
      </w:tr>
      <w:tr w:rsidR="00733B70" w14:paraId="08C97844" w14:textId="77777777" w:rsidTr="0073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96D36C" w14:textId="77777777" w:rsidR="00733B70" w:rsidRDefault="00733B70" w:rsidP="003F2E2D">
            <w:r>
              <w:t>Betalingsbetingelser</w:t>
            </w:r>
          </w:p>
        </w:tc>
        <w:tc>
          <w:tcPr>
            <w:tcW w:w="6327" w:type="dxa"/>
          </w:tcPr>
          <w:p w14:paraId="26398C56" w14:textId="386480EA" w:rsidR="00733B70" w:rsidRPr="00286916" w:rsidRDefault="00F222D7" w:rsidP="003F2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70C0"/>
              </w:rPr>
            </w:pPr>
            <w:r w:rsidRPr="00F222D7">
              <w:rPr>
                <w:iCs/>
              </w:rPr>
              <w:t>30 dager</w:t>
            </w:r>
          </w:p>
        </w:tc>
      </w:tr>
      <w:tr w:rsidR="00733B70" w14:paraId="05736834" w14:textId="77777777" w:rsidTr="0073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1784F2" w14:textId="77777777" w:rsidR="00733B70" w:rsidRPr="00C6396B" w:rsidRDefault="00733B70" w:rsidP="003F2E2D">
            <w:r w:rsidRPr="00C6396B">
              <w:t>Leveringsbetingelser</w:t>
            </w:r>
          </w:p>
        </w:tc>
        <w:tc>
          <w:tcPr>
            <w:tcW w:w="6327" w:type="dxa"/>
          </w:tcPr>
          <w:p w14:paraId="05541341" w14:textId="39C688EF" w:rsidR="00733B70" w:rsidRPr="00C6396B" w:rsidRDefault="00733B70" w:rsidP="003F2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96B">
              <w:t>DDP Incoterms 20</w:t>
            </w:r>
            <w:r w:rsidR="00015482" w:rsidRPr="00C6396B">
              <w:t>2</w:t>
            </w:r>
            <w:r w:rsidRPr="00C6396B">
              <w:t>0</w:t>
            </w:r>
          </w:p>
        </w:tc>
      </w:tr>
      <w:tr w:rsidR="00733B70" w14:paraId="024C47A6" w14:textId="77777777" w:rsidTr="00733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714039" w14:textId="77777777" w:rsidR="00733B70" w:rsidRDefault="00733B70" w:rsidP="003F2E2D">
            <w:r>
              <w:t>Logistikkbetingelser</w:t>
            </w:r>
          </w:p>
        </w:tc>
        <w:tc>
          <w:tcPr>
            <w:tcW w:w="6327" w:type="dxa"/>
          </w:tcPr>
          <w:p w14:paraId="0EB9A06E" w14:textId="33B9AD2C" w:rsidR="00733B70" w:rsidRPr="00D93BF9" w:rsidRDefault="00D93BF9" w:rsidP="003F2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BF9">
              <w:t xml:space="preserve">Følger vanlige logistikkbetingelser. Vedlagt rammeavtalen. </w:t>
            </w:r>
          </w:p>
        </w:tc>
      </w:tr>
    </w:tbl>
    <w:p w14:paraId="6C7125D8" w14:textId="409572A7" w:rsidR="001D6366" w:rsidRPr="00612C5B" w:rsidRDefault="00612C5B" w:rsidP="00797EF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1D6366" w:rsidRPr="00797EF3">
        <w:rPr>
          <w:rStyle w:val="Overskrift2Tegn"/>
        </w:rPr>
        <w:t>Leverandør</w:t>
      </w:r>
      <w:r w:rsidR="00F93AD7">
        <w:rPr>
          <w:rStyle w:val="Overskrift2Tegn"/>
        </w:rPr>
        <w:t>(er)</w:t>
      </w:r>
      <w:r w:rsidR="001D6366" w:rsidRPr="00797EF3">
        <w:rPr>
          <w:rStyle w:val="Overskrift2Tegn"/>
        </w:rPr>
        <w:t>:</w:t>
      </w:r>
    </w:p>
    <w:tbl>
      <w:tblPr>
        <w:tblStyle w:val="SykehusinnkjpBl"/>
        <w:tblW w:w="9351" w:type="dxa"/>
        <w:tblLayout w:type="fixed"/>
        <w:tblLook w:val="0420" w:firstRow="1" w:lastRow="0" w:firstColumn="0" w:lastColumn="0" w:noHBand="0" w:noVBand="1"/>
      </w:tblPr>
      <w:tblGrid>
        <w:gridCol w:w="2263"/>
        <w:gridCol w:w="1361"/>
        <w:gridCol w:w="3175"/>
        <w:gridCol w:w="2552"/>
      </w:tblGrid>
      <w:tr w:rsidR="008149FC" w14:paraId="11CB0203" w14:textId="29D26518" w:rsidTr="00380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vAlign w:val="center"/>
          </w:tcPr>
          <w:p w14:paraId="4BC5B5AC" w14:textId="77777777" w:rsidR="008149FC" w:rsidRPr="007F2500" w:rsidRDefault="008149FC" w:rsidP="00F10C57">
            <w:pPr>
              <w:rPr>
                <w:b w:val="0"/>
              </w:rPr>
            </w:pPr>
            <w:r w:rsidRPr="007F2500">
              <w:t>Leverandør</w:t>
            </w:r>
          </w:p>
        </w:tc>
        <w:tc>
          <w:tcPr>
            <w:tcW w:w="1361" w:type="dxa"/>
            <w:vAlign w:val="center"/>
          </w:tcPr>
          <w:p w14:paraId="7AD75807" w14:textId="27B85E4F" w:rsidR="008149FC" w:rsidRDefault="008149FC" w:rsidP="00F10C57">
            <w:pPr>
              <w:rPr>
                <w:b w:val="0"/>
              </w:rPr>
            </w:pPr>
            <w:r>
              <w:t>Lev. org.nr</w:t>
            </w:r>
          </w:p>
        </w:tc>
        <w:tc>
          <w:tcPr>
            <w:tcW w:w="3175" w:type="dxa"/>
            <w:vAlign w:val="center"/>
          </w:tcPr>
          <w:p w14:paraId="0D384EC1" w14:textId="77777777" w:rsidR="008149FC" w:rsidRDefault="008149FC" w:rsidP="00F10C57">
            <w:pPr>
              <w:rPr>
                <w:b w:val="0"/>
              </w:rPr>
            </w:pPr>
            <w:r>
              <w:t>Leverandørs kontaktperson</w:t>
            </w:r>
          </w:p>
          <w:p w14:paraId="32590EDD" w14:textId="75A6708A" w:rsidR="008149FC" w:rsidRPr="007F2500" w:rsidRDefault="008149FC" w:rsidP="00F10C57">
            <w:pPr>
              <w:rPr>
                <w:b w:val="0"/>
              </w:rPr>
            </w:pPr>
            <w:r>
              <w:t>(navn, tlf., epost)</w:t>
            </w:r>
          </w:p>
        </w:tc>
        <w:tc>
          <w:tcPr>
            <w:tcW w:w="2552" w:type="dxa"/>
            <w:vAlign w:val="center"/>
          </w:tcPr>
          <w:p w14:paraId="02E2E0D3" w14:textId="063A69F9" w:rsidR="008149FC" w:rsidRDefault="008149FC" w:rsidP="00F10C57">
            <w:pPr>
              <w:rPr>
                <w:b w:val="0"/>
              </w:rPr>
            </w:pPr>
            <w:r>
              <w:t>Avtalenr.</w:t>
            </w:r>
          </w:p>
          <w:p w14:paraId="54D7AA7C" w14:textId="074BEBA8" w:rsidR="008149FC" w:rsidRDefault="008149FC" w:rsidP="00F10C57">
            <w:pPr>
              <w:rPr>
                <w:b w:val="0"/>
              </w:rPr>
            </w:pPr>
            <w:r>
              <w:t>Innkjøps-portalen</w:t>
            </w:r>
          </w:p>
        </w:tc>
      </w:tr>
      <w:tr w:rsidR="008149FC" w14:paraId="5F208E6A" w14:textId="4AE8262F" w:rsidTr="00380C47">
        <w:tc>
          <w:tcPr>
            <w:tcW w:w="2263" w:type="dxa"/>
          </w:tcPr>
          <w:p w14:paraId="3418EF2D" w14:textId="01DB36CE" w:rsidR="008149FC" w:rsidRDefault="008149FC" w:rsidP="00F10C57">
            <w:r>
              <w:t>Abena Norge AS</w:t>
            </w:r>
          </w:p>
        </w:tc>
        <w:tc>
          <w:tcPr>
            <w:tcW w:w="1361" w:type="dxa"/>
          </w:tcPr>
          <w:p w14:paraId="3B9C7321" w14:textId="3A8F6F3B" w:rsidR="008149FC" w:rsidRDefault="008149FC" w:rsidP="00F10C57">
            <w:r w:rsidRPr="00A02333">
              <w:t>980402320</w:t>
            </w:r>
          </w:p>
        </w:tc>
        <w:tc>
          <w:tcPr>
            <w:tcW w:w="3175" w:type="dxa"/>
          </w:tcPr>
          <w:p w14:paraId="7BF99466" w14:textId="3788C0CD" w:rsidR="008149FC" w:rsidRDefault="008149FC" w:rsidP="00F10C57">
            <w:r>
              <w:t xml:space="preserve">Trine Bergh, 994 31 237, </w:t>
            </w:r>
            <w:hyperlink r:id="rId11" w:history="1">
              <w:r w:rsidRPr="00A01277">
                <w:rPr>
                  <w:rStyle w:val="Hyperkobling"/>
                </w:rPr>
                <w:t>trbe@abena.no</w:t>
              </w:r>
            </w:hyperlink>
          </w:p>
        </w:tc>
        <w:tc>
          <w:tcPr>
            <w:tcW w:w="2552" w:type="dxa"/>
          </w:tcPr>
          <w:p w14:paraId="2A22091C" w14:textId="16F38DED" w:rsidR="008149FC" w:rsidRDefault="00F222D7" w:rsidP="00F10C57">
            <w:r w:rsidRPr="00F222D7">
              <w:t>10830301</w:t>
            </w:r>
          </w:p>
        </w:tc>
      </w:tr>
      <w:tr w:rsidR="008149FC" w14:paraId="4E75A5CB" w14:textId="4615900E" w:rsidTr="00380C47">
        <w:tc>
          <w:tcPr>
            <w:tcW w:w="2263" w:type="dxa"/>
          </w:tcPr>
          <w:p w14:paraId="102F4B8C" w14:textId="10D52BF4" w:rsidR="008149FC" w:rsidRDefault="008149FC" w:rsidP="00F10C57">
            <w:r>
              <w:t>DMedical AS</w:t>
            </w:r>
          </w:p>
        </w:tc>
        <w:tc>
          <w:tcPr>
            <w:tcW w:w="1361" w:type="dxa"/>
          </w:tcPr>
          <w:p w14:paraId="017202D8" w14:textId="04EC7857" w:rsidR="008149FC" w:rsidRDefault="008149FC" w:rsidP="00F10C57">
            <w:r>
              <w:t>987 945 001</w:t>
            </w:r>
          </w:p>
        </w:tc>
        <w:tc>
          <w:tcPr>
            <w:tcW w:w="3175" w:type="dxa"/>
          </w:tcPr>
          <w:p w14:paraId="0DE3C8CD" w14:textId="1FF32FD4" w:rsidR="008149FC" w:rsidRDefault="008149FC" w:rsidP="00F10C57">
            <w:r>
              <w:t xml:space="preserve">Bernt Herman, 48009701, </w:t>
            </w:r>
            <w:hyperlink r:id="rId12" w:history="1">
              <w:r w:rsidRPr="00515A52">
                <w:rPr>
                  <w:rStyle w:val="Hyperkobling"/>
                </w:rPr>
                <w:t>Bent.herman@dmedical.no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14:paraId="374203FA" w14:textId="3CCDE4BC" w:rsidR="008149FC" w:rsidRDefault="00F222D7" w:rsidP="00F10C57">
            <w:r w:rsidRPr="00F222D7">
              <w:t>10830302</w:t>
            </w:r>
          </w:p>
        </w:tc>
      </w:tr>
      <w:tr w:rsidR="00C917EF" w14:paraId="55CFA728" w14:textId="77777777" w:rsidTr="00380C47">
        <w:tc>
          <w:tcPr>
            <w:tcW w:w="2263" w:type="dxa"/>
          </w:tcPr>
          <w:p w14:paraId="4EAD7169" w14:textId="77777777" w:rsidR="00C917EF" w:rsidRDefault="00C917EF" w:rsidP="00F10C57">
            <w:r>
              <w:t>OneMed AS</w:t>
            </w:r>
          </w:p>
          <w:p w14:paraId="0AABEE0B" w14:textId="79C3269E" w:rsidR="00C917EF" w:rsidRDefault="00C917EF" w:rsidP="00F10C57"/>
        </w:tc>
        <w:tc>
          <w:tcPr>
            <w:tcW w:w="1361" w:type="dxa"/>
          </w:tcPr>
          <w:p w14:paraId="00D7DF36" w14:textId="6AC0BF50" w:rsidR="00C917EF" w:rsidRDefault="00422A2B" w:rsidP="00F10C57">
            <w:r w:rsidRPr="00422A2B">
              <w:t>953 424 894</w:t>
            </w:r>
          </w:p>
        </w:tc>
        <w:tc>
          <w:tcPr>
            <w:tcW w:w="3175" w:type="dxa"/>
          </w:tcPr>
          <w:p w14:paraId="696684CD" w14:textId="77777777" w:rsidR="00C917EF" w:rsidRDefault="00422A2B" w:rsidP="00F10C57">
            <w:r w:rsidRPr="00422A2B">
              <w:t>Jan Knoph</w:t>
            </w:r>
            <w:r>
              <w:t xml:space="preserve">, </w:t>
            </w:r>
            <w:r w:rsidRPr="00422A2B">
              <w:t>975 31</w:t>
            </w:r>
            <w:r>
              <w:t> </w:t>
            </w:r>
            <w:r w:rsidRPr="00422A2B">
              <w:t>652</w:t>
            </w:r>
            <w:r>
              <w:t>,</w:t>
            </w:r>
          </w:p>
          <w:p w14:paraId="749ACB78" w14:textId="661D1A84" w:rsidR="00422A2B" w:rsidRDefault="00422A2B" w:rsidP="00F10C57">
            <w:hyperlink r:id="rId13" w:history="1">
              <w:r w:rsidRPr="00B63A10">
                <w:rPr>
                  <w:rStyle w:val="Hyperkobling"/>
                </w:rPr>
                <w:t>jan.knoph@onemed.com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14:paraId="717CA4EA" w14:textId="625DBE8F" w:rsidR="00C917EF" w:rsidRPr="00F222D7" w:rsidRDefault="00422A2B" w:rsidP="00F10C57">
            <w:r w:rsidRPr="00F222D7">
              <w:t>1083030</w:t>
            </w:r>
            <w:r>
              <w:t>3</w:t>
            </w:r>
          </w:p>
        </w:tc>
      </w:tr>
    </w:tbl>
    <w:p w14:paraId="7F0FCF73" w14:textId="77777777" w:rsidR="002A18CD" w:rsidRDefault="002A18CD" w:rsidP="00F4389C"/>
    <w:p w14:paraId="28FC97C9" w14:textId="2458FFBC" w:rsidR="008B7CC2" w:rsidRPr="008B7CC2" w:rsidRDefault="00173624" w:rsidP="008B7CC2">
      <w:pPr>
        <w:pStyle w:val="Overskrift2"/>
      </w:pPr>
      <w:r>
        <w:t>Leverandører per delkontrakt:</w:t>
      </w:r>
    </w:p>
    <w:tbl>
      <w:tblPr>
        <w:tblStyle w:val="SykehusinnkjpBl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4620D7" w:rsidRPr="002A23EF" w14:paraId="4E23A2F0" w14:textId="77777777" w:rsidTr="00592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33AA274" w14:textId="77777777" w:rsidR="004620D7" w:rsidRPr="002A23EF" w:rsidRDefault="004620D7" w:rsidP="00592EBD">
            <w:r w:rsidRPr="002A23EF">
              <w:t>Delkontrakt</w:t>
            </w:r>
          </w:p>
        </w:tc>
        <w:tc>
          <w:tcPr>
            <w:tcW w:w="2977" w:type="dxa"/>
            <w:vAlign w:val="center"/>
          </w:tcPr>
          <w:p w14:paraId="6B76F861" w14:textId="0309ED75" w:rsidR="004620D7" w:rsidRPr="002A23EF" w:rsidRDefault="004620D7" w:rsidP="00592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23EF">
              <w:t>Leverandør</w:t>
            </w:r>
            <w:r w:rsidR="003F6FDD">
              <w:t xml:space="preserve"> m/prioritet</w:t>
            </w:r>
          </w:p>
        </w:tc>
      </w:tr>
      <w:tr w:rsidR="004620D7" w:rsidRPr="00002EEB" w14:paraId="7953781D" w14:textId="77777777" w:rsidTr="00592EB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82EBB36" w14:textId="7C77F620" w:rsidR="004620D7" w:rsidRPr="008A4AB0" w:rsidRDefault="004620D7" w:rsidP="00592EBD">
            <w:pPr>
              <w:rPr>
                <w:b w:val="0"/>
                <w:bCs/>
                <w:color w:val="FFFFFF" w:themeColor="background1"/>
              </w:rPr>
            </w:pPr>
            <w:r w:rsidRPr="008A4AB0">
              <w:rPr>
                <w:b w:val="0"/>
                <w:bCs/>
                <w:color w:val="FFFFFF" w:themeColor="background1"/>
              </w:rPr>
              <w:t>1:</w:t>
            </w:r>
            <w:r w:rsidR="008A4AB0">
              <w:rPr>
                <w:b w:val="0"/>
                <w:bCs/>
                <w:color w:val="FFFFFF" w:themeColor="background1"/>
              </w:rPr>
              <w:t xml:space="preserve"> </w:t>
            </w:r>
            <w:r w:rsidR="002A14F9" w:rsidRPr="002A14F9">
              <w:rPr>
                <w:b w:val="0"/>
                <w:bCs/>
                <w:color w:val="FFFFFF" w:themeColor="background1"/>
              </w:rPr>
              <w:t>Undersøkelseshansker Latex – kort og lang</w:t>
            </w:r>
          </w:p>
        </w:tc>
        <w:tc>
          <w:tcPr>
            <w:tcW w:w="2977" w:type="dxa"/>
            <w:vAlign w:val="center"/>
          </w:tcPr>
          <w:p w14:paraId="47DCB689" w14:textId="2EADE079" w:rsidR="006C055A" w:rsidRPr="002A14F9" w:rsidRDefault="002A14F9" w:rsidP="003F6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>Abena Norge AS</w:t>
            </w:r>
          </w:p>
        </w:tc>
      </w:tr>
      <w:tr w:rsidR="004620D7" w:rsidRPr="00002EEB" w14:paraId="4C23E494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813E5EF" w14:textId="63E8D976" w:rsidR="004620D7" w:rsidRPr="008A4AB0" w:rsidRDefault="00836A83" w:rsidP="00592EBD">
            <w:pPr>
              <w:rPr>
                <w:b w:val="0"/>
                <w:bCs/>
                <w:color w:val="FFFFFF" w:themeColor="background1"/>
                <w:lang w:val="en-GB"/>
              </w:rPr>
            </w:pPr>
            <w:r>
              <w:rPr>
                <w:b w:val="0"/>
                <w:bCs/>
                <w:color w:val="FFFFFF" w:themeColor="background1"/>
              </w:rPr>
              <w:t>2</w:t>
            </w:r>
            <w:r w:rsidR="008A4AB0" w:rsidRPr="008A4AB0">
              <w:rPr>
                <w:b w:val="0"/>
                <w:bCs/>
                <w:color w:val="FFFFFF" w:themeColor="background1"/>
              </w:rPr>
              <w:t>:</w:t>
            </w:r>
            <w:r w:rsidR="008A4AB0">
              <w:rPr>
                <w:b w:val="0"/>
                <w:bCs/>
                <w:color w:val="FFFFFF" w:themeColor="background1"/>
              </w:rPr>
              <w:t xml:space="preserve"> </w:t>
            </w:r>
            <w:r w:rsidR="002A14F9" w:rsidRPr="002A14F9">
              <w:rPr>
                <w:b w:val="0"/>
                <w:bCs/>
                <w:color w:val="FFFFFF" w:themeColor="background1"/>
              </w:rPr>
              <w:t>Undersøkelseshansker Latex ekstra beskyttelse – lang</w:t>
            </w:r>
          </w:p>
        </w:tc>
        <w:tc>
          <w:tcPr>
            <w:tcW w:w="2977" w:type="dxa"/>
            <w:vAlign w:val="center"/>
          </w:tcPr>
          <w:p w14:paraId="217622DB" w14:textId="79B13737" w:rsidR="004620D7" w:rsidRPr="002A14F9" w:rsidRDefault="002A14F9" w:rsidP="00592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 xml:space="preserve">DMedical </w:t>
            </w:r>
          </w:p>
        </w:tc>
      </w:tr>
      <w:tr w:rsidR="004620D7" w:rsidRPr="00002EEB" w14:paraId="0109636B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804E460" w14:textId="029718E7" w:rsidR="004620D7" w:rsidRPr="008A4AB0" w:rsidRDefault="00836A83" w:rsidP="00592EBD">
            <w:pPr>
              <w:rPr>
                <w:b w:val="0"/>
                <w:bCs/>
                <w:color w:val="FFFFFF" w:themeColor="background1"/>
                <w:lang w:val="en-GB"/>
              </w:rPr>
            </w:pPr>
            <w:r>
              <w:rPr>
                <w:b w:val="0"/>
                <w:bCs/>
                <w:color w:val="FFFFFF" w:themeColor="background1"/>
              </w:rPr>
              <w:t>3</w:t>
            </w:r>
            <w:r w:rsidR="008A4AB0" w:rsidRPr="008A4AB0">
              <w:rPr>
                <w:b w:val="0"/>
                <w:bCs/>
                <w:color w:val="FFFFFF" w:themeColor="background1"/>
              </w:rPr>
              <w:t>:</w:t>
            </w:r>
            <w:r w:rsidR="008A4AB0">
              <w:rPr>
                <w:b w:val="0"/>
                <w:bCs/>
                <w:color w:val="FFFFFF" w:themeColor="background1"/>
              </w:rPr>
              <w:t xml:space="preserve"> </w:t>
            </w:r>
            <w:r w:rsidR="002A14F9" w:rsidRPr="002A14F9">
              <w:rPr>
                <w:b w:val="0"/>
                <w:bCs/>
                <w:color w:val="FFFFFF" w:themeColor="background1"/>
              </w:rPr>
              <w:t>Undersøkelseshansker Nitril – kort</w:t>
            </w:r>
          </w:p>
        </w:tc>
        <w:tc>
          <w:tcPr>
            <w:tcW w:w="2977" w:type="dxa"/>
            <w:vAlign w:val="center"/>
          </w:tcPr>
          <w:p w14:paraId="60784559" w14:textId="2F54E3AB" w:rsidR="004620D7" w:rsidRPr="002A14F9" w:rsidRDefault="002A14F9" w:rsidP="006C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>Abena Norge AS</w:t>
            </w:r>
          </w:p>
        </w:tc>
      </w:tr>
      <w:tr w:rsidR="00C917EF" w:rsidRPr="00002EEB" w14:paraId="032B5C31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DC5A01F" w14:textId="7C52F177" w:rsidR="00C917EF" w:rsidRDefault="00C917EF" w:rsidP="00592EBD">
            <w:pPr>
              <w:rPr>
                <w:bCs/>
                <w:color w:val="FFFFFF" w:themeColor="background1"/>
              </w:rPr>
            </w:pPr>
            <w:r w:rsidRPr="00C917EF">
              <w:rPr>
                <w:b w:val="0"/>
                <w:color w:val="FFFFFF" w:themeColor="background1"/>
              </w:rPr>
              <w:t>4:</w:t>
            </w:r>
            <w:r>
              <w:rPr>
                <w:bCs/>
                <w:color w:val="FFFFFF" w:themeColor="background1"/>
              </w:rPr>
              <w:t xml:space="preserve"> </w:t>
            </w:r>
            <w:r w:rsidRPr="002A14F9">
              <w:rPr>
                <w:b w:val="0"/>
                <w:bCs/>
                <w:color w:val="FFFFFF" w:themeColor="background1"/>
              </w:rPr>
              <w:t xml:space="preserve">Undersøkelseshansker Nitril – </w:t>
            </w:r>
            <w:r>
              <w:rPr>
                <w:b w:val="0"/>
                <w:bCs/>
                <w:color w:val="FFFFFF" w:themeColor="background1"/>
              </w:rPr>
              <w:t>lang</w:t>
            </w:r>
          </w:p>
        </w:tc>
        <w:tc>
          <w:tcPr>
            <w:tcW w:w="2977" w:type="dxa"/>
            <w:vAlign w:val="center"/>
          </w:tcPr>
          <w:p w14:paraId="519CB07C" w14:textId="0B220742" w:rsidR="00C917EF" w:rsidRPr="002A14F9" w:rsidRDefault="00C917EF" w:rsidP="006C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OneMed AS</w:t>
            </w:r>
          </w:p>
        </w:tc>
      </w:tr>
      <w:tr w:rsidR="004620D7" w:rsidRPr="00002EEB" w14:paraId="40C51997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37AB8D" w14:textId="332C1CFB" w:rsidR="004620D7" w:rsidRPr="008A4AB0" w:rsidRDefault="002A14F9" w:rsidP="00592EBD">
            <w:pPr>
              <w:rPr>
                <w:b w:val="0"/>
                <w:bCs/>
                <w:color w:val="FFFFFF" w:themeColor="background1"/>
              </w:rPr>
            </w:pPr>
            <w:r>
              <w:rPr>
                <w:b w:val="0"/>
                <w:bCs/>
                <w:color w:val="FFFFFF" w:themeColor="background1"/>
              </w:rPr>
              <w:t>5</w:t>
            </w:r>
            <w:r w:rsidR="008A4AB0" w:rsidRPr="008A4AB0">
              <w:rPr>
                <w:b w:val="0"/>
                <w:bCs/>
                <w:color w:val="FFFFFF" w:themeColor="background1"/>
              </w:rPr>
              <w:t>:</w:t>
            </w:r>
            <w:r w:rsidR="008A4AB0">
              <w:rPr>
                <w:b w:val="0"/>
                <w:bCs/>
                <w:color w:val="FFFFFF" w:themeColor="background1"/>
              </w:rPr>
              <w:t xml:space="preserve"> </w:t>
            </w:r>
            <w:r w:rsidRPr="002A14F9">
              <w:rPr>
                <w:b w:val="0"/>
                <w:bCs/>
                <w:color w:val="FFFFFF" w:themeColor="background1"/>
              </w:rPr>
              <w:t>Undersøkelseshansker Nitril ekstra beskyttelse - lang</w:t>
            </w:r>
          </w:p>
        </w:tc>
        <w:tc>
          <w:tcPr>
            <w:tcW w:w="2977" w:type="dxa"/>
            <w:vAlign w:val="center"/>
          </w:tcPr>
          <w:p w14:paraId="52BD3C74" w14:textId="66AEE15F" w:rsidR="004620D7" w:rsidRPr="002A14F9" w:rsidRDefault="002A14F9" w:rsidP="00592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>Abena Norge AS</w:t>
            </w:r>
          </w:p>
        </w:tc>
      </w:tr>
      <w:tr w:rsidR="004620D7" w:rsidRPr="00002EEB" w14:paraId="67311B27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4737B76" w14:textId="67816197" w:rsidR="004620D7" w:rsidRPr="008A4AB0" w:rsidRDefault="002A14F9" w:rsidP="00592EBD">
            <w:pPr>
              <w:rPr>
                <w:b w:val="0"/>
                <w:bCs/>
                <w:color w:val="FFFFFF" w:themeColor="background1"/>
              </w:rPr>
            </w:pPr>
            <w:r>
              <w:rPr>
                <w:b w:val="0"/>
                <w:bCs/>
                <w:color w:val="FFFFFF" w:themeColor="background1"/>
              </w:rPr>
              <w:t>6</w:t>
            </w:r>
            <w:r w:rsidR="008A4AB0" w:rsidRPr="008A4AB0">
              <w:rPr>
                <w:b w:val="0"/>
                <w:bCs/>
                <w:color w:val="FFFFFF" w:themeColor="background1"/>
              </w:rPr>
              <w:t>:</w:t>
            </w:r>
            <w:r w:rsidR="008A4AB0">
              <w:rPr>
                <w:b w:val="0"/>
                <w:bCs/>
                <w:color w:val="FFFFFF" w:themeColor="background1"/>
              </w:rPr>
              <w:t xml:space="preserve"> </w:t>
            </w:r>
            <w:r w:rsidRPr="002A14F9">
              <w:rPr>
                <w:b w:val="0"/>
                <w:bCs/>
                <w:color w:val="FFFFFF" w:themeColor="background1"/>
              </w:rPr>
              <w:t>Undersøkelseshansker Akseleratorfri - kort</w:t>
            </w:r>
          </w:p>
        </w:tc>
        <w:tc>
          <w:tcPr>
            <w:tcW w:w="2977" w:type="dxa"/>
            <w:vAlign w:val="center"/>
          </w:tcPr>
          <w:p w14:paraId="3D545441" w14:textId="5E08F9F0" w:rsidR="004620D7" w:rsidRPr="002A14F9" w:rsidRDefault="002A14F9" w:rsidP="00592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>Abena Norge AS</w:t>
            </w:r>
          </w:p>
        </w:tc>
      </w:tr>
      <w:tr w:rsidR="002A14F9" w:rsidRPr="00002EEB" w14:paraId="3B676A14" w14:textId="77777777" w:rsidTr="00592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FD679FC" w14:textId="10C8C4F6" w:rsidR="002A14F9" w:rsidRPr="002A14F9" w:rsidRDefault="002A14F9" w:rsidP="00592EBD">
            <w:pPr>
              <w:rPr>
                <w:b w:val="0"/>
                <w:color w:val="FFFFFF" w:themeColor="background1"/>
              </w:rPr>
            </w:pPr>
            <w:r w:rsidRPr="002A14F9">
              <w:rPr>
                <w:b w:val="0"/>
                <w:color w:val="FFFFFF" w:themeColor="background1"/>
              </w:rPr>
              <w:t>7:</w:t>
            </w:r>
            <w:r w:rsidRPr="002A14F9">
              <w:rPr>
                <w:b w:val="0"/>
              </w:rPr>
              <w:t xml:space="preserve"> </w:t>
            </w:r>
            <w:r w:rsidRPr="002A14F9">
              <w:rPr>
                <w:b w:val="0"/>
                <w:color w:val="FFFFFF" w:themeColor="background1"/>
              </w:rPr>
              <w:t>Undersøkelseshansker Akseleratorfri - lang</w:t>
            </w:r>
          </w:p>
        </w:tc>
        <w:tc>
          <w:tcPr>
            <w:tcW w:w="2977" w:type="dxa"/>
            <w:vAlign w:val="center"/>
          </w:tcPr>
          <w:p w14:paraId="2212843A" w14:textId="196952C4" w:rsidR="002A14F9" w:rsidRPr="002A14F9" w:rsidRDefault="002A14F9" w:rsidP="00592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A14F9">
              <w:rPr>
                <w:lang w:val="en-GB"/>
              </w:rPr>
              <w:t>Abena Norge AS</w:t>
            </w:r>
          </w:p>
        </w:tc>
      </w:tr>
    </w:tbl>
    <w:p w14:paraId="11361DC0" w14:textId="155294A1" w:rsidR="000E3E09" w:rsidRDefault="000E3E09" w:rsidP="00F4389C"/>
    <w:p w14:paraId="1C1CAE72" w14:textId="3667F5A5" w:rsidR="00A73694" w:rsidRDefault="00A73694" w:rsidP="00D376A3">
      <w:pPr>
        <w:pStyle w:val="Overskrift2"/>
        <w:spacing w:before="0"/>
      </w:pPr>
      <w:r>
        <w:t>Utgående avtaler:</w:t>
      </w:r>
    </w:p>
    <w:p w14:paraId="4C5E34B4" w14:textId="0A1268A3" w:rsidR="00BD4D71" w:rsidRPr="002A23EF" w:rsidRDefault="00BD4D71" w:rsidP="00BD4D71">
      <w:pPr>
        <w:pStyle w:val="Ingenmellomrom"/>
        <w:rPr>
          <w:rStyle w:val="Overskrift2Tegn"/>
          <w:b w:val="0"/>
          <w:bCs/>
          <w:sz w:val="22"/>
          <w:szCs w:val="22"/>
        </w:rPr>
      </w:pPr>
      <w:r w:rsidRPr="002A23EF">
        <w:rPr>
          <w:rStyle w:val="Overskrift2Tegn"/>
          <w:b w:val="0"/>
          <w:bCs/>
          <w:sz w:val="22"/>
          <w:szCs w:val="22"/>
        </w:rPr>
        <w:t>Området dekkes i dag a</w:t>
      </w:r>
      <w:r w:rsidRPr="008149FC">
        <w:rPr>
          <w:rStyle w:val="Overskrift2Tegn"/>
          <w:b w:val="0"/>
          <w:bCs/>
          <w:sz w:val="22"/>
          <w:szCs w:val="22"/>
        </w:rPr>
        <w:t xml:space="preserve">v </w:t>
      </w:r>
      <w:r w:rsidR="008149FC" w:rsidRPr="008149FC">
        <w:rPr>
          <w:rStyle w:val="Overskrift2Tegn"/>
          <w:b w:val="0"/>
          <w:bCs/>
          <w:sz w:val="22"/>
          <w:szCs w:val="22"/>
        </w:rPr>
        <w:t>6</w:t>
      </w:r>
      <w:r w:rsidRPr="008149FC">
        <w:rPr>
          <w:rStyle w:val="Overskrift2Tegn"/>
          <w:b w:val="0"/>
          <w:bCs/>
          <w:sz w:val="22"/>
          <w:szCs w:val="22"/>
        </w:rPr>
        <w:t xml:space="preserve"> avtaler </w:t>
      </w:r>
      <w:r w:rsidRPr="002A23EF">
        <w:rPr>
          <w:rStyle w:val="Overskrift2Tegn"/>
          <w:b w:val="0"/>
          <w:bCs/>
          <w:sz w:val="22"/>
          <w:szCs w:val="22"/>
        </w:rPr>
        <w:t>med ulike leverandører:</w:t>
      </w:r>
    </w:p>
    <w:tbl>
      <w:tblPr>
        <w:tblStyle w:val="SykehusinnkjpBl"/>
        <w:tblW w:w="9351" w:type="dxa"/>
        <w:tblLayout w:type="fixed"/>
        <w:tblLook w:val="0420" w:firstRow="1" w:lastRow="0" w:firstColumn="0" w:lastColumn="0" w:noHBand="0" w:noVBand="1"/>
      </w:tblPr>
      <w:tblGrid>
        <w:gridCol w:w="2122"/>
        <w:gridCol w:w="5528"/>
        <w:gridCol w:w="1701"/>
      </w:tblGrid>
      <w:tr w:rsidR="00BD4D71" w:rsidRPr="002A23EF" w14:paraId="085824BE" w14:textId="77777777" w:rsidTr="00592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tcW w:w="2122" w:type="dxa"/>
            <w:vAlign w:val="center"/>
          </w:tcPr>
          <w:p w14:paraId="5518B428" w14:textId="77777777" w:rsidR="00BD4D71" w:rsidRPr="002A23EF" w:rsidRDefault="00BD4D71" w:rsidP="00592EBD">
            <w:pPr>
              <w:rPr>
                <w:b w:val="0"/>
              </w:rPr>
            </w:pPr>
            <w:r w:rsidRPr="002A23EF">
              <w:t>Leverandør</w:t>
            </w:r>
          </w:p>
        </w:tc>
        <w:tc>
          <w:tcPr>
            <w:tcW w:w="5528" w:type="dxa"/>
            <w:vAlign w:val="center"/>
          </w:tcPr>
          <w:p w14:paraId="2FC44969" w14:textId="77777777" w:rsidR="00BD4D71" w:rsidRPr="002A23EF" w:rsidRDefault="00BD4D71" w:rsidP="00592EBD">
            <w:pPr>
              <w:rPr>
                <w:b w:val="0"/>
              </w:rPr>
            </w:pPr>
            <w:r w:rsidRPr="002A23EF">
              <w:t xml:space="preserve">Avtalenavn </w:t>
            </w:r>
          </w:p>
        </w:tc>
        <w:tc>
          <w:tcPr>
            <w:tcW w:w="1701" w:type="dxa"/>
            <w:vAlign w:val="center"/>
          </w:tcPr>
          <w:p w14:paraId="184103AF" w14:textId="77777777" w:rsidR="00BD4D71" w:rsidRPr="002A23EF" w:rsidRDefault="00BD4D71" w:rsidP="00592EBD">
            <w:pPr>
              <w:rPr>
                <w:b w:val="0"/>
              </w:rPr>
            </w:pPr>
            <w:r w:rsidRPr="002A23EF">
              <w:t>Avtalenr.</w:t>
            </w:r>
          </w:p>
          <w:p w14:paraId="11370F71" w14:textId="77777777" w:rsidR="00BD4D71" w:rsidRPr="002A23EF" w:rsidRDefault="00BD4D71" w:rsidP="00592EBD">
            <w:pPr>
              <w:rPr>
                <w:b w:val="0"/>
              </w:rPr>
            </w:pPr>
            <w:r w:rsidRPr="002A23EF">
              <w:t>Innkjøps-portalen</w:t>
            </w:r>
          </w:p>
        </w:tc>
      </w:tr>
      <w:tr w:rsidR="00BD4D71" w:rsidRPr="002A23EF" w14:paraId="3ED1FAD2" w14:textId="77777777" w:rsidTr="00592EBD">
        <w:trPr>
          <w:trHeight w:val="242"/>
        </w:trPr>
        <w:tc>
          <w:tcPr>
            <w:tcW w:w="2122" w:type="dxa"/>
          </w:tcPr>
          <w:p w14:paraId="38863376" w14:textId="09352859" w:rsidR="00BD4D71" w:rsidRPr="001D1527" w:rsidRDefault="008149FC" w:rsidP="00592EBD">
            <w:pPr>
              <w:rPr>
                <w:highlight w:val="yellow"/>
                <w:lang w:val="en-GB"/>
              </w:rPr>
            </w:pPr>
            <w:r w:rsidRPr="008149FC">
              <w:rPr>
                <w:lang w:val="en-GB"/>
              </w:rPr>
              <w:t>DMEDICAL AS</w:t>
            </w:r>
          </w:p>
        </w:tc>
        <w:tc>
          <w:tcPr>
            <w:tcW w:w="5528" w:type="dxa"/>
          </w:tcPr>
          <w:p w14:paraId="0F7116AE" w14:textId="2CC4553B" w:rsidR="00BD4D71" w:rsidRPr="001D1527" w:rsidRDefault="008149FC" w:rsidP="00592EBD">
            <w:pPr>
              <w:rPr>
                <w:highlight w:val="yellow"/>
              </w:rPr>
            </w:pPr>
            <w:r w:rsidRPr="008149FC">
              <w:t>Undersøkelseshansker nasjonal</w:t>
            </w:r>
          </w:p>
        </w:tc>
        <w:tc>
          <w:tcPr>
            <w:tcW w:w="1701" w:type="dxa"/>
          </w:tcPr>
          <w:p w14:paraId="007FB867" w14:textId="6DCB08CA" w:rsidR="00BD4D71" w:rsidRPr="001D1527" w:rsidRDefault="008149FC" w:rsidP="00592EBD">
            <w:pPr>
              <w:rPr>
                <w:highlight w:val="yellow"/>
              </w:rPr>
            </w:pPr>
            <w:r w:rsidRPr="008149FC">
              <w:rPr>
                <w:lang w:val="en-GB"/>
              </w:rPr>
              <w:t>10830201</w:t>
            </w:r>
          </w:p>
        </w:tc>
      </w:tr>
      <w:tr w:rsidR="00BD4D71" w:rsidRPr="002A23EF" w14:paraId="0E48B890" w14:textId="77777777" w:rsidTr="00592EBD">
        <w:trPr>
          <w:trHeight w:val="257"/>
        </w:trPr>
        <w:tc>
          <w:tcPr>
            <w:tcW w:w="2122" w:type="dxa"/>
          </w:tcPr>
          <w:p w14:paraId="189014FF" w14:textId="72412C2E" w:rsidR="00BD4D71" w:rsidRPr="002A23EF" w:rsidRDefault="008149FC" w:rsidP="00592EBD">
            <w:pPr>
              <w:rPr>
                <w:highlight w:val="yellow"/>
              </w:rPr>
            </w:pPr>
            <w:r w:rsidRPr="008149FC">
              <w:t>ABENA NORGE AS</w:t>
            </w:r>
          </w:p>
        </w:tc>
        <w:tc>
          <w:tcPr>
            <w:tcW w:w="5528" w:type="dxa"/>
          </w:tcPr>
          <w:p w14:paraId="6A823D3F" w14:textId="2B0CFCCC" w:rsidR="00BD4D71" w:rsidRPr="002A23EF" w:rsidRDefault="008149FC" w:rsidP="00592EBD">
            <w:r w:rsidRPr="008149FC">
              <w:t>Undersøkelseshansker nasjonal</w:t>
            </w:r>
          </w:p>
        </w:tc>
        <w:tc>
          <w:tcPr>
            <w:tcW w:w="1701" w:type="dxa"/>
          </w:tcPr>
          <w:p w14:paraId="21748616" w14:textId="1E310638" w:rsidR="00BD4D71" w:rsidRPr="002A23EF" w:rsidRDefault="008149FC" w:rsidP="00592EBD">
            <w:r w:rsidRPr="008149FC">
              <w:t>10830202</w:t>
            </w:r>
          </w:p>
        </w:tc>
      </w:tr>
      <w:tr w:rsidR="00BD4D71" w:rsidRPr="002A23EF" w14:paraId="0771B848" w14:textId="77777777" w:rsidTr="00592EBD">
        <w:trPr>
          <w:trHeight w:val="242"/>
        </w:trPr>
        <w:tc>
          <w:tcPr>
            <w:tcW w:w="2122" w:type="dxa"/>
          </w:tcPr>
          <w:p w14:paraId="16DD1321" w14:textId="5F2816C2" w:rsidR="00BD4D71" w:rsidRPr="002A23EF" w:rsidRDefault="008149FC" w:rsidP="00592EBD">
            <w:r w:rsidRPr="008149FC">
              <w:t>ONEMED AS</w:t>
            </w:r>
          </w:p>
        </w:tc>
        <w:tc>
          <w:tcPr>
            <w:tcW w:w="5528" w:type="dxa"/>
          </w:tcPr>
          <w:p w14:paraId="3A338FE9" w14:textId="2C4AEA04" w:rsidR="00BD4D71" w:rsidRPr="002A23EF" w:rsidRDefault="008149FC" w:rsidP="00592EBD">
            <w:r w:rsidRPr="008149FC">
              <w:t>Undersøkelseshansker nasjonal</w:t>
            </w:r>
          </w:p>
        </w:tc>
        <w:tc>
          <w:tcPr>
            <w:tcW w:w="1701" w:type="dxa"/>
          </w:tcPr>
          <w:p w14:paraId="6724BCF4" w14:textId="6CBD1114" w:rsidR="00BD4D71" w:rsidRPr="002A23EF" w:rsidRDefault="008149FC" w:rsidP="00592EBD">
            <w:r w:rsidRPr="008149FC">
              <w:t>10830203</w:t>
            </w:r>
          </w:p>
        </w:tc>
      </w:tr>
      <w:tr w:rsidR="00BD4D71" w:rsidRPr="002A23EF" w14:paraId="2889F6F9" w14:textId="77777777" w:rsidTr="00592EBD">
        <w:trPr>
          <w:trHeight w:val="242"/>
        </w:trPr>
        <w:tc>
          <w:tcPr>
            <w:tcW w:w="2122" w:type="dxa"/>
          </w:tcPr>
          <w:p w14:paraId="30B75B41" w14:textId="337CA17D" w:rsidR="00BD4D71" w:rsidRPr="002A23EF" w:rsidRDefault="008149FC" w:rsidP="00592EBD">
            <w:r w:rsidRPr="008149FC">
              <w:t>NORENGROS AS</w:t>
            </w:r>
          </w:p>
        </w:tc>
        <w:tc>
          <w:tcPr>
            <w:tcW w:w="5528" w:type="dxa"/>
          </w:tcPr>
          <w:p w14:paraId="05348FD4" w14:textId="51006602" w:rsidR="00BD4D71" w:rsidRPr="002A23EF" w:rsidRDefault="008149FC" w:rsidP="00592EBD">
            <w:r w:rsidRPr="008149FC">
              <w:t>Undersøkelseshansker nasjonal</w:t>
            </w:r>
          </w:p>
        </w:tc>
        <w:tc>
          <w:tcPr>
            <w:tcW w:w="1701" w:type="dxa"/>
          </w:tcPr>
          <w:p w14:paraId="4C7E68DE" w14:textId="699CFF6A" w:rsidR="00BD4D71" w:rsidRPr="002A23EF" w:rsidRDefault="008149FC" w:rsidP="00592EBD">
            <w:r w:rsidRPr="008149FC">
              <w:t>10830204</w:t>
            </w:r>
          </w:p>
        </w:tc>
      </w:tr>
      <w:tr w:rsidR="00BD4D71" w:rsidRPr="002A23EF" w14:paraId="2CFEDAEE" w14:textId="77777777" w:rsidTr="00592EBD">
        <w:trPr>
          <w:trHeight w:val="242"/>
        </w:trPr>
        <w:tc>
          <w:tcPr>
            <w:tcW w:w="2122" w:type="dxa"/>
          </w:tcPr>
          <w:p w14:paraId="4FD47EA1" w14:textId="31D65830" w:rsidR="00BD4D71" w:rsidRPr="002A23EF" w:rsidRDefault="008149FC" w:rsidP="00592EBD">
            <w:r w:rsidRPr="008149FC">
              <w:t>MEDIQ NORGE AS</w:t>
            </w:r>
          </w:p>
        </w:tc>
        <w:tc>
          <w:tcPr>
            <w:tcW w:w="5528" w:type="dxa"/>
          </w:tcPr>
          <w:p w14:paraId="260ACDF7" w14:textId="17562A4E" w:rsidR="00BD4D71" w:rsidRPr="002A23EF" w:rsidRDefault="008149FC" w:rsidP="00592EBD">
            <w:r w:rsidRPr="008149FC">
              <w:t>Undersøkelseshansker nasjonal</w:t>
            </w:r>
          </w:p>
        </w:tc>
        <w:tc>
          <w:tcPr>
            <w:tcW w:w="1701" w:type="dxa"/>
          </w:tcPr>
          <w:p w14:paraId="078C50A7" w14:textId="06A4A287" w:rsidR="00BD4D71" w:rsidRPr="002A23EF" w:rsidRDefault="008149FC" w:rsidP="00592EBD">
            <w:r w:rsidRPr="008149FC">
              <w:t>10830205</w:t>
            </w:r>
          </w:p>
        </w:tc>
      </w:tr>
      <w:tr w:rsidR="00BD4D71" w:rsidRPr="002A23EF" w14:paraId="7B88AC8E" w14:textId="77777777" w:rsidTr="00592EBD">
        <w:trPr>
          <w:trHeight w:val="242"/>
        </w:trPr>
        <w:tc>
          <w:tcPr>
            <w:tcW w:w="2122" w:type="dxa"/>
          </w:tcPr>
          <w:p w14:paraId="4821A225" w14:textId="6DD0237F" w:rsidR="00BD4D71" w:rsidRPr="002A23EF" w:rsidRDefault="008149FC" w:rsidP="00592EBD">
            <w:r w:rsidRPr="008149FC">
              <w:t>MEDIPLAST AS</w:t>
            </w:r>
          </w:p>
        </w:tc>
        <w:tc>
          <w:tcPr>
            <w:tcW w:w="5528" w:type="dxa"/>
          </w:tcPr>
          <w:p w14:paraId="4D563C6F" w14:textId="5FA1A210" w:rsidR="00BD4D71" w:rsidRPr="002A23EF" w:rsidRDefault="008149FC" w:rsidP="00592EBD">
            <w:r w:rsidRPr="008149FC">
              <w:t>Undersøkelseshansker nasjonal</w:t>
            </w:r>
          </w:p>
        </w:tc>
        <w:tc>
          <w:tcPr>
            <w:tcW w:w="1701" w:type="dxa"/>
          </w:tcPr>
          <w:p w14:paraId="005943BF" w14:textId="0295CA54" w:rsidR="00BD4D71" w:rsidRPr="002A23EF" w:rsidRDefault="008149FC" w:rsidP="00592EBD">
            <w:r w:rsidRPr="008149FC">
              <w:t>10830206</w:t>
            </w:r>
          </w:p>
        </w:tc>
      </w:tr>
    </w:tbl>
    <w:p w14:paraId="4D479DC5" w14:textId="49EF20BD" w:rsidR="00A73694" w:rsidRDefault="00A73694" w:rsidP="00A73694"/>
    <w:p w14:paraId="75C7BFFC" w14:textId="0B1D11C6" w:rsidR="00C6396B" w:rsidRDefault="00C6396B" w:rsidP="00A73694"/>
    <w:p w14:paraId="753F89B5" w14:textId="2192C81C" w:rsidR="00C6396B" w:rsidRDefault="00C6396B" w:rsidP="00A73694"/>
    <w:p w14:paraId="1713AE9E" w14:textId="691EB212" w:rsidR="00C6396B" w:rsidRDefault="00C6396B" w:rsidP="00A73694"/>
    <w:p w14:paraId="59A2521A" w14:textId="56A7B68D" w:rsidR="00C6396B" w:rsidRDefault="00C6396B" w:rsidP="00A73694"/>
    <w:p w14:paraId="7B132127" w14:textId="77777777" w:rsidR="00380C47" w:rsidRDefault="00380C47" w:rsidP="00A73694"/>
    <w:p w14:paraId="55FB1B30" w14:textId="1D4ED9AE" w:rsidR="00C6396B" w:rsidRDefault="00C6396B" w:rsidP="00A73694"/>
    <w:p w14:paraId="7501A87F" w14:textId="77777777" w:rsidR="00C6396B" w:rsidRDefault="00C6396B" w:rsidP="00A73694"/>
    <w:p w14:paraId="722413DA" w14:textId="7ED350B2" w:rsidR="001D6366" w:rsidRDefault="000E3E09" w:rsidP="00F4389C">
      <w:r>
        <w:t>F</w:t>
      </w:r>
      <w:r w:rsidR="001D6366" w:rsidRPr="00B2013E">
        <w:t xml:space="preserve">ølgende prosjektdeltagere har deltatt i anskaffelsen: </w:t>
      </w:r>
    </w:p>
    <w:tbl>
      <w:tblPr>
        <w:tblStyle w:val="SykehusinnkjpBl2"/>
        <w:tblW w:w="6374" w:type="dxa"/>
        <w:tblLook w:val="0420" w:firstRow="1" w:lastRow="0" w:firstColumn="0" w:lastColumn="0" w:noHBand="0" w:noVBand="1"/>
      </w:tblPr>
      <w:tblGrid>
        <w:gridCol w:w="2147"/>
        <w:gridCol w:w="2243"/>
        <w:gridCol w:w="1984"/>
      </w:tblGrid>
      <w:tr w:rsidR="00F222D7" w:rsidRPr="00F7760F" w14:paraId="408E4459" w14:textId="77777777" w:rsidTr="00C9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7" w:type="dxa"/>
          </w:tcPr>
          <w:p w14:paraId="23E82D80" w14:textId="77777777" w:rsidR="00F222D7" w:rsidRPr="00260FC0" w:rsidRDefault="00F222D7" w:rsidP="00C96709">
            <w:pPr>
              <w:rPr>
                <w:b w:val="0"/>
              </w:rPr>
            </w:pPr>
            <w:r w:rsidRPr="00F7760F">
              <w:t>Navn</w:t>
            </w:r>
          </w:p>
        </w:tc>
        <w:tc>
          <w:tcPr>
            <w:tcW w:w="2243" w:type="dxa"/>
          </w:tcPr>
          <w:p w14:paraId="1D265594" w14:textId="77777777" w:rsidR="00F222D7" w:rsidRPr="00F7760F" w:rsidRDefault="00F222D7" w:rsidP="00C96709">
            <w:r>
              <w:t>Stilling/rolle</w:t>
            </w:r>
          </w:p>
        </w:tc>
        <w:tc>
          <w:tcPr>
            <w:tcW w:w="1984" w:type="dxa"/>
          </w:tcPr>
          <w:p w14:paraId="62ADCC94" w14:textId="77777777" w:rsidR="00F222D7" w:rsidRPr="00F7760F" w:rsidRDefault="00F222D7" w:rsidP="00C96709">
            <w:r w:rsidRPr="00F7760F">
              <w:t>Org/Foretak</w:t>
            </w:r>
          </w:p>
        </w:tc>
      </w:tr>
      <w:tr w:rsidR="00F222D7" w:rsidRPr="00F7760F" w14:paraId="1E22617F" w14:textId="77777777" w:rsidTr="00C96709">
        <w:tc>
          <w:tcPr>
            <w:tcW w:w="2147" w:type="dxa"/>
          </w:tcPr>
          <w:p w14:paraId="2CE0EA77" w14:textId="77777777" w:rsidR="00F222D7" w:rsidRPr="00F7760F" w:rsidRDefault="00F222D7" w:rsidP="00C96709">
            <w:r>
              <w:t xml:space="preserve">Marit Mathisen </w:t>
            </w:r>
          </w:p>
        </w:tc>
        <w:tc>
          <w:tcPr>
            <w:tcW w:w="2243" w:type="dxa"/>
          </w:tcPr>
          <w:p w14:paraId="4B8FB2CB" w14:textId="77777777" w:rsidR="00F222D7" w:rsidRPr="00F7760F" w:rsidRDefault="00F222D7" w:rsidP="00C96709">
            <w:r>
              <w:t>Hygienesykepleier</w:t>
            </w:r>
          </w:p>
        </w:tc>
        <w:tc>
          <w:tcPr>
            <w:tcW w:w="1984" w:type="dxa"/>
          </w:tcPr>
          <w:p w14:paraId="62CAEE3C" w14:textId="77777777" w:rsidR="00F222D7" w:rsidRPr="00F7760F" w:rsidRDefault="00F222D7" w:rsidP="00C96709">
            <w:r>
              <w:t xml:space="preserve">HV, Stavanger </w:t>
            </w:r>
          </w:p>
        </w:tc>
      </w:tr>
      <w:tr w:rsidR="00F222D7" w:rsidRPr="007458FB" w14:paraId="31F1368F" w14:textId="77777777" w:rsidTr="00C96709">
        <w:tc>
          <w:tcPr>
            <w:tcW w:w="2147" w:type="dxa"/>
          </w:tcPr>
          <w:p w14:paraId="2802F59E" w14:textId="77777777" w:rsidR="00F222D7" w:rsidRPr="00F7760F" w:rsidRDefault="00F222D7" w:rsidP="00C96709">
            <w:r>
              <w:t>Lars Varheim</w:t>
            </w:r>
          </w:p>
        </w:tc>
        <w:tc>
          <w:tcPr>
            <w:tcW w:w="2243" w:type="dxa"/>
          </w:tcPr>
          <w:p w14:paraId="149575E2" w14:textId="77777777" w:rsidR="00F222D7" w:rsidRPr="00F7760F" w:rsidRDefault="00F222D7" w:rsidP="00C96709">
            <w:r>
              <w:t>Hygienesykepleier</w:t>
            </w:r>
          </w:p>
        </w:tc>
        <w:tc>
          <w:tcPr>
            <w:tcW w:w="1984" w:type="dxa"/>
          </w:tcPr>
          <w:p w14:paraId="44D81D84" w14:textId="77777777" w:rsidR="00F222D7" w:rsidRPr="00F7760F" w:rsidRDefault="00F222D7" w:rsidP="00C96709">
            <w:r>
              <w:t>HSØ, Østfold</w:t>
            </w:r>
          </w:p>
        </w:tc>
      </w:tr>
      <w:tr w:rsidR="00F222D7" w:rsidRPr="007458FB" w14:paraId="45F4005C" w14:textId="77777777" w:rsidTr="00C96709">
        <w:tc>
          <w:tcPr>
            <w:tcW w:w="2147" w:type="dxa"/>
          </w:tcPr>
          <w:p w14:paraId="0DC6CB1E" w14:textId="77777777" w:rsidR="00F222D7" w:rsidRPr="00F7760F" w:rsidRDefault="00F222D7" w:rsidP="00C96709">
            <w:r>
              <w:t>Henriette Berg</w:t>
            </w:r>
          </w:p>
        </w:tc>
        <w:tc>
          <w:tcPr>
            <w:tcW w:w="2243" w:type="dxa"/>
          </w:tcPr>
          <w:p w14:paraId="1E6AF619" w14:textId="77777777" w:rsidR="00F222D7" w:rsidRPr="00F7760F" w:rsidRDefault="00F222D7" w:rsidP="00C96709">
            <w:r>
              <w:t>Hygienesykepleier</w:t>
            </w:r>
          </w:p>
        </w:tc>
        <w:tc>
          <w:tcPr>
            <w:tcW w:w="1984" w:type="dxa"/>
          </w:tcPr>
          <w:p w14:paraId="086FD967" w14:textId="77777777" w:rsidR="00F222D7" w:rsidRPr="00F7760F" w:rsidRDefault="00F222D7" w:rsidP="00C96709">
            <w:r>
              <w:t>HSØ, Telemark</w:t>
            </w:r>
          </w:p>
        </w:tc>
      </w:tr>
      <w:tr w:rsidR="00F222D7" w:rsidRPr="00F7760F" w14:paraId="6211084E" w14:textId="77777777" w:rsidTr="00C6396B">
        <w:trPr>
          <w:trHeight w:val="619"/>
        </w:trPr>
        <w:tc>
          <w:tcPr>
            <w:tcW w:w="2147" w:type="dxa"/>
          </w:tcPr>
          <w:p w14:paraId="7A55FE51" w14:textId="035299EB" w:rsidR="00F222D7" w:rsidRPr="00C6396B" w:rsidRDefault="00F222D7" w:rsidP="00C96709">
            <w:pPr>
              <w:rPr>
                <w:rFonts w:ascii="Calibri" w:hAnsi="Calibri" w:cs="Calibri"/>
                <w:lang w:eastAsia="nn-NO"/>
              </w:rPr>
            </w:pPr>
            <w:r w:rsidRPr="004E6E8F">
              <w:rPr>
                <w:rFonts w:ascii="Calibri" w:hAnsi="Calibri" w:cs="Calibri"/>
                <w:lang w:eastAsia="nn-NO"/>
              </w:rPr>
              <w:t xml:space="preserve">Arnold Måsøval-Jensen </w:t>
            </w:r>
          </w:p>
        </w:tc>
        <w:tc>
          <w:tcPr>
            <w:tcW w:w="2243" w:type="dxa"/>
          </w:tcPr>
          <w:p w14:paraId="500A61FC" w14:textId="77777777" w:rsidR="00F222D7" w:rsidRPr="00F7760F" w:rsidRDefault="00F222D7" w:rsidP="00C96709">
            <w:r w:rsidRPr="004E6E8F">
              <w:t>seniorrådgiver smittevern, MPH</w:t>
            </w:r>
          </w:p>
        </w:tc>
        <w:tc>
          <w:tcPr>
            <w:tcW w:w="1984" w:type="dxa"/>
          </w:tcPr>
          <w:p w14:paraId="395DE46D" w14:textId="77777777" w:rsidR="00F222D7" w:rsidRPr="00F7760F" w:rsidRDefault="00F222D7" w:rsidP="00C96709">
            <w:r>
              <w:t>HMN, Møre og Romsdal HF</w:t>
            </w:r>
          </w:p>
        </w:tc>
      </w:tr>
      <w:tr w:rsidR="00F222D7" w:rsidRPr="00F7760F" w14:paraId="5D70DC1E" w14:textId="77777777" w:rsidTr="00C96709">
        <w:tc>
          <w:tcPr>
            <w:tcW w:w="2147" w:type="dxa"/>
          </w:tcPr>
          <w:p w14:paraId="427888F4" w14:textId="77777777" w:rsidR="00F222D7" w:rsidRPr="004E6E8F" w:rsidRDefault="00F222D7" w:rsidP="00C96709">
            <w:pPr>
              <w:rPr>
                <w:rFonts w:ascii="Calibri" w:hAnsi="Calibri" w:cs="Calibri"/>
                <w:lang w:eastAsia="nn-NO"/>
              </w:rPr>
            </w:pPr>
            <w:r>
              <w:rPr>
                <w:rFonts w:ascii="Calibri" w:hAnsi="Calibri" w:cs="Calibri"/>
                <w:lang w:eastAsia="nn-NO"/>
              </w:rPr>
              <w:t>Rosi Floer</w:t>
            </w:r>
          </w:p>
        </w:tc>
        <w:tc>
          <w:tcPr>
            <w:tcW w:w="2243" w:type="dxa"/>
          </w:tcPr>
          <w:p w14:paraId="252AD2B5" w14:textId="77777777" w:rsidR="00F222D7" w:rsidRPr="004E6E8F" w:rsidRDefault="00F222D7" w:rsidP="00C96709"/>
        </w:tc>
        <w:tc>
          <w:tcPr>
            <w:tcW w:w="1984" w:type="dxa"/>
          </w:tcPr>
          <w:p w14:paraId="76E229F7" w14:textId="77777777" w:rsidR="00F222D7" w:rsidRDefault="00F222D7" w:rsidP="00C96709">
            <w:r>
              <w:t>HN, UNN - Tromsø</w:t>
            </w:r>
          </w:p>
        </w:tc>
      </w:tr>
    </w:tbl>
    <w:p w14:paraId="0BCBC8EF" w14:textId="77777777" w:rsidR="00F222D7" w:rsidRPr="00B2013E" w:rsidRDefault="00F222D7" w:rsidP="00F4389C"/>
    <w:p w14:paraId="6BD12B3D" w14:textId="77777777" w:rsidR="00985CE9" w:rsidRDefault="00985CE9" w:rsidP="00B447B3">
      <w:pPr>
        <w:spacing w:after="0"/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9299"/>
      </w:tblGrid>
      <w:tr w:rsidR="00F15BBF" w14:paraId="5E61D6D9" w14:textId="77777777" w:rsidTr="0073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9299" w:type="dxa"/>
          </w:tcPr>
          <w:p w14:paraId="0B8DEA4A" w14:textId="508D4F14" w:rsidR="00F15BBF" w:rsidRPr="00733B70" w:rsidRDefault="00733B70" w:rsidP="001D6366">
            <w:pPr>
              <w:rPr>
                <w:iCs/>
              </w:rPr>
            </w:pPr>
            <w:r w:rsidRPr="00733B70">
              <w:rPr>
                <w:iCs/>
              </w:rPr>
              <w:t>Spesielle forhold som bør ivaretas ved implementering</w:t>
            </w:r>
          </w:p>
        </w:tc>
      </w:tr>
      <w:tr w:rsidR="00733B70" w14:paraId="560218C5" w14:textId="77777777" w:rsidTr="00733B70">
        <w:trPr>
          <w:trHeight w:val="864"/>
        </w:trPr>
        <w:tc>
          <w:tcPr>
            <w:tcW w:w="9299" w:type="dxa"/>
          </w:tcPr>
          <w:p w14:paraId="1A51FA75" w14:textId="0A835F34" w:rsidR="00733B70" w:rsidRPr="00D93BF9" w:rsidRDefault="00422A2B" w:rsidP="001D6366">
            <w:pPr>
              <w:rPr>
                <w:iCs/>
                <w:color w:val="0070C0"/>
              </w:rPr>
            </w:pPr>
            <w:r>
              <w:t>For Helse Sør-Øst er avtalestart utsatt til 15.05.2023.</w:t>
            </w:r>
          </w:p>
        </w:tc>
      </w:tr>
    </w:tbl>
    <w:p w14:paraId="6B038BDB" w14:textId="354B1C69" w:rsidR="00797EF3" w:rsidRDefault="00797EF3" w:rsidP="00B447B3">
      <w:pPr>
        <w:spacing w:after="0"/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9299"/>
      </w:tblGrid>
      <w:tr w:rsidR="00814115" w14:paraId="7C1A2341" w14:textId="77777777" w:rsidTr="0073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9299" w:type="dxa"/>
          </w:tcPr>
          <w:p w14:paraId="0AE7DD1C" w14:textId="4ADBE00B" w:rsidR="00814115" w:rsidRPr="00733B70" w:rsidRDefault="00733B70" w:rsidP="00733B70">
            <w:pPr>
              <w:rPr>
                <w:bCs/>
              </w:rPr>
            </w:pPr>
            <w:r w:rsidRPr="00733B70">
              <w:rPr>
                <w:bCs/>
              </w:rPr>
              <w:t>Vesentlige endringer i metoder</w:t>
            </w:r>
          </w:p>
        </w:tc>
      </w:tr>
      <w:tr w:rsidR="00733B70" w14:paraId="14C770D3" w14:textId="77777777" w:rsidTr="00733B70">
        <w:trPr>
          <w:trHeight w:val="814"/>
        </w:trPr>
        <w:tc>
          <w:tcPr>
            <w:tcW w:w="9299" w:type="dxa"/>
          </w:tcPr>
          <w:p w14:paraId="3AB99A6E" w14:textId="268D47A7" w:rsidR="00733B70" w:rsidRPr="00D93BF9" w:rsidRDefault="00D93BF9" w:rsidP="00733B70">
            <w:pPr>
              <w:rPr>
                <w:iCs/>
              </w:rPr>
            </w:pPr>
            <w:r w:rsidRPr="00D93BF9">
              <w:rPr>
                <w:iCs/>
              </w:rPr>
              <w:t xml:space="preserve">Avtalen medfører ingen endring i metoder eller prosedyrer. </w:t>
            </w:r>
          </w:p>
          <w:p w14:paraId="382594BA" w14:textId="77777777" w:rsidR="00733B70" w:rsidRPr="00814115" w:rsidRDefault="00733B70" w:rsidP="00814115">
            <w:pPr>
              <w:rPr>
                <w:iCs/>
                <w:color w:val="FF0000"/>
              </w:rPr>
            </w:pPr>
          </w:p>
        </w:tc>
      </w:tr>
    </w:tbl>
    <w:p w14:paraId="442BD995" w14:textId="11148C8B" w:rsidR="001D6366" w:rsidRPr="00814115" w:rsidRDefault="001D6366" w:rsidP="00733B70">
      <w:pPr>
        <w:spacing w:after="0"/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9299"/>
      </w:tblGrid>
      <w:tr w:rsidR="00814115" w14:paraId="25D0E448" w14:textId="77777777" w:rsidTr="0073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tcW w:w="9016" w:type="dxa"/>
          </w:tcPr>
          <w:p w14:paraId="39524FEC" w14:textId="702EDAD0" w:rsidR="00814115" w:rsidRPr="00814115" w:rsidRDefault="00733B70" w:rsidP="001D6366">
            <w:pPr>
              <w:rPr>
                <w:iCs/>
              </w:rPr>
            </w:pPr>
            <w:r w:rsidRPr="00733B70">
              <w:rPr>
                <w:iCs/>
              </w:rPr>
              <w:t>Særskilt opplæringsbehov ved implementering</w:t>
            </w:r>
          </w:p>
        </w:tc>
      </w:tr>
      <w:tr w:rsidR="00733B70" w14:paraId="4F475838" w14:textId="77777777" w:rsidTr="00733B70">
        <w:trPr>
          <w:trHeight w:val="870"/>
        </w:trPr>
        <w:tc>
          <w:tcPr>
            <w:tcW w:w="9016" w:type="dxa"/>
          </w:tcPr>
          <w:p w14:paraId="60B30803" w14:textId="37EE4C78" w:rsidR="00733B70" w:rsidRPr="00D93BF9" w:rsidRDefault="00C6396B" w:rsidP="001D6366">
            <w:pPr>
              <w:rPr>
                <w:iCs/>
              </w:rPr>
            </w:pPr>
            <w:r w:rsidRPr="00D93BF9">
              <w:rPr>
                <w:iCs/>
              </w:rPr>
              <w:t xml:space="preserve">Ingen særskilte behov for opplæring. </w:t>
            </w:r>
          </w:p>
        </w:tc>
      </w:tr>
    </w:tbl>
    <w:p w14:paraId="7BEDB9E7" w14:textId="12C70EDA" w:rsidR="001D6366" w:rsidRPr="00EB1036" w:rsidRDefault="001D6366" w:rsidP="00733B70">
      <w:pPr>
        <w:spacing w:after="0"/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9299"/>
      </w:tblGrid>
      <w:tr w:rsidR="007B560F" w14:paraId="3472E3AA" w14:textId="77777777" w:rsidTr="0073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9016" w:type="dxa"/>
          </w:tcPr>
          <w:p w14:paraId="2BCB61C7" w14:textId="298B6728" w:rsidR="007B560F" w:rsidRPr="00D93BF9" w:rsidRDefault="00733B70" w:rsidP="001D6366">
            <w:pPr>
              <w:rPr>
                <w:iCs/>
              </w:rPr>
            </w:pPr>
            <w:r w:rsidRPr="00D93BF9">
              <w:rPr>
                <w:iCs/>
              </w:rPr>
              <w:t>Eventuelle foretaksspesifikke forhold ved avtalen</w:t>
            </w:r>
          </w:p>
        </w:tc>
      </w:tr>
      <w:tr w:rsidR="00733B70" w14:paraId="3A963294" w14:textId="77777777" w:rsidTr="00D93BF9">
        <w:trPr>
          <w:trHeight w:val="374"/>
        </w:trPr>
        <w:tc>
          <w:tcPr>
            <w:tcW w:w="9016" w:type="dxa"/>
          </w:tcPr>
          <w:p w14:paraId="4E62AD11" w14:textId="12F2391E" w:rsidR="00733B70" w:rsidRPr="00D93BF9" w:rsidRDefault="00D93BF9" w:rsidP="001D6366">
            <w:pPr>
              <w:rPr>
                <w:iCs/>
              </w:rPr>
            </w:pPr>
            <w:r w:rsidRPr="00D93BF9">
              <w:rPr>
                <w:iCs/>
              </w:rPr>
              <w:t xml:space="preserve">Ingen foretaksspesifikke forhold ved avtalen. </w:t>
            </w:r>
          </w:p>
        </w:tc>
      </w:tr>
    </w:tbl>
    <w:p w14:paraId="63F4A44C" w14:textId="66EF611D" w:rsidR="001D6366" w:rsidRPr="00B02965" w:rsidRDefault="001D6366" w:rsidP="00733B70">
      <w:pPr>
        <w:spacing w:after="0"/>
      </w:pPr>
    </w:p>
    <w:tbl>
      <w:tblPr>
        <w:tblStyle w:val="SykehusinnkjpBl"/>
        <w:tblW w:w="9299" w:type="dxa"/>
        <w:tblLook w:val="0420" w:firstRow="1" w:lastRow="0" w:firstColumn="0" w:lastColumn="0" w:noHBand="0" w:noVBand="1"/>
      </w:tblPr>
      <w:tblGrid>
        <w:gridCol w:w="9299"/>
      </w:tblGrid>
      <w:tr w:rsidR="007B560F" w14:paraId="259DEE99" w14:textId="77777777" w:rsidTr="0073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tcW w:w="9299" w:type="dxa"/>
          </w:tcPr>
          <w:p w14:paraId="115C866E" w14:textId="2EFC715E" w:rsidR="007B560F" w:rsidRPr="00733B70" w:rsidRDefault="00733B70" w:rsidP="001D6366">
            <w:pPr>
              <w:rPr>
                <w:iCs/>
              </w:rPr>
            </w:pPr>
            <w:r>
              <w:rPr>
                <w:iCs/>
              </w:rPr>
              <w:t>Øvrige</w:t>
            </w:r>
            <w:r w:rsidRPr="00733B70">
              <w:rPr>
                <w:iCs/>
              </w:rPr>
              <w:t xml:space="preserve"> kommentarer</w:t>
            </w:r>
          </w:p>
        </w:tc>
      </w:tr>
      <w:tr w:rsidR="00733B70" w14:paraId="6E165DA1" w14:textId="77777777" w:rsidTr="00733B70">
        <w:trPr>
          <w:trHeight w:val="882"/>
        </w:trPr>
        <w:tc>
          <w:tcPr>
            <w:tcW w:w="9299" w:type="dxa"/>
          </w:tcPr>
          <w:p w14:paraId="3D078D8B" w14:textId="6EDA44B8" w:rsidR="00D93BF9" w:rsidRPr="00D93BF9" w:rsidRDefault="00D93BF9" w:rsidP="00733B70">
            <w:pPr>
              <w:rPr>
                <w:iCs/>
              </w:rPr>
            </w:pPr>
            <w:r w:rsidRPr="00D93BF9">
              <w:rPr>
                <w:iCs/>
              </w:rPr>
              <w:t xml:space="preserve">Det har vært stilt særskilte kvalifikasjonskrav tilknyttet etisk handel i anskaffelsen, fordi hanskeområdet historisk sett har tilknyttet høy risiko for blant annet tvangsarbeid i verdikjeden. </w:t>
            </w:r>
          </w:p>
          <w:p w14:paraId="468B4399" w14:textId="77777777" w:rsidR="00D93BF9" w:rsidRPr="00D93BF9" w:rsidRDefault="00D93BF9" w:rsidP="00733B70">
            <w:pPr>
              <w:rPr>
                <w:iCs/>
              </w:rPr>
            </w:pPr>
          </w:p>
          <w:p w14:paraId="66D0AF19" w14:textId="084192C1" w:rsidR="00D93BF9" w:rsidRPr="00D93BF9" w:rsidRDefault="00D93BF9" w:rsidP="00D93BF9">
            <w:pPr>
              <w:rPr>
                <w:iCs/>
              </w:rPr>
            </w:pPr>
            <w:r w:rsidRPr="00D93BF9">
              <w:rPr>
                <w:iCs/>
              </w:rPr>
              <w:t>Etter tildeling av rammeavtalene har det vært en pågående klageprosess. Klageprosessen har medført at tildeling av delkontrakt 4</w:t>
            </w:r>
            <w:r w:rsidR="00380C47">
              <w:rPr>
                <w:iCs/>
              </w:rPr>
              <w:t>. nitril lang</w:t>
            </w:r>
            <w:r w:rsidRPr="00D93BF9">
              <w:rPr>
                <w:iCs/>
              </w:rPr>
              <w:t xml:space="preserve"> vil skje på et senere tidspunkt. </w:t>
            </w:r>
          </w:p>
          <w:p w14:paraId="1A8B53B1" w14:textId="6B4DB147" w:rsidR="00733B70" w:rsidRPr="007B560F" w:rsidRDefault="00733B70" w:rsidP="00733B70">
            <w:pPr>
              <w:rPr>
                <w:iCs/>
                <w:color w:val="FF0000"/>
              </w:rPr>
            </w:pPr>
          </w:p>
        </w:tc>
      </w:tr>
    </w:tbl>
    <w:p w14:paraId="568C00D1" w14:textId="77777777" w:rsidR="001D6366" w:rsidRDefault="001D6366" w:rsidP="001D6366">
      <w:pPr>
        <w:rPr>
          <w:color w:val="FF0000"/>
        </w:rPr>
      </w:pPr>
    </w:p>
    <w:p w14:paraId="5408470A" w14:textId="77777777" w:rsidR="001D6366" w:rsidRDefault="001D6366" w:rsidP="000B2E65">
      <w:pPr>
        <w:pStyle w:val="Overskrift2"/>
      </w:pPr>
      <w:r>
        <w:t>Vedlegg:</w:t>
      </w:r>
    </w:p>
    <w:p w14:paraId="5C9A20CD" w14:textId="6AFC5845" w:rsidR="001D6366" w:rsidRPr="00D93BF9" w:rsidRDefault="001D6366" w:rsidP="001D6366">
      <w:pPr>
        <w:pStyle w:val="Listeavsnitt"/>
        <w:numPr>
          <w:ilvl w:val="0"/>
          <w:numId w:val="15"/>
        </w:numPr>
        <w:spacing w:after="200" w:line="276" w:lineRule="auto"/>
      </w:pPr>
      <w:r w:rsidRPr="00D93BF9">
        <w:t>Avtale med vedlegg/bilag</w:t>
      </w:r>
    </w:p>
    <w:p w14:paraId="6DD33484" w14:textId="5B029E04" w:rsidR="00923145" w:rsidRPr="00D93BF9" w:rsidRDefault="00923145" w:rsidP="001D6366">
      <w:pPr>
        <w:pStyle w:val="Listeavsnitt"/>
        <w:numPr>
          <w:ilvl w:val="0"/>
          <w:numId w:val="15"/>
        </w:numPr>
        <w:spacing w:after="200" w:line="276" w:lineRule="auto"/>
      </w:pPr>
      <w:r w:rsidRPr="00D93BF9">
        <w:lastRenderedPageBreak/>
        <w:t>Konkurransegrunnlag</w:t>
      </w:r>
    </w:p>
    <w:p w14:paraId="1FE92DF8" w14:textId="0D85566A" w:rsidR="001D6366" w:rsidRPr="00D93BF9" w:rsidRDefault="00814115" w:rsidP="001D6366">
      <w:pPr>
        <w:pStyle w:val="Listeavsnitt"/>
        <w:numPr>
          <w:ilvl w:val="0"/>
          <w:numId w:val="15"/>
        </w:numPr>
        <w:spacing w:after="200" w:line="276" w:lineRule="auto"/>
        <w:rPr>
          <w:bCs/>
        </w:rPr>
      </w:pPr>
      <w:r w:rsidRPr="00D93BF9">
        <w:rPr>
          <w:bCs/>
        </w:rPr>
        <w:t>Artikkelliste/</w:t>
      </w:r>
      <w:r w:rsidR="001D6366" w:rsidRPr="00D93BF9">
        <w:rPr>
          <w:bCs/>
        </w:rPr>
        <w:t>Konverteringstabell</w:t>
      </w:r>
    </w:p>
    <w:p w14:paraId="30FA0CCB" w14:textId="41CA1D88" w:rsidR="00512A3E" w:rsidRPr="00D93BF9" w:rsidRDefault="001D6366" w:rsidP="002324C9">
      <w:pPr>
        <w:pStyle w:val="Listeavsnitt"/>
        <w:numPr>
          <w:ilvl w:val="0"/>
          <w:numId w:val="15"/>
        </w:numPr>
        <w:spacing w:after="200" w:line="276" w:lineRule="auto"/>
      </w:pPr>
      <w:r w:rsidRPr="00D93BF9">
        <w:t>Kontaktinformasjon til leverandø</w:t>
      </w:r>
      <w:r w:rsidR="00BD65C3" w:rsidRPr="00D93BF9">
        <w:t>r</w:t>
      </w:r>
    </w:p>
    <w:sectPr w:rsidR="00512A3E" w:rsidRPr="00D93BF9" w:rsidSect="00E73E3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2C9B" w14:textId="77777777" w:rsidR="00267A98" w:rsidRDefault="00267A98" w:rsidP="002D7059">
      <w:pPr>
        <w:spacing w:after="0" w:line="240" w:lineRule="auto"/>
      </w:pPr>
      <w:r>
        <w:separator/>
      </w:r>
    </w:p>
  </w:endnote>
  <w:endnote w:type="continuationSeparator" w:id="0">
    <w:p w14:paraId="6876D90D" w14:textId="77777777" w:rsidR="00267A98" w:rsidRDefault="00267A98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24A" w14:textId="77777777" w:rsidR="009A364C" w:rsidRDefault="009A364C">
    <w:pPr>
      <w:pStyle w:val="Bunntekst"/>
    </w:pPr>
  </w:p>
  <w:tbl>
    <w:tblPr>
      <w:tblStyle w:val="Tabellrutenett"/>
      <w:tblW w:w="907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DA11A8" w:rsidRPr="00214207" w14:paraId="3D70E35D" w14:textId="77777777" w:rsidTr="00E73E3F">
      <w:tc>
        <w:tcPr>
          <w:tcW w:w="9072" w:type="dxa"/>
        </w:tcPr>
        <w:p w14:paraId="3B6F71E3" w14:textId="77777777" w:rsidR="00DA11A8" w:rsidRPr="00D427B1" w:rsidRDefault="00DA11A8" w:rsidP="00DA11A8">
          <w:pPr>
            <w:pStyle w:val="BasicParagraph"/>
            <w:rPr>
              <w:rFonts w:ascii="Calibri" w:hAnsi="Calibri" w:cs="Calibri"/>
              <w:spacing w:val="-4"/>
              <w:w w:val="101"/>
              <w:sz w:val="18"/>
              <w:szCs w:val="16"/>
              <w:lang w:val="nb-NO"/>
            </w:rPr>
          </w:pPr>
          <w:r>
            <w:rPr>
              <w:rFonts w:ascii="Calibri" w:hAnsi="Calibri" w:cs="Calibri"/>
              <w:b/>
              <w:bCs/>
              <w:color w:val="003283"/>
              <w:spacing w:val="-4"/>
              <w:w w:val="101"/>
              <w:sz w:val="18"/>
              <w:szCs w:val="16"/>
              <w:lang w:val="nb-NO"/>
            </w:rPr>
            <w:t>Sykehusinnkjøp HF</w:t>
          </w:r>
          <w:r w:rsidRPr="00214207">
            <w:rPr>
              <w:rFonts w:ascii="Calibri" w:hAnsi="Calibri" w:cs="Calibri"/>
              <w:b/>
              <w:bCs/>
              <w:color w:val="003283"/>
              <w:spacing w:val="-4"/>
              <w:w w:val="101"/>
              <w:sz w:val="18"/>
              <w:szCs w:val="16"/>
              <w:lang w:val="nb-NO"/>
            </w:rPr>
            <w:tab/>
          </w:r>
          <w:r>
            <w:rPr>
              <w:rFonts w:ascii="Calibri" w:hAnsi="Calibri" w:cs="Calibri"/>
              <w:b/>
              <w:bCs/>
              <w:color w:val="003283"/>
              <w:spacing w:val="-4"/>
              <w:w w:val="101"/>
              <w:sz w:val="18"/>
              <w:szCs w:val="16"/>
              <w:lang w:val="nb-NO"/>
            </w:rPr>
            <w:t xml:space="preserve">– </w:t>
          </w:r>
          <w:r w:rsidRPr="00D427B1"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  <w:t>www.sykehusinnkjop.no</w:t>
          </w:r>
        </w:p>
      </w:tc>
    </w:tr>
    <w:tr w:rsidR="00730164" w:rsidRPr="00214207" w14:paraId="6AA3935B" w14:textId="77777777" w:rsidTr="00E73E3F">
      <w:tc>
        <w:tcPr>
          <w:tcW w:w="9072" w:type="dxa"/>
        </w:tcPr>
        <w:p w14:paraId="22246E2E" w14:textId="09BCC420" w:rsidR="00730164" w:rsidRPr="00FF4747" w:rsidRDefault="00FF4747" w:rsidP="00DA11A8">
          <w:pPr>
            <w:pStyle w:val="BasicParagraph"/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</w:pPr>
          <w:r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  <w:t xml:space="preserve">Avtaleinformasjon - overlevering av ny avtale, </w:t>
          </w:r>
          <w:r w:rsidR="001E0D98"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  <w:t>versjon 10-</w:t>
          </w:r>
          <w:r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  <w:t>202</w:t>
          </w:r>
          <w:r w:rsidR="004325AC">
            <w:rPr>
              <w:rFonts w:ascii="Calibri" w:hAnsi="Calibri" w:cs="Calibri"/>
              <w:color w:val="003283"/>
              <w:spacing w:val="-4"/>
              <w:w w:val="101"/>
              <w:sz w:val="18"/>
              <w:szCs w:val="16"/>
              <w:lang w:val="nb-NO"/>
            </w:rPr>
            <w:t>2</w:t>
          </w:r>
        </w:p>
      </w:tc>
    </w:tr>
  </w:tbl>
  <w:p w14:paraId="01E8E48A" w14:textId="77777777" w:rsidR="00214207" w:rsidRDefault="002142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margin" w:tblpXSpec="right" w:tblpY="15934"/>
      <w:tblOverlap w:val="never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401"/>
    </w:tblGrid>
    <w:tr w:rsidR="00723056" w:rsidRPr="00214207" w14:paraId="491842DF" w14:textId="77777777" w:rsidTr="00505CF7">
      <w:tc>
        <w:tcPr>
          <w:tcW w:w="6096" w:type="dxa"/>
        </w:tcPr>
        <w:p w14:paraId="04C9FC5C" w14:textId="3EB166E8" w:rsidR="00723056" w:rsidRPr="004A2601" w:rsidRDefault="00723056" w:rsidP="00723056">
          <w:pPr>
            <w:pStyle w:val="Bunntekst"/>
          </w:pPr>
          <w:r w:rsidRPr="004A2601">
            <w:rPr>
              <w:b/>
              <w:bCs/>
              <w:color w:val="003283" w:themeColor="text2"/>
            </w:rPr>
            <w:t>Sykehusinnkjøp HF</w:t>
          </w:r>
          <w:r w:rsidR="003E13D9">
            <w:rPr>
              <w:b/>
              <w:bCs/>
              <w:color w:val="003283" w:themeColor="text2"/>
            </w:rPr>
            <w:t xml:space="preserve"> </w:t>
          </w:r>
          <w:r w:rsidRPr="004A2601">
            <w:rPr>
              <w:b/>
              <w:bCs/>
              <w:color w:val="003283" w:themeColor="text2"/>
            </w:rPr>
            <w:t xml:space="preserve">– </w:t>
          </w:r>
          <w:r w:rsidRPr="004A2601">
            <w:rPr>
              <w:color w:val="003283" w:themeColor="text2"/>
            </w:rPr>
            <w:t>www.sykehusinnkjop.no</w:t>
          </w:r>
        </w:p>
      </w:tc>
      <w:tc>
        <w:tcPr>
          <w:tcW w:w="3401" w:type="dxa"/>
        </w:tcPr>
        <w:p w14:paraId="53E31137" w14:textId="77777777" w:rsidR="00723056" w:rsidRPr="00FF52D8" w:rsidRDefault="00422A2B" w:rsidP="00723056">
          <w:pPr>
            <w:jc w:val="right"/>
            <w:rPr>
              <w:sz w:val="18"/>
              <w:szCs w:val="18"/>
            </w:rPr>
          </w:pPr>
          <w:sdt>
            <w:sdtPr>
              <w:rPr>
                <w:b/>
                <w:bCs/>
                <w:i/>
                <w:iCs/>
                <w:color w:val="003283" w:themeColor="text2"/>
                <w:sz w:val="18"/>
                <w:szCs w:val="18"/>
              </w:rPr>
              <w:alias w:val="Klassifisering"/>
              <w:tag w:val="Klassifisering"/>
              <w:id w:val="-224072661"/>
              <w:placeholder>
                <w:docPart w:val="81D62BEF722E42A8A7D9627C9AD744DD"/>
              </w:placeholder>
              <w:dataBinding w:xpath="/root[1]/klassifisering[1]" w:storeItemID="{649918F2-B2D5-43B2-A51C-414B10F8D08B}"/>
              <w:text w:multiLine="1"/>
            </w:sdtPr>
            <w:sdtEndPr/>
            <w:sdtContent>
              <w:r w:rsidR="00723056">
                <w:rPr>
                  <w:b/>
                  <w:bCs/>
                  <w:i/>
                  <w:iCs/>
                  <w:color w:val="003283" w:themeColor="text2"/>
                  <w:sz w:val="18"/>
                  <w:szCs w:val="18"/>
                </w:rPr>
                <w:t>Unntatt offentlighet</w:t>
              </w:r>
            </w:sdtContent>
          </w:sdt>
        </w:p>
      </w:tc>
    </w:tr>
    <w:tr w:rsidR="00723056" w:rsidRPr="00214207" w14:paraId="74C07E6D" w14:textId="77777777" w:rsidTr="00505CF7">
      <w:tc>
        <w:tcPr>
          <w:tcW w:w="6096" w:type="dxa"/>
        </w:tcPr>
        <w:p w14:paraId="42CA4153" w14:textId="2B5FD09A" w:rsidR="00723056" w:rsidRPr="00730164" w:rsidRDefault="00505CF7" w:rsidP="00723056">
          <w:pPr>
            <w:pStyle w:val="Bunntekst"/>
            <w:rPr>
              <w:color w:val="003283" w:themeColor="text2"/>
            </w:rPr>
          </w:pPr>
          <w:r w:rsidRPr="00730164">
            <w:rPr>
              <w:color w:val="003283" w:themeColor="text2"/>
            </w:rPr>
            <w:t>Avtaleinformasjon – overlevering av ny avtale</w:t>
          </w:r>
          <w:r w:rsidR="00723056" w:rsidRPr="00730164">
            <w:rPr>
              <w:color w:val="003283" w:themeColor="text2"/>
            </w:rPr>
            <w:t xml:space="preserve">, </w:t>
          </w:r>
          <w:r w:rsidR="001E0D98">
            <w:rPr>
              <w:color w:val="003283" w:themeColor="text2"/>
            </w:rPr>
            <w:t>versjon 10-</w:t>
          </w:r>
          <w:r w:rsidR="00723056" w:rsidRPr="00730164">
            <w:rPr>
              <w:color w:val="003283" w:themeColor="text2"/>
            </w:rPr>
            <w:t>202</w:t>
          </w:r>
          <w:r w:rsidR="0041625B">
            <w:rPr>
              <w:color w:val="003283" w:themeColor="text2"/>
            </w:rPr>
            <w:t>2</w:t>
          </w:r>
        </w:p>
      </w:tc>
      <w:tc>
        <w:tcPr>
          <w:tcW w:w="3401" w:type="dxa"/>
        </w:tcPr>
        <w:p w14:paraId="6438DE99" w14:textId="77777777" w:rsidR="00723056" w:rsidRDefault="00723056" w:rsidP="00723056">
          <w:pPr>
            <w:jc w:val="right"/>
            <w:rPr>
              <w:b/>
              <w:bCs/>
              <w:i/>
              <w:iCs/>
              <w:color w:val="003283" w:themeColor="text2"/>
              <w:sz w:val="18"/>
              <w:szCs w:val="18"/>
            </w:rPr>
          </w:pP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t xml:space="preserve">Side </w: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begin"/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instrText>PAGE  \* Arabic  \* MERGEFORMAT</w:instrTex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separate"/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t>1</w: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end"/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t xml:space="preserve"> av </w: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begin"/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instrText>NUMPAGES  \* Arabic  \* MERGEFORMAT</w:instrTex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separate"/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t>2</w:t>
          </w:r>
          <w:r w:rsidRPr="00D523D6">
            <w:rPr>
              <w:b/>
              <w:bCs/>
              <w:i/>
              <w:iCs/>
              <w:color w:val="003283" w:themeColor="text2"/>
              <w:sz w:val="18"/>
              <w:szCs w:val="18"/>
            </w:rPr>
            <w:fldChar w:fldCharType="end"/>
          </w:r>
        </w:p>
      </w:tc>
    </w:tr>
  </w:tbl>
  <w:p w14:paraId="393B86FB" w14:textId="77777777" w:rsidR="00723056" w:rsidRDefault="007230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7562" w14:textId="77777777" w:rsidR="00267A98" w:rsidRDefault="00267A98" w:rsidP="002D7059">
      <w:pPr>
        <w:spacing w:after="0" w:line="240" w:lineRule="auto"/>
      </w:pPr>
      <w:r>
        <w:separator/>
      </w:r>
    </w:p>
  </w:footnote>
  <w:footnote w:type="continuationSeparator" w:id="0">
    <w:p w14:paraId="6B8BC118" w14:textId="77777777" w:rsidR="00267A98" w:rsidRDefault="00267A98" w:rsidP="002D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E4FA" w14:textId="39DF74AD" w:rsidR="002D7059" w:rsidRDefault="00DA11A8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73EF9C" wp14:editId="0B469F22">
          <wp:simplePos x="0" y="0"/>
          <wp:positionH relativeFrom="page">
            <wp:posOffset>445273</wp:posOffset>
          </wp:positionH>
          <wp:positionV relativeFrom="page">
            <wp:posOffset>500932</wp:posOffset>
          </wp:positionV>
          <wp:extent cx="381663" cy="359410"/>
          <wp:effectExtent l="0" t="0" r="0" b="0"/>
          <wp:wrapNone/>
          <wp:docPr id="64" name="Bild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HDO-rgb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38"/>
                  <a:stretch/>
                </pic:blipFill>
                <pic:spPr bwMode="auto">
                  <a:xfrm>
                    <a:off x="0" y="0"/>
                    <a:ext cx="38229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724F" w14:textId="131BE88F" w:rsidR="00357D49" w:rsidRDefault="00D427B1" w:rsidP="004111DA">
    <w:pPr>
      <w:pStyle w:val="Top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C904F3" wp14:editId="3ACF9E7E">
          <wp:simplePos x="0" y="0"/>
          <wp:positionH relativeFrom="page">
            <wp:posOffset>539115</wp:posOffset>
          </wp:positionH>
          <wp:positionV relativeFrom="page">
            <wp:posOffset>499110</wp:posOffset>
          </wp:positionV>
          <wp:extent cx="2026920" cy="359410"/>
          <wp:effectExtent l="0" t="0" r="508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HDO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547DA" w14:textId="0B0FD8EA" w:rsidR="004111DA" w:rsidRDefault="004111DA" w:rsidP="004111DA">
    <w:pPr>
      <w:pStyle w:val="Topptekst"/>
      <w:jc w:val="right"/>
    </w:pPr>
    <w:r>
      <w:t xml:space="preserve">Dato: </w:t>
    </w:r>
    <w:sdt>
      <w:sdtPr>
        <w:id w:val="29385621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="00436B62">
          <w:t>dd.mm.20åå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1B74"/>
    <w:multiLevelType w:val="hybridMultilevel"/>
    <w:tmpl w:val="77DA6A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57E3B"/>
    <w:multiLevelType w:val="hybridMultilevel"/>
    <w:tmpl w:val="438E2B6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E378B2"/>
    <w:multiLevelType w:val="hybridMultilevel"/>
    <w:tmpl w:val="2A4E41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2864A1"/>
    <w:multiLevelType w:val="hybridMultilevel"/>
    <w:tmpl w:val="ECAE84D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D20A6"/>
    <w:multiLevelType w:val="hybridMultilevel"/>
    <w:tmpl w:val="0D0492FC"/>
    <w:lvl w:ilvl="0" w:tplc="A3E62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3807990">
    <w:abstractNumId w:val="11"/>
  </w:num>
  <w:num w:numId="2" w16cid:durableId="135953220">
    <w:abstractNumId w:val="14"/>
  </w:num>
  <w:num w:numId="3" w16cid:durableId="357970017">
    <w:abstractNumId w:val="18"/>
  </w:num>
  <w:num w:numId="4" w16cid:durableId="199831152">
    <w:abstractNumId w:val="17"/>
  </w:num>
  <w:num w:numId="5" w16cid:durableId="1933850476">
    <w:abstractNumId w:val="8"/>
  </w:num>
  <w:num w:numId="6" w16cid:durableId="406535105">
    <w:abstractNumId w:val="3"/>
  </w:num>
  <w:num w:numId="7" w16cid:durableId="1157573195">
    <w:abstractNumId w:val="2"/>
  </w:num>
  <w:num w:numId="8" w16cid:durableId="8486567">
    <w:abstractNumId w:val="1"/>
  </w:num>
  <w:num w:numId="9" w16cid:durableId="949430981">
    <w:abstractNumId w:val="0"/>
  </w:num>
  <w:num w:numId="10" w16cid:durableId="662007343">
    <w:abstractNumId w:val="9"/>
  </w:num>
  <w:num w:numId="11" w16cid:durableId="1772554670">
    <w:abstractNumId w:val="7"/>
  </w:num>
  <w:num w:numId="12" w16cid:durableId="836188329">
    <w:abstractNumId w:val="6"/>
  </w:num>
  <w:num w:numId="13" w16cid:durableId="301234137">
    <w:abstractNumId w:val="5"/>
  </w:num>
  <w:num w:numId="14" w16cid:durableId="735275008">
    <w:abstractNumId w:val="4"/>
  </w:num>
  <w:num w:numId="15" w16cid:durableId="760568277">
    <w:abstractNumId w:val="16"/>
  </w:num>
  <w:num w:numId="16" w16cid:durableId="1316295345">
    <w:abstractNumId w:val="13"/>
  </w:num>
  <w:num w:numId="17" w16cid:durableId="838882765">
    <w:abstractNumId w:val="12"/>
  </w:num>
  <w:num w:numId="18" w16cid:durableId="1411346164">
    <w:abstractNumId w:val="10"/>
  </w:num>
  <w:num w:numId="19" w16cid:durableId="579146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efaultTableStyle w:val="SykehusinnkjpB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6"/>
    <w:rsid w:val="000033A2"/>
    <w:rsid w:val="00015482"/>
    <w:rsid w:val="00046779"/>
    <w:rsid w:val="00053C58"/>
    <w:rsid w:val="00067340"/>
    <w:rsid w:val="000758E3"/>
    <w:rsid w:val="00083D59"/>
    <w:rsid w:val="00090264"/>
    <w:rsid w:val="00090880"/>
    <w:rsid w:val="0009299A"/>
    <w:rsid w:val="000B233B"/>
    <w:rsid w:val="000B2E65"/>
    <w:rsid w:val="000B3DBB"/>
    <w:rsid w:val="000C2AFE"/>
    <w:rsid w:val="000D7EE8"/>
    <w:rsid w:val="000E3E09"/>
    <w:rsid w:val="0011784E"/>
    <w:rsid w:val="0012497E"/>
    <w:rsid w:val="0013319B"/>
    <w:rsid w:val="00151079"/>
    <w:rsid w:val="001543FF"/>
    <w:rsid w:val="00156337"/>
    <w:rsid w:val="00161E14"/>
    <w:rsid w:val="00162274"/>
    <w:rsid w:val="00173624"/>
    <w:rsid w:val="0018371A"/>
    <w:rsid w:val="00183C33"/>
    <w:rsid w:val="00187F4D"/>
    <w:rsid w:val="001944DF"/>
    <w:rsid w:val="00194A68"/>
    <w:rsid w:val="001953E4"/>
    <w:rsid w:val="001D04F9"/>
    <w:rsid w:val="001D3D66"/>
    <w:rsid w:val="001D6366"/>
    <w:rsid w:val="001E0D98"/>
    <w:rsid w:val="001E318B"/>
    <w:rsid w:val="00214207"/>
    <w:rsid w:val="0022384F"/>
    <w:rsid w:val="00225665"/>
    <w:rsid w:val="002324C9"/>
    <w:rsid w:val="00232A17"/>
    <w:rsid w:val="002361E1"/>
    <w:rsid w:val="00267A98"/>
    <w:rsid w:val="00276EAD"/>
    <w:rsid w:val="00280EB0"/>
    <w:rsid w:val="00286916"/>
    <w:rsid w:val="002A14F9"/>
    <w:rsid w:val="002A18CD"/>
    <w:rsid w:val="002B18AA"/>
    <w:rsid w:val="002D7059"/>
    <w:rsid w:val="0033623B"/>
    <w:rsid w:val="003449F5"/>
    <w:rsid w:val="00345E2D"/>
    <w:rsid w:val="00357D49"/>
    <w:rsid w:val="00380C47"/>
    <w:rsid w:val="00385655"/>
    <w:rsid w:val="0038692C"/>
    <w:rsid w:val="003E0466"/>
    <w:rsid w:val="003E13D9"/>
    <w:rsid w:val="003F6FDD"/>
    <w:rsid w:val="00405B86"/>
    <w:rsid w:val="004111DA"/>
    <w:rsid w:val="0041625B"/>
    <w:rsid w:val="00422A2B"/>
    <w:rsid w:val="004325AC"/>
    <w:rsid w:val="00436B62"/>
    <w:rsid w:val="0044763C"/>
    <w:rsid w:val="0045013D"/>
    <w:rsid w:val="00456846"/>
    <w:rsid w:val="00461280"/>
    <w:rsid w:val="004620D7"/>
    <w:rsid w:val="00463E68"/>
    <w:rsid w:val="004654C4"/>
    <w:rsid w:val="0047790F"/>
    <w:rsid w:val="00494BF2"/>
    <w:rsid w:val="004A2317"/>
    <w:rsid w:val="004B5358"/>
    <w:rsid w:val="004B75EE"/>
    <w:rsid w:val="004F28C3"/>
    <w:rsid w:val="004F6AA4"/>
    <w:rsid w:val="00505CF7"/>
    <w:rsid w:val="00512A3E"/>
    <w:rsid w:val="0052127A"/>
    <w:rsid w:val="00563C38"/>
    <w:rsid w:val="005B1569"/>
    <w:rsid w:val="005D0351"/>
    <w:rsid w:val="00610825"/>
    <w:rsid w:val="00612C5B"/>
    <w:rsid w:val="0062167B"/>
    <w:rsid w:val="006334DB"/>
    <w:rsid w:val="00641020"/>
    <w:rsid w:val="00645430"/>
    <w:rsid w:val="0066136A"/>
    <w:rsid w:val="006653AB"/>
    <w:rsid w:val="0068205F"/>
    <w:rsid w:val="00695289"/>
    <w:rsid w:val="00696054"/>
    <w:rsid w:val="006A58E2"/>
    <w:rsid w:val="006C055A"/>
    <w:rsid w:val="006D0387"/>
    <w:rsid w:val="006F27E4"/>
    <w:rsid w:val="006F5EE4"/>
    <w:rsid w:val="00723056"/>
    <w:rsid w:val="00723CA0"/>
    <w:rsid w:val="00730164"/>
    <w:rsid w:val="00733B70"/>
    <w:rsid w:val="0077655B"/>
    <w:rsid w:val="00797EF3"/>
    <w:rsid w:val="007A137E"/>
    <w:rsid w:val="007A66CB"/>
    <w:rsid w:val="007B560F"/>
    <w:rsid w:val="007C3FC6"/>
    <w:rsid w:val="007C7310"/>
    <w:rsid w:val="007C73BB"/>
    <w:rsid w:val="007F08F6"/>
    <w:rsid w:val="008030CE"/>
    <w:rsid w:val="00814115"/>
    <w:rsid w:val="008149FC"/>
    <w:rsid w:val="00820944"/>
    <w:rsid w:val="00830298"/>
    <w:rsid w:val="00836A83"/>
    <w:rsid w:val="008470E7"/>
    <w:rsid w:val="0085389A"/>
    <w:rsid w:val="00864F3F"/>
    <w:rsid w:val="008A4AB0"/>
    <w:rsid w:val="008B78E3"/>
    <w:rsid w:val="008B7CC2"/>
    <w:rsid w:val="008E767D"/>
    <w:rsid w:val="008F3D06"/>
    <w:rsid w:val="009010AB"/>
    <w:rsid w:val="009027C1"/>
    <w:rsid w:val="009045A5"/>
    <w:rsid w:val="00921DA0"/>
    <w:rsid w:val="00923145"/>
    <w:rsid w:val="00936A6E"/>
    <w:rsid w:val="009647B2"/>
    <w:rsid w:val="00965628"/>
    <w:rsid w:val="00985CE9"/>
    <w:rsid w:val="009A364C"/>
    <w:rsid w:val="009C00F2"/>
    <w:rsid w:val="009D0145"/>
    <w:rsid w:val="009F4074"/>
    <w:rsid w:val="009F76D4"/>
    <w:rsid w:val="00A0412B"/>
    <w:rsid w:val="00A15D52"/>
    <w:rsid w:val="00A2283B"/>
    <w:rsid w:val="00A450FE"/>
    <w:rsid w:val="00A56E7E"/>
    <w:rsid w:val="00A724F5"/>
    <w:rsid w:val="00A73694"/>
    <w:rsid w:val="00A9117F"/>
    <w:rsid w:val="00AA22E7"/>
    <w:rsid w:val="00AA4023"/>
    <w:rsid w:val="00AA48AF"/>
    <w:rsid w:val="00AD4075"/>
    <w:rsid w:val="00AE4BB6"/>
    <w:rsid w:val="00B1347C"/>
    <w:rsid w:val="00B1365E"/>
    <w:rsid w:val="00B15354"/>
    <w:rsid w:val="00B158AD"/>
    <w:rsid w:val="00B403A0"/>
    <w:rsid w:val="00B447B3"/>
    <w:rsid w:val="00B54B04"/>
    <w:rsid w:val="00B55D5E"/>
    <w:rsid w:val="00B57A12"/>
    <w:rsid w:val="00B736D5"/>
    <w:rsid w:val="00B834C3"/>
    <w:rsid w:val="00B845AA"/>
    <w:rsid w:val="00BD4D71"/>
    <w:rsid w:val="00BD65C3"/>
    <w:rsid w:val="00BD6AFF"/>
    <w:rsid w:val="00BE171A"/>
    <w:rsid w:val="00BF29B4"/>
    <w:rsid w:val="00BF5EBC"/>
    <w:rsid w:val="00C03EDA"/>
    <w:rsid w:val="00C234D0"/>
    <w:rsid w:val="00C242A0"/>
    <w:rsid w:val="00C26FC2"/>
    <w:rsid w:val="00C3148F"/>
    <w:rsid w:val="00C320F5"/>
    <w:rsid w:val="00C324F4"/>
    <w:rsid w:val="00C6396B"/>
    <w:rsid w:val="00C75A35"/>
    <w:rsid w:val="00C917EF"/>
    <w:rsid w:val="00CA4683"/>
    <w:rsid w:val="00CF04C6"/>
    <w:rsid w:val="00D01C37"/>
    <w:rsid w:val="00D376A3"/>
    <w:rsid w:val="00D427B1"/>
    <w:rsid w:val="00D64FF3"/>
    <w:rsid w:val="00D93BF9"/>
    <w:rsid w:val="00DA11A8"/>
    <w:rsid w:val="00DE5547"/>
    <w:rsid w:val="00DE6621"/>
    <w:rsid w:val="00E34686"/>
    <w:rsid w:val="00E71FCB"/>
    <w:rsid w:val="00E73E3F"/>
    <w:rsid w:val="00E861AB"/>
    <w:rsid w:val="00EA0878"/>
    <w:rsid w:val="00EA44C3"/>
    <w:rsid w:val="00EB14B2"/>
    <w:rsid w:val="00EC24C0"/>
    <w:rsid w:val="00EF5568"/>
    <w:rsid w:val="00F04A63"/>
    <w:rsid w:val="00F15BBF"/>
    <w:rsid w:val="00F222D7"/>
    <w:rsid w:val="00F4389C"/>
    <w:rsid w:val="00F44FBF"/>
    <w:rsid w:val="00F556B1"/>
    <w:rsid w:val="00F87563"/>
    <w:rsid w:val="00F922CC"/>
    <w:rsid w:val="00F93AD7"/>
    <w:rsid w:val="00FC5781"/>
    <w:rsid w:val="00FC7498"/>
    <w:rsid w:val="00FE7BF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AD74A"/>
  <w15:chartTrackingRefBased/>
  <w15:docId w15:val="{C201FFB2-D2E6-4D00-9D58-989B3CA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7E"/>
  </w:style>
  <w:style w:type="paragraph" w:styleId="Overskrift1">
    <w:name w:val="heading 1"/>
    <w:basedOn w:val="Normal"/>
    <w:next w:val="Normal"/>
    <w:link w:val="Overskrift1Tegn"/>
    <w:uiPriority w:val="9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7059"/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3623B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623B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75EE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qFormat/>
    <w:rsid w:val="004B75EE"/>
    <w:rPr>
      <w:b/>
      <w:bCs/>
      <w:smallCaps/>
      <w:color w:val="003283"/>
      <w:spacing w:val="5"/>
    </w:rPr>
  </w:style>
  <w:style w:type="paragraph" w:customStyle="1" w:styleId="BasicParagraph">
    <w:name w:val="[Basic Paragraph]"/>
    <w:basedOn w:val="Normal"/>
    <w:uiPriority w:val="99"/>
    <w:rsid w:val="002142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43FF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1543FF"/>
  </w:style>
  <w:style w:type="paragraph" w:styleId="Listeavsnitt">
    <w:name w:val="List Paragraph"/>
    <w:basedOn w:val="Normal"/>
    <w:uiPriority w:val="99"/>
    <w:qFormat/>
    <w:rsid w:val="004F6AA4"/>
    <w:pPr>
      <w:ind w:left="720"/>
      <w:contextualSpacing/>
    </w:pPr>
  </w:style>
  <w:style w:type="paragraph" w:styleId="Ingenmellomrom">
    <w:name w:val="No Spacing"/>
    <w:uiPriority w:val="1"/>
    <w:qFormat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6AA4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96054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customStyle="1" w:styleId="SmartLink1">
    <w:name w:val="SmartLink1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  <w:style w:type="character" w:customStyle="1" w:styleId="Stil2">
    <w:name w:val="Stil2"/>
    <w:basedOn w:val="Standardskriftforavsnitt"/>
    <w:uiPriority w:val="1"/>
    <w:rsid w:val="00B158AD"/>
    <w:rPr>
      <w:color w:val="FF0000"/>
    </w:rPr>
  </w:style>
  <w:style w:type="character" w:customStyle="1" w:styleId="Stil3">
    <w:name w:val="Stil3"/>
    <w:basedOn w:val="Standardskriftforavsnitt"/>
    <w:uiPriority w:val="1"/>
    <w:rsid w:val="00B158AD"/>
    <w:rPr>
      <w:color w:val="FF0000"/>
    </w:rPr>
  </w:style>
  <w:style w:type="table" w:customStyle="1" w:styleId="SykehusinnkjpBl2">
    <w:name w:val="Sykehusinnkjøp Blå2"/>
    <w:basedOn w:val="Sykehusinnkjptabellstil"/>
    <w:uiPriority w:val="99"/>
    <w:rsid w:val="00F222D7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knoph@oneme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.herman@dmedical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be@aben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434E3-07DB-4396-8D4C-16DAB92D4B09}"/>
      </w:docPartPr>
      <w:docPartBody>
        <w:p w:rsidR="00FD1A6A" w:rsidRDefault="004F2383">
          <w:r w:rsidRPr="00984642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1C95421538147BB8A318379F82AB9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53F2B4-EAC2-4371-B5B4-234E94270AF0}"/>
      </w:docPartPr>
      <w:docPartBody>
        <w:p w:rsidR="00A77C77" w:rsidRDefault="00FD1A6A" w:rsidP="00FD1A6A">
          <w:pPr>
            <w:pStyle w:val="E1C95421538147BB8A318379F82AB97B1"/>
          </w:pPr>
          <w:r w:rsidRPr="00AD03D7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EF33D8-91B2-4C06-9299-B2F90C48E820}"/>
      </w:docPartPr>
      <w:docPartBody>
        <w:p w:rsidR="00BA704E" w:rsidRDefault="00F506CB">
          <w:r w:rsidRPr="001828DA">
            <w:rPr>
              <w:rStyle w:val="Plassholdertekst"/>
            </w:rPr>
            <w:t>Velg et element.</w:t>
          </w:r>
        </w:p>
      </w:docPartBody>
    </w:docPart>
    <w:docPart>
      <w:docPartPr>
        <w:name w:val="DC038A0A31924CFBA429C464DDA6B3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5B75FA-42BE-464C-BD6E-2D7AB3EC437F}"/>
      </w:docPartPr>
      <w:docPartBody>
        <w:p w:rsidR="007A785F" w:rsidRDefault="0016730E" w:rsidP="0016730E">
          <w:pPr>
            <w:pStyle w:val="DC038A0A31924CFBA429C464DDA6B372"/>
          </w:pPr>
          <w:r w:rsidRPr="001828DA">
            <w:rPr>
              <w:rStyle w:val="Plassholdertekst"/>
            </w:rPr>
            <w:t>Velg et element.</w:t>
          </w:r>
        </w:p>
      </w:docPartBody>
    </w:docPart>
    <w:docPart>
      <w:docPartPr>
        <w:name w:val="81D62BEF722E42A8A7D9627C9AD744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717B1-2860-4FB3-AAE3-D43F26ED447E}"/>
      </w:docPartPr>
      <w:docPartBody>
        <w:p w:rsidR="003727B9" w:rsidRDefault="005E2552" w:rsidP="005E2552">
          <w:pPr>
            <w:pStyle w:val="81D62BEF722E42A8A7D9627C9AD744DD"/>
          </w:pPr>
          <w:r w:rsidRPr="00934498">
            <w:rPr>
              <w:color w:val="00529B"/>
              <w:spacing w:val="-20"/>
              <w:sz w:val="40"/>
              <w:szCs w:val="40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83"/>
    <w:rsid w:val="000A36E1"/>
    <w:rsid w:val="000E4BB0"/>
    <w:rsid w:val="0016730E"/>
    <w:rsid w:val="0037147E"/>
    <w:rsid w:val="003727B9"/>
    <w:rsid w:val="00377E6A"/>
    <w:rsid w:val="0041535F"/>
    <w:rsid w:val="0041653D"/>
    <w:rsid w:val="0043734A"/>
    <w:rsid w:val="004F2383"/>
    <w:rsid w:val="00515B63"/>
    <w:rsid w:val="005E2552"/>
    <w:rsid w:val="007764A6"/>
    <w:rsid w:val="007A785F"/>
    <w:rsid w:val="00A77C77"/>
    <w:rsid w:val="00B1389C"/>
    <w:rsid w:val="00BA704E"/>
    <w:rsid w:val="00CC2F87"/>
    <w:rsid w:val="00CD7DC8"/>
    <w:rsid w:val="00DB3667"/>
    <w:rsid w:val="00EE55A0"/>
    <w:rsid w:val="00F506CB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730E"/>
    <w:rPr>
      <w:color w:val="808080"/>
    </w:rPr>
  </w:style>
  <w:style w:type="paragraph" w:customStyle="1" w:styleId="E1C95421538147BB8A318379F82AB97B1">
    <w:name w:val="E1C95421538147BB8A318379F82AB97B1"/>
    <w:rsid w:val="00FD1A6A"/>
    <w:rPr>
      <w:rFonts w:eastAsiaTheme="minorHAnsi"/>
      <w:lang w:eastAsia="en-US"/>
    </w:rPr>
  </w:style>
  <w:style w:type="paragraph" w:customStyle="1" w:styleId="DC038A0A31924CFBA429C464DDA6B372">
    <w:name w:val="DC038A0A31924CFBA429C464DDA6B372"/>
    <w:rsid w:val="0016730E"/>
  </w:style>
  <w:style w:type="paragraph" w:customStyle="1" w:styleId="81D62BEF722E42A8A7D9627C9AD744DD">
    <w:name w:val="81D62BEF722E42A8A7D9627C9AD744DD"/>
    <w:rsid w:val="005E2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prosess xmlns="ceb63489-f63f-49bb-80d7-9200be2bf1cf" xsi:nil="true"/>
    <_Version xmlns="http://schemas.microsoft.com/sharepoint/v3/fields" xsi:nil="true"/>
    <Prosessansvarlig xmlns="ceb63489-f63f-49bb-80d7-9200be2bf1cf">
      <UserInfo>
        <DisplayName/>
        <AccountId xsi:nil="true"/>
        <AccountType/>
      </UserInfo>
    </Prosessansvarlig>
    <Region xmlns="ceb63489-f63f-49bb-80d7-9200be2bf1cf">
      <Value>Felles</Value>
    </Region>
    <Aktiv xmlns="ceb63489-f63f-49bb-80d7-9200be2bf1cf">Ja</Aktiv>
    <_Status xmlns="http://schemas.microsoft.com/sharepoint/v3/fields">Ikke startet</_Status>
    <Tilordnet xmlns="ceb63489-f63f-49bb-80d7-9200be2bf1cf">
      <UserInfo>
        <DisplayName>Lars Johan Frøyland</DisplayName>
        <AccountId>321</AccountId>
        <AccountType/>
      </UserInfo>
    </Tilordnet>
    <Dokumenttype xmlns="ceb63489-f63f-49bb-80d7-9200be2bf1cf">Mal</Dokumenttype>
    <Gyldig_x0020_fra xmlns="ceb63489-f63f-49bb-80d7-9200be2bf1cf">2022-02-15T23:00:00+00:00</Gyldig_x0020_fra>
    <Kategori xmlns="ceb63489-f63f-49bb-80d7-9200be2bf1cf" xsi:nil="true"/>
    <Prosess xmlns="ceb63489-f63f-49bb-80d7-9200be2bf1cf">Signer avtale og klargjør for implementering</Prosess>
    <Prosesstype xmlns="ceb63489-f63f-49bb-80d7-9200be2bf1cf">Gjennomføre anskaffelse</Prosesstype>
    <Avhengigheter xmlns="ceb63489-f63f-49bb-80d7-9200be2bf1cf" xsi:nil="true"/>
    <Spr_x00e5_k xmlns="ceb63489-f63f-49bb-80d7-9200be2bf1cf">Norsk</Spr_x00e5_k>
    <Underkategori xmlns="ceb63489-f63f-49bb-80d7-9200be2bf1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136BF6C2B5C428F0E2A3113CBE04D" ma:contentTypeVersion="28" ma:contentTypeDescription="Opprett et nytt dokument." ma:contentTypeScope="" ma:versionID="9ff2f585e41032defab720546a3757b4">
  <xsd:schema xmlns:xsd="http://www.w3.org/2001/XMLSchema" xmlns:xs="http://www.w3.org/2001/XMLSchema" xmlns:p="http://schemas.microsoft.com/office/2006/metadata/properties" xmlns:ns2="ceb63489-f63f-49bb-80d7-9200be2bf1cf" xmlns:ns3="http://schemas.microsoft.com/sharepoint/v3/fields" xmlns:ns4="159eb964-e578-4006-a64e-9cef19626a17" targetNamespace="http://schemas.microsoft.com/office/2006/metadata/properties" ma:root="true" ma:fieldsID="caa848b8ec710be5c655b9873398ccb1" ns2:_="" ns3:_="" ns4:_="">
    <xsd:import namespace="ceb63489-f63f-49bb-80d7-9200be2bf1cf"/>
    <xsd:import namespace="http://schemas.microsoft.com/sharepoint/v3/fields"/>
    <xsd:import namespace="159eb964-e578-4006-a64e-9cef1962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ktiv" minOccurs="0"/>
                <xsd:element ref="ns2:Prosesstype" minOccurs="0"/>
                <xsd:element ref="ns2:Prosess" minOccurs="0"/>
                <xsd:element ref="ns2:Tilordnet" minOccurs="0"/>
                <xsd:element ref="ns3:_Status" minOccurs="0"/>
                <xsd:element ref="ns3:_Version" minOccurs="0"/>
                <xsd:element ref="ns2:Gyldig_x0020_fra" minOccurs="0"/>
                <xsd:element ref="ns2:Dokumenttype" minOccurs="0"/>
                <xsd:element ref="ns2:Prosessansvarlig" minOccurs="0"/>
                <xsd:element ref="ns2:Kategori" minOccurs="0"/>
                <xsd:element ref="ns2:Region" minOccurs="0"/>
                <xsd:element ref="ns2:Delprosess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Avhengigheter" minOccurs="0"/>
                <xsd:element ref="ns2:Spr_x00e5_k" minOccurs="0"/>
                <xsd:element ref="ns2:Under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63489-f63f-49bb-80d7-9200be2bf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ktiv" ma:index="10" nillable="true" ma:displayName="Aktiv" ma:format="Dropdown" ma:internalName="Aktiv">
      <xsd:simpleType>
        <xsd:restriction base="dms:Choice">
          <xsd:enumeration value="Ja"/>
          <xsd:enumeration value="Nei"/>
        </xsd:restriction>
      </xsd:simpleType>
    </xsd:element>
    <xsd:element name="Prosesstype" ma:index="11" nillable="true" ma:displayName="Prosessflyt" ma:description="Endrer begrep fra hovedprosess til prosessflyt. harmonisere med Medulla" ma:format="Dropdown" ma:internalName="Prosesstype">
      <xsd:simpleType>
        <xsd:restriction base="dms:Choice">
          <xsd:enumeration value="Gjennomføre anskaffelse"/>
          <xsd:enumeration value="Følg opp avtale, leverandør og marked"/>
          <xsd:enumeration value="Etabler og vedlikehold kategoribasert anskaffelsesplan"/>
        </xsd:restriction>
      </xsd:simpleType>
    </xsd:element>
    <xsd:element name="Prosess" ma:index="12" nillable="true" ma:displayName="Arbeidsflyt" ma:description="Endret begrep fra prosess til arbeidsflyt for å være harmonisert med Medulla" ma:format="Dropdown" ma:internalName="Prosess">
      <xsd:simpleType>
        <xsd:restriction base="dms:Choice">
          <xsd:enumeration value="Planlegg og risikovurder anskaffelse"/>
          <xsd:enumeration value="Utarbeid konkurransegrunnlag og innhent tilbud"/>
          <xsd:enumeration value="Vurder innkommende tilbud"/>
          <xsd:enumeration value="Følg opp avtale"/>
          <xsd:enumeration value="Implementer avtale"/>
          <xsd:enumeration value="Etabler grunnlag for årlig kategoribasert anskaffelsesplan"/>
          <xsd:enumeration value="Ferdigstill årlig kategoribasert anskaffelsesplan"/>
          <xsd:enumeration value="Innhent godkjenning for planlagt anskaffelse"/>
          <xsd:enumeration value="Ferdigstill evaluering og meddel valg av leverandør"/>
          <xsd:enumeration value="Signer avtale og klargjør for implementering"/>
          <xsd:enumeration value="Oppdater og revider årlig kategoribasert anskaffelsesplan"/>
        </xsd:restriction>
      </xsd:simpleType>
    </xsd:element>
    <xsd:element name="Tilordnet" ma:index="13" nillable="true" ma:displayName="Tilordnet" ma:description="Prosesseier" ma:format="Dropdown" ma:list="UserInfo" ma:SharePointGroup="0" ma:internalName="Tilordn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yldig_x0020_fra" ma:index="18" nillable="true" ma:displayName="Godkjent dato" ma:format="DateOnly" ma:internalName="Gyldig_x0020_fra">
      <xsd:simpleType>
        <xsd:restriction base="dms:DateTime"/>
      </xsd:simpleType>
    </xsd:element>
    <xsd:element name="Dokumenttype" ma:index="21" nillable="true" ma:displayName="Dokumenttype" ma:format="Dropdown" ma:internalName="Dokumenttype">
      <xsd:simpleType>
        <xsd:restriction base="dms:Choice">
          <xsd:enumeration value="Arbeidsbeskrivelse"/>
          <xsd:enumeration value="Avtalemal"/>
          <xsd:enumeration value="Bilag/vedlegg"/>
          <xsd:enumeration value="Bruksanvisning"/>
          <xsd:enumeration value="Håndbok"/>
          <xsd:enumeration value="Instruks"/>
          <xsd:enumeration value="Kontaktliste"/>
          <xsd:enumeration value="Mal"/>
          <xsd:enumeration value="Mandat"/>
          <xsd:enumeration value="Politikk (policy)"/>
          <xsd:enumeration value="Presentasjon"/>
          <xsd:enumeration value="Rammeverk"/>
          <xsd:enumeration value="Rutine/retningslinjer"/>
          <xsd:enumeration value="Sjekkliste"/>
          <xsd:enumeration value="Strategi"/>
          <xsd:enumeration value="Vedtekter"/>
          <xsd:enumeration value="Veileder"/>
        </xsd:restriction>
      </xsd:simpleType>
    </xsd:element>
    <xsd:element name="Prosessansvarlig" ma:index="23" nillable="true" ma:displayName="Prosessansvarlig" ma:format="Dropdown" ma:list="UserInfo" ma:SharePointGroup="0" ma:internalName="Prosess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tegori" ma:index="24" nillable="true" ma:displayName="Kategori" ma:format="Dropdown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sjon"/>
                    <xsd:enumeration value="Behandlingshjelpemidler"/>
                    <xsd:enumeration value="Bygg, prosjekt"/>
                    <xsd:enumeration value="Bygg og eiendomsdrift"/>
                    <xsd:enumeration value="Eksterne og interne helsetjenester"/>
                    <xsd:enumeration value="HR"/>
                    <xsd:enumeration value="IKT"/>
                    <xsd:enumeration value="Kirurgiske produkter"/>
                    <xsd:enumeration value="Laboratorieprodukter og -utstyr"/>
                    <xsd:enumeration value="Legemidler"/>
                    <xsd:enumeration value="Medisinske forbruksvarer"/>
                    <xsd:enumeration value="Medisinsk grunnutstyr"/>
                    <xsd:enumeration value="Medisinsk teknisk utstyr"/>
                    <xsd:enumeration value="Pasientreiser"/>
                    <xsd:enumeration value="Prehospitalt"/>
                  </xsd:restriction>
                </xsd:simpleType>
              </xsd:element>
            </xsd:sequence>
          </xsd:extension>
        </xsd:complexContent>
      </xsd:complexType>
    </xsd:element>
    <xsd:element name="Region" ma:index="25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lse Nord RHF"/>
                    <xsd:enumeration value="Helse Midt-Norge RHF"/>
                    <xsd:enumeration value="Helse Sør-Øst RHF"/>
                    <xsd:enumeration value="Helse Vest RHF"/>
                    <xsd:enumeration value="Felles"/>
                    <xsd:enumeration value="Nasjonale tjenester"/>
                  </xsd:restriction>
                </xsd:simpleType>
              </xsd:element>
            </xsd:sequence>
          </xsd:extension>
        </xsd:complexContent>
      </xsd:complexType>
    </xsd:element>
    <xsd:element name="Delprosess" ma:index="26" nillable="true" ma:displayName="Delprosess" ma:format="Dropdown" ma:internalName="Delprosess">
      <xsd:simpleType>
        <xsd:restriction base="dms:Choice">
          <xsd:enumeration value="Utarbeid konkurransegrunnlag med prekvalifisering"/>
          <xsd:enumeration value="Utarbeid konkurransegrunnlag uten prekvalifisering"/>
          <xsd:enumeration value="Innhent tilbud uten prekvalifisering"/>
          <xsd:enumeration value="Innhent tilbud med prekvalifisering"/>
          <xsd:enumeration value="Håndter klage og avvikende forhold"/>
          <xsd:enumeration value="Følg opp endring"/>
          <xsd:enumeration value="Følg opp avvik"/>
          <xsd:enumeration value="Forvalt avtale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vhengigheter" ma:index="31" nillable="true" ma:displayName="Avhengigheter" ma:description="Noen dokumenter bygger på innholdet i andre. Så når disse dokumentene endres, er det viktig at avhengige dokumenter også revideres" ma:format="Dropdown" ma:internalName="Avhengigheter">
      <xsd:simpleType>
        <xsd:restriction base="dms:Text">
          <xsd:maxLength value="255"/>
        </xsd:restriction>
      </xsd:simpleType>
    </xsd:element>
    <xsd:element name="Spr_x00e5_k" ma:index="32" nillable="true" ma:displayName="Språk" ma:description="Angir om dokumentet er på norsk eller engelsk&#10;" ma:format="Dropdown" ma:internalName="Spr_x00e5_k">
      <xsd:simpleType>
        <xsd:restriction base="dms:Choice">
          <xsd:enumeration value="Norsk"/>
          <xsd:enumeration value="Engelsk"/>
          <xsd:enumeration value="Flerspråklig"/>
          <xsd:enumeration value="Valg 4"/>
        </xsd:restriction>
      </xsd:simpleType>
    </xsd:element>
    <xsd:element name="Underkategori" ma:index="33" nillable="true" ma:displayName="Underkategori" ma:description="Hører til kategoriområde legemidler, men det er behov for å kunne sortere på flere nivåer" ma:format="Dropdown" ma:internalName="Underkategori">
      <xsd:simpleType>
        <xsd:restriction base="dms:Choice">
          <xsd:enumeration value="Gen- og celleterapi"/>
          <xsd:enumeration value="Valg 2"/>
          <xsd:enumeration value="Valg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Ikke startet" ma:internalName="_Status">
      <xsd:simpleType>
        <xsd:union memberTypes="dms:Text">
          <xsd:simpleType>
            <xsd:restriction base="dms:Choice">
              <xsd:enumeration value="Ikke startet"/>
              <xsd:enumeration value="Kladd"/>
              <xsd:enumeration value="Kontrollert"/>
              <xsd:enumeration value="Planlagt"/>
              <xsd:enumeration value="Publisert"/>
              <xsd:enumeration value="Endelig"/>
              <xsd:enumeration value="Utløpt"/>
            </xsd:restriction>
          </xsd:simpleType>
        </xsd:union>
      </xsd:simpleType>
    </xsd:element>
    <xsd:element name="_Version" ma:index="17" nillable="true" ma:displayName="Versj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b964-e578-4006-a64e-9cef1962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16" ma:displayName="Kommentarer"/>
        <xsd:element name="keywords" minOccurs="0" maxOccurs="1" type="xsd:string" ma:index="15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08BEE-DFF0-4495-BE33-B34D25A46EDA}">
  <ds:schemaRefs>
    <ds:schemaRef ds:uri="http://schemas.microsoft.com/office/2006/metadata/properties"/>
    <ds:schemaRef ds:uri="http://schemas.microsoft.com/office/infopath/2007/PartnerControls"/>
    <ds:schemaRef ds:uri="ceb63489-f63f-49bb-80d7-9200be2bf1cf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5E651DF-EF2F-4AD4-B8EC-A9E45CD989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3AF6C-F6FD-422C-9573-9DDBEF7AC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63489-f63f-49bb-80d7-9200be2bf1cf"/>
    <ds:schemaRef ds:uri="http://schemas.microsoft.com/sharepoint/v3/fields"/>
    <ds:schemaRef ds:uri="159eb964-e578-4006-a64e-9cef1962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BA730-681A-4D40-8AB6-7FF5AE0BD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Gulliksen</dc:creator>
  <cp:keywords/>
  <dc:description/>
  <cp:lastModifiedBy>Merethe Gærnæ</cp:lastModifiedBy>
  <cp:revision>3</cp:revision>
  <dcterms:created xsi:type="dcterms:W3CDTF">2023-03-31T10:37:00Z</dcterms:created>
  <dcterms:modified xsi:type="dcterms:W3CDTF">2023-03-31T10:41:00Z</dcterms:modified>
  <cp:contentStatus>Publisert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0x01010062E136BF6C2B5C428F0E2A3113CBE04D</vt:lpwstr>
  </property>
  <property fmtid="{D5CDD505-2E9C-101B-9397-08002B2CF9AE}" pid="3" name="Order">
    <vt:r8>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