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0E3" w:rsidRDefault="0030122F" w:rsidP="006505CB">
      <w:pPr>
        <w:pStyle w:val="Tittel"/>
        <w:rPr>
          <w:rFonts w:ascii="Arial" w:hAnsi="Arial" w:cs="Arial"/>
          <w:sz w:val="48"/>
          <w:szCs w:val="48"/>
        </w:rPr>
      </w:pPr>
      <w:r w:rsidRPr="00E476B1">
        <w:rPr>
          <w:rFonts w:ascii="Arial" w:hAnsi="Arial" w:cs="Arial"/>
          <w:sz w:val="48"/>
          <w:szCs w:val="48"/>
        </w:rPr>
        <w:t xml:space="preserve">Informasjon til nye </w:t>
      </w:r>
      <w:r w:rsidR="00473B64">
        <w:rPr>
          <w:rFonts w:ascii="Arial" w:hAnsi="Arial" w:cs="Arial"/>
          <w:sz w:val="48"/>
          <w:szCs w:val="48"/>
        </w:rPr>
        <w:t xml:space="preserve">leger som skal gå vakt </w:t>
      </w:r>
      <w:r w:rsidRPr="00E476B1">
        <w:rPr>
          <w:rFonts w:ascii="Arial" w:hAnsi="Arial" w:cs="Arial"/>
          <w:sz w:val="48"/>
          <w:szCs w:val="48"/>
        </w:rPr>
        <w:t>ved Dikemark</w:t>
      </w:r>
    </w:p>
    <w:p w:rsidR="00A14288" w:rsidRDefault="00A14288" w:rsidP="00A14288"/>
    <w:p w:rsidR="00A14288" w:rsidRDefault="00A14288" w:rsidP="00A14288"/>
    <w:p w:rsidR="00A14288" w:rsidRDefault="00A14288" w:rsidP="00A14288"/>
    <w:p w:rsidR="00A14288" w:rsidRDefault="00A14288" w:rsidP="00A14288"/>
    <w:p w:rsidR="00A14288" w:rsidRDefault="00A14288" w:rsidP="00A14288"/>
    <w:p w:rsidR="00A14288" w:rsidRDefault="00A14288" w:rsidP="00A14288"/>
    <w:p w:rsidR="00A14288" w:rsidRPr="00A14288" w:rsidRDefault="00A14288" w:rsidP="00A14288"/>
    <w:p w:rsidR="006505CB" w:rsidRPr="00A14288" w:rsidRDefault="006505CB">
      <w:pPr>
        <w:rPr>
          <w:rFonts w:ascii="Arial" w:hAnsi="Arial" w:cs="Arial"/>
          <w:sz w:val="16"/>
          <w:szCs w:val="16"/>
        </w:rPr>
      </w:pPr>
    </w:p>
    <w:sdt>
      <w:sdtPr>
        <w:rPr>
          <w:rFonts w:asciiTheme="minorHAnsi" w:eastAsiaTheme="minorHAnsi" w:hAnsiTheme="minorHAnsi" w:cstheme="minorBidi"/>
          <w:color w:val="auto"/>
          <w:sz w:val="16"/>
          <w:szCs w:val="16"/>
          <w:lang w:eastAsia="en-US"/>
        </w:rPr>
        <w:id w:val="-1755280608"/>
        <w:docPartObj>
          <w:docPartGallery w:val="Table of Contents"/>
          <w:docPartUnique/>
        </w:docPartObj>
      </w:sdtPr>
      <w:sdtEndPr>
        <w:rPr>
          <w:b/>
          <w:bCs/>
          <w:sz w:val="22"/>
          <w:szCs w:val="22"/>
        </w:rPr>
      </w:sdtEndPr>
      <w:sdtContent>
        <w:p w:rsidR="00BB0E76" w:rsidRPr="00A14288" w:rsidRDefault="00BB0E76">
          <w:pPr>
            <w:pStyle w:val="Overskriftforinnholdsfortegnelse"/>
            <w:rPr>
              <w:sz w:val="16"/>
              <w:szCs w:val="16"/>
            </w:rPr>
          </w:pPr>
          <w:r w:rsidRPr="00A14288">
            <w:rPr>
              <w:sz w:val="16"/>
              <w:szCs w:val="16"/>
            </w:rPr>
            <w:t>Innhold</w:t>
          </w:r>
        </w:p>
        <w:p w:rsidR="006C3534" w:rsidRPr="00A14288" w:rsidRDefault="00BB0E76">
          <w:pPr>
            <w:pStyle w:val="INNH1"/>
            <w:tabs>
              <w:tab w:val="right" w:leader="dot" w:pos="10456"/>
            </w:tabs>
            <w:rPr>
              <w:rFonts w:eastAsiaTheme="minorEastAsia"/>
              <w:noProof/>
              <w:sz w:val="16"/>
              <w:szCs w:val="16"/>
              <w:lang w:eastAsia="nb-NO"/>
            </w:rPr>
          </w:pPr>
          <w:r w:rsidRPr="00A14288">
            <w:rPr>
              <w:sz w:val="16"/>
              <w:szCs w:val="16"/>
            </w:rPr>
            <w:fldChar w:fldCharType="begin"/>
          </w:r>
          <w:r w:rsidRPr="00A14288">
            <w:rPr>
              <w:sz w:val="16"/>
              <w:szCs w:val="16"/>
            </w:rPr>
            <w:instrText xml:space="preserve"> TOC \o "1-3" \h \z \u </w:instrText>
          </w:r>
          <w:r w:rsidRPr="00A14288">
            <w:rPr>
              <w:sz w:val="16"/>
              <w:szCs w:val="16"/>
            </w:rPr>
            <w:fldChar w:fldCharType="separate"/>
          </w:r>
          <w:hyperlink w:anchor="_Toc93566863" w:history="1">
            <w:r w:rsidR="006C3534" w:rsidRPr="00A14288">
              <w:rPr>
                <w:rStyle w:val="Hyperkobling"/>
                <w:rFonts w:ascii="Arial" w:hAnsi="Arial" w:cs="Arial"/>
                <w:noProof/>
                <w:sz w:val="16"/>
                <w:szCs w:val="16"/>
              </w:rPr>
              <w:t>Velkommen til Dikemark!</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_Toc93566863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2</w:t>
            </w:r>
            <w:r w:rsidR="006C3534" w:rsidRPr="00A14288">
              <w:rPr>
                <w:noProof/>
                <w:webHidden/>
                <w:sz w:val="16"/>
                <w:szCs w:val="16"/>
              </w:rPr>
              <w:fldChar w:fldCharType="end"/>
            </w:r>
          </w:hyperlink>
        </w:p>
        <w:p w:rsidR="006C3534" w:rsidRPr="00A14288" w:rsidRDefault="0038018A">
          <w:pPr>
            <w:pStyle w:val="INNH1"/>
            <w:tabs>
              <w:tab w:val="right" w:leader="dot" w:pos="10456"/>
            </w:tabs>
            <w:rPr>
              <w:rFonts w:eastAsiaTheme="minorEastAsia"/>
              <w:noProof/>
              <w:sz w:val="16"/>
              <w:szCs w:val="16"/>
              <w:lang w:eastAsia="nb-NO"/>
            </w:rPr>
          </w:pPr>
          <w:hyperlink w:anchor="_Toc93566864" w:history="1">
            <w:r w:rsidR="006C3534" w:rsidRPr="00A14288">
              <w:rPr>
                <w:rStyle w:val="Hyperkobling"/>
                <w:rFonts w:ascii="Arial" w:hAnsi="Arial" w:cs="Arial"/>
                <w:noProof/>
                <w:sz w:val="16"/>
                <w:szCs w:val="16"/>
              </w:rPr>
              <w:t>Generelt om vaktordningen på Dikemark</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_Toc93566864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2</w:t>
            </w:r>
            <w:r w:rsidR="006C3534" w:rsidRPr="00A14288">
              <w:rPr>
                <w:noProof/>
                <w:webHidden/>
                <w:sz w:val="16"/>
                <w:szCs w:val="16"/>
              </w:rPr>
              <w:fldChar w:fldCharType="end"/>
            </w:r>
          </w:hyperlink>
        </w:p>
        <w:p w:rsidR="006C3534" w:rsidRPr="00A14288" w:rsidRDefault="0038018A">
          <w:pPr>
            <w:pStyle w:val="INNH1"/>
            <w:tabs>
              <w:tab w:val="right" w:leader="dot" w:pos="10456"/>
            </w:tabs>
            <w:rPr>
              <w:rFonts w:eastAsiaTheme="minorEastAsia"/>
              <w:noProof/>
              <w:sz w:val="16"/>
              <w:szCs w:val="16"/>
              <w:lang w:eastAsia="nb-NO"/>
            </w:rPr>
          </w:pPr>
          <w:hyperlink w:anchor="_Toc93566865" w:history="1">
            <w:r w:rsidR="006C3534" w:rsidRPr="00A14288">
              <w:rPr>
                <w:rStyle w:val="Hyperkobling"/>
                <w:rFonts w:ascii="Arial" w:hAnsi="Arial" w:cs="Arial"/>
                <w:noProof/>
                <w:sz w:val="16"/>
                <w:szCs w:val="16"/>
              </w:rPr>
              <w:t>Avdelinger på Dikemark</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_Toc93566865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3</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66" w:history="1">
            <w:r w:rsidR="006C3534" w:rsidRPr="00A14288">
              <w:rPr>
                <w:rStyle w:val="Hyperkobling"/>
                <w:i/>
                <w:iCs/>
                <w:noProof/>
                <w:sz w:val="16"/>
                <w:szCs w:val="16"/>
              </w:rPr>
              <w:t>Seksjon for psykosebehandling, Dikemark</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_Toc93566866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3</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67" w:history="1">
            <w:r w:rsidR="006C3534" w:rsidRPr="00A14288">
              <w:rPr>
                <w:rStyle w:val="Hyperkobling"/>
                <w:i/>
                <w:iCs/>
                <w:noProof/>
                <w:sz w:val="16"/>
                <w:szCs w:val="16"/>
              </w:rPr>
              <w:t>Regional seksjon Psykiatri, utviklingshemming og autisme (PUA)</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_Toc93566867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3</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68" w:history="1">
            <w:r w:rsidR="006C3534" w:rsidRPr="00A14288">
              <w:rPr>
                <w:rStyle w:val="Hyperkobling"/>
                <w:i/>
                <w:iCs/>
                <w:noProof/>
                <w:sz w:val="16"/>
                <w:szCs w:val="16"/>
              </w:rPr>
              <w:t>Regional sikkerhetsseksjon Helse Sør-Øst, Dikemark, OUS (RSA)</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_Toc93566868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3</w:t>
            </w:r>
            <w:r w:rsidR="006C3534" w:rsidRPr="00A14288">
              <w:rPr>
                <w:noProof/>
                <w:webHidden/>
                <w:sz w:val="16"/>
                <w:szCs w:val="16"/>
              </w:rPr>
              <w:fldChar w:fldCharType="end"/>
            </w:r>
          </w:hyperlink>
        </w:p>
        <w:p w:rsidR="006C3534" w:rsidRPr="00A14288" w:rsidRDefault="0038018A">
          <w:pPr>
            <w:pStyle w:val="INNH1"/>
            <w:tabs>
              <w:tab w:val="right" w:leader="dot" w:pos="10456"/>
            </w:tabs>
            <w:rPr>
              <w:rFonts w:eastAsiaTheme="minorEastAsia"/>
              <w:noProof/>
              <w:sz w:val="16"/>
              <w:szCs w:val="16"/>
              <w:lang w:eastAsia="nb-NO"/>
            </w:rPr>
          </w:pPr>
          <w:hyperlink w:anchor="_Toc93566869" w:history="1">
            <w:r w:rsidR="006C3534" w:rsidRPr="00A14288">
              <w:rPr>
                <w:rStyle w:val="Hyperkobling"/>
                <w:rFonts w:ascii="Arial" w:hAnsi="Arial" w:cs="Arial"/>
                <w:noProof/>
                <w:sz w:val="16"/>
                <w:szCs w:val="16"/>
              </w:rPr>
              <w:t>Henvendelser på vakt</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_Toc93566869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4</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70" w:history="1">
            <w:r w:rsidR="006C3534" w:rsidRPr="00A14288">
              <w:rPr>
                <w:rStyle w:val="Hyperkobling"/>
                <w:noProof/>
                <w:sz w:val="16"/>
                <w:szCs w:val="16"/>
              </w:rPr>
              <w:t>Selvmordsrisikovurdering:</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_Toc93566870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4</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71" w:history="1">
            <w:r w:rsidR="006C3534" w:rsidRPr="00A14288">
              <w:rPr>
                <w:rStyle w:val="Hyperkobling"/>
                <w:noProof/>
                <w:sz w:val="16"/>
                <w:szCs w:val="16"/>
              </w:rPr>
              <w:t>Forverring av grunnlidelse/uro:</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_Toc93566871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4</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72" w:history="1">
            <w:r w:rsidR="006C3534" w:rsidRPr="00A14288">
              <w:rPr>
                <w:rStyle w:val="Hyperkobling"/>
                <w:noProof/>
                <w:sz w:val="16"/>
                <w:szCs w:val="16"/>
              </w:rPr>
              <w:t>Rømning:</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_Toc93566872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4</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73" w:history="1">
            <w:r w:rsidR="006C3534" w:rsidRPr="00A14288">
              <w:rPr>
                <w:rStyle w:val="Hyperkobling"/>
                <w:noProof/>
                <w:sz w:val="16"/>
                <w:szCs w:val="16"/>
              </w:rPr>
              <w:t>Utagering/vold/selvskading:</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_Toc93566873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5</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74" w:history="1">
            <w:r w:rsidR="006C3534" w:rsidRPr="00A14288">
              <w:rPr>
                <w:rStyle w:val="Hyperkobling"/>
                <w:noProof/>
                <w:sz w:val="16"/>
                <w:szCs w:val="16"/>
              </w:rPr>
              <w:t>Vurdering av tilsyn/utgang:</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_Toc93566874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5</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75" w:history="1">
            <w:r w:rsidR="006C3534" w:rsidRPr="00A14288">
              <w:rPr>
                <w:rStyle w:val="Hyperkobling"/>
                <w:noProof/>
                <w:sz w:val="16"/>
                <w:szCs w:val="16"/>
              </w:rPr>
              <w:t>Akutt somatiske problemstillinger:</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_Toc93566875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5</w:t>
            </w:r>
            <w:r w:rsidR="006C3534" w:rsidRPr="00A14288">
              <w:rPr>
                <w:noProof/>
                <w:webHidden/>
                <w:sz w:val="16"/>
                <w:szCs w:val="16"/>
              </w:rPr>
              <w:fldChar w:fldCharType="end"/>
            </w:r>
          </w:hyperlink>
        </w:p>
        <w:p w:rsidR="006C3534" w:rsidRPr="00A14288" w:rsidRDefault="0038018A">
          <w:pPr>
            <w:pStyle w:val="INNH1"/>
            <w:tabs>
              <w:tab w:val="right" w:leader="dot" w:pos="10456"/>
            </w:tabs>
            <w:rPr>
              <w:rFonts w:eastAsiaTheme="minorEastAsia"/>
              <w:noProof/>
              <w:sz w:val="16"/>
              <w:szCs w:val="16"/>
              <w:lang w:eastAsia="nb-NO"/>
            </w:rPr>
          </w:pPr>
          <w:hyperlink w:anchor="_Toc93566876" w:history="1">
            <w:r w:rsidR="006C3534" w:rsidRPr="00A14288">
              <w:rPr>
                <w:rStyle w:val="Hyperkobling"/>
                <w:rFonts w:ascii="Arial" w:hAnsi="Arial" w:cs="Arial"/>
                <w:noProof/>
                <w:sz w:val="16"/>
                <w:szCs w:val="16"/>
              </w:rPr>
              <w:t>Tvangsstiltak og Vedtak ihht PHVL:</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_Toc93566876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6</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77" w:history="1">
            <w:r w:rsidR="006C3534" w:rsidRPr="00A14288">
              <w:rPr>
                <w:rStyle w:val="Hyperkobling"/>
                <w:i/>
                <w:iCs/>
                <w:noProof/>
                <w:sz w:val="16"/>
                <w:szCs w:val="16"/>
              </w:rPr>
              <w:t>§4-3 skjerming</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_Toc93566877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6</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78" w:history="1">
            <w:r w:rsidR="006C3534" w:rsidRPr="00A14288">
              <w:rPr>
                <w:rStyle w:val="Hyperkobling"/>
                <w:i/>
                <w:iCs/>
                <w:noProof/>
                <w:sz w:val="16"/>
                <w:szCs w:val="16"/>
              </w:rPr>
              <w:t>§4.4: Behandling uten eget samtykke</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_Toc93566878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6</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79" w:history="1">
            <w:r w:rsidR="006C3534" w:rsidRPr="00A14288">
              <w:rPr>
                <w:rStyle w:val="Hyperkobling"/>
                <w:i/>
                <w:iCs/>
                <w:noProof/>
                <w:sz w:val="16"/>
                <w:szCs w:val="16"/>
              </w:rPr>
              <w:t>§4.5: Forbindelse med omverdenen</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_Toc93566879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6</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80" w:history="1">
            <w:r w:rsidR="006C3534" w:rsidRPr="00A14288">
              <w:rPr>
                <w:rStyle w:val="Hyperkobling"/>
                <w:i/>
                <w:iCs/>
                <w:noProof/>
                <w:sz w:val="16"/>
                <w:szCs w:val="16"/>
              </w:rPr>
              <w:t>§4.6: Undersøkelse av rom og eiendeler, samt kroppsvisitasjon</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_Toc93566880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6</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81" w:history="1">
            <w:r w:rsidR="006C3534" w:rsidRPr="00A14288">
              <w:rPr>
                <w:rStyle w:val="Hyperkobling"/>
                <w:i/>
                <w:iCs/>
                <w:noProof/>
                <w:sz w:val="16"/>
                <w:szCs w:val="16"/>
              </w:rPr>
              <w:t>§4.7: Beslag og urinprøver</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_Toc93566881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7</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82" w:history="1">
            <w:r w:rsidR="006C3534" w:rsidRPr="00A14288">
              <w:rPr>
                <w:rStyle w:val="Hyperkobling"/>
                <w:i/>
                <w:iCs/>
                <w:noProof/>
                <w:sz w:val="16"/>
                <w:szCs w:val="16"/>
              </w:rPr>
              <w:t>§4.8: Bruk av tvangsmidler</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_Toc93566882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7</w:t>
            </w:r>
            <w:r w:rsidR="006C3534" w:rsidRPr="00A14288">
              <w:rPr>
                <w:noProof/>
                <w:webHidden/>
                <w:sz w:val="16"/>
                <w:szCs w:val="16"/>
              </w:rPr>
              <w:fldChar w:fldCharType="end"/>
            </w:r>
          </w:hyperlink>
        </w:p>
        <w:p w:rsidR="006C3534" w:rsidRPr="00A14288" w:rsidRDefault="0038018A">
          <w:pPr>
            <w:pStyle w:val="INNH2"/>
            <w:tabs>
              <w:tab w:val="right" w:leader="dot" w:pos="10456"/>
            </w:tabs>
            <w:rPr>
              <w:rFonts w:eastAsiaTheme="minorEastAsia"/>
              <w:noProof/>
              <w:sz w:val="16"/>
              <w:szCs w:val="16"/>
              <w:lang w:eastAsia="nb-NO"/>
            </w:rPr>
          </w:pPr>
          <w:hyperlink w:anchor="_Toc93566887" w:history="1">
            <w:r w:rsidR="006C3534" w:rsidRPr="00A14288">
              <w:rPr>
                <w:rStyle w:val="Hyperkobling"/>
                <w:noProof/>
                <w:sz w:val="16"/>
                <w:szCs w:val="16"/>
              </w:rPr>
              <w:t>Spesielle pasientgrupper:</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_Toc93566887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8</w:t>
            </w:r>
            <w:r w:rsidR="006C3534" w:rsidRPr="00A14288">
              <w:rPr>
                <w:noProof/>
                <w:webHidden/>
                <w:sz w:val="16"/>
                <w:szCs w:val="16"/>
              </w:rPr>
              <w:fldChar w:fldCharType="end"/>
            </w:r>
          </w:hyperlink>
        </w:p>
        <w:p w:rsidR="006C3534" w:rsidRPr="00A14288" w:rsidRDefault="0038018A">
          <w:pPr>
            <w:pStyle w:val="INNH1"/>
            <w:tabs>
              <w:tab w:val="right" w:leader="dot" w:pos="10456"/>
            </w:tabs>
            <w:rPr>
              <w:rFonts w:eastAsiaTheme="minorEastAsia"/>
              <w:noProof/>
              <w:sz w:val="16"/>
              <w:szCs w:val="16"/>
              <w:lang w:eastAsia="nb-NO"/>
            </w:rPr>
          </w:pPr>
          <w:hyperlink w:anchor="_Toc93566890" w:history="1">
            <w:r w:rsidR="006C3534" w:rsidRPr="00A14288">
              <w:rPr>
                <w:rStyle w:val="Hyperkobling"/>
                <w:rFonts w:ascii="Arial" w:hAnsi="Arial" w:cs="Arial"/>
                <w:noProof/>
                <w:sz w:val="16"/>
                <w:szCs w:val="16"/>
              </w:rPr>
              <w:t>Nyttige telefonnummer</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_Toc93566890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9</w:t>
            </w:r>
            <w:r w:rsidR="006C3534" w:rsidRPr="00A14288">
              <w:rPr>
                <w:noProof/>
                <w:webHidden/>
                <w:sz w:val="16"/>
                <w:szCs w:val="16"/>
              </w:rPr>
              <w:fldChar w:fldCharType="end"/>
            </w:r>
          </w:hyperlink>
        </w:p>
        <w:p w:rsidR="006C3534" w:rsidRPr="00A14288" w:rsidRDefault="0038018A">
          <w:pPr>
            <w:pStyle w:val="INNH1"/>
            <w:tabs>
              <w:tab w:val="right" w:leader="dot" w:pos="10456"/>
            </w:tabs>
            <w:rPr>
              <w:rFonts w:eastAsiaTheme="minorEastAsia"/>
              <w:noProof/>
              <w:sz w:val="16"/>
              <w:szCs w:val="16"/>
              <w:lang w:eastAsia="nb-NO"/>
            </w:rPr>
          </w:pPr>
          <w:hyperlink w:anchor="_Toc93566891" w:history="1">
            <w:r w:rsidR="006C3534" w:rsidRPr="00A14288">
              <w:rPr>
                <w:rStyle w:val="Hyperkobling"/>
                <w:noProof/>
                <w:sz w:val="16"/>
                <w:szCs w:val="16"/>
              </w:rPr>
              <w:t>Kart over Dikemark Sykehusområde</w:t>
            </w:r>
            <w:r w:rsidR="006C3534" w:rsidRPr="00A14288">
              <w:rPr>
                <w:noProof/>
                <w:webHidden/>
                <w:sz w:val="16"/>
                <w:szCs w:val="16"/>
              </w:rPr>
              <w:tab/>
            </w:r>
            <w:r w:rsidR="006C3534" w:rsidRPr="00A14288">
              <w:rPr>
                <w:noProof/>
                <w:webHidden/>
                <w:sz w:val="16"/>
                <w:szCs w:val="16"/>
              </w:rPr>
              <w:fldChar w:fldCharType="begin"/>
            </w:r>
            <w:r w:rsidR="006C3534" w:rsidRPr="00A14288">
              <w:rPr>
                <w:noProof/>
                <w:webHidden/>
                <w:sz w:val="16"/>
                <w:szCs w:val="16"/>
              </w:rPr>
              <w:instrText xml:space="preserve"> PAGEREF _Toc93566891 \h </w:instrText>
            </w:r>
            <w:r w:rsidR="006C3534" w:rsidRPr="00A14288">
              <w:rPr>
                <w:noProof/>
                <w:webHidden/>
                <w:sz w:val="16"/>
                <w:szCs w:val="16"/>
              </w:rPr>
            </w:r>
            <w:r w:rsidR="006C3534" w:rsidRPr="00A14288">
              <w:rPr>
                <w:noProof/>
                <w:webHidden/>
                <w:sz w:val="16"/>
                <w:szCs w:val="16"/>
              </w:rPr>
              <w:fldChar w:fldCharType="separate"/>
            </w:r>
            <w:r w:rsidR="00FB6B5C" w:rsidRPr="00A14288">
              <w:rPr>
                <w:noProof/>
                <w:webHidden/>
                <w:sz w:val="16"/>
                <w:szCs w:val="16"/>
              </w:rPr>
              <w:t>10</w:t>
            </w:r>
            <w:r w:rsidR="006C3534" w:rsidRPr="00A14288">
              <w:rPr>
                <w:noProof/>
                <w:webHidden/>
                <w:sz w:val="16"/>
                <w:szCs w:val="16"/>
              </w:rPr>
              <w:fldChar w:fldCharType="end"/>
            </w:r>
          </w:hyperlink>
        </w:p>
        <w:p w:rsidR="00BB0E76" w:rsidRDefault="00BB0E76">
          <w:r w:rsidRPr="00A14288">
            <w:rPr>
              <w:b/>
              <w:bCs/>
              <w:sz w:val="16"/>
              <w:szCs w:val="16"/>
            </w:rPr>
            <w:fldChar w:fldCharType="end"/>
          </w:r>
        </w:p>
      </w:sdtContent>
    </w:sdt>
    <w:p w:rsidR="00C5126E" w:rsidRDefault="00C5126E" w:rsidP="00752F6D">
      <w:pPr>
        <w:rPr>
          <w:rFonts w:ascii="Arial" w:hAnsi="Arial" w:cs="Arial"/>
        </w:rPr>
      </w:pPr>
    </w:p>
    <w:p w:rsidR="00C5126E" w:rsidRDefault="00C5126E" w:rsidP="00752F6D">
      <w:pPr>
        <w:rPr>
          <w:rFonts w:ascii="Arial" w:hAnsi="Arial" w:cs="Arial"/>
        </w:rPr>
      </w:pPr>
    </w:p>
    <w:p w:rsidR="00A14288" w:rsidRDefault="00A14288" w:rsidP="00752F6D">
      <w:pPr>
        <w:rPr>
          <w:rFonts w:ascii="Arial" w:hAnsi="Arial" w:cs="Arial"/>
        </w:rPr>
      </w:pPr>
    </w:p>
    <w:p w:rsidR="00A14288" w:rsidRDefault="00A14288" w:rsidP="00752F6D">
      <w:pPr>
        <w:rPr>
          <w:rFonts w:ascii="Arial" w:hAnsi="Arial" w:cs="Arial"/>
        </w:rPr>
      </w:pPr>
    </w:p>
    <w:p w:rsidR="006C3534" w:rsidRDefault="006C3534" w:rsidP="00752F6D">
      <w:pPr>
        <w:rPr>
          <w:rFonts w:ascii="Arial" w:hAnsi="Arial" w:cs="Arial"/>
        </w:rPr>
      </w:pPr>
    </w:p>
    <w:p w:rsidR="00C5126E" w:rsidRDefault="00BB0E76" w:rsidP="006C3534">
      <w:pPr>
        <w:pStyle w:val="Overskrift1"/>
        <w:rPr>
          <w:rFonts w:ascii="Arial" w:hAnsi="Arial" w:cs="Arial"/>
        </w:rPr>
      </w:pPr>
      <w:bookmarkStart w:id="0" w:name="_Toc93566863"/>
      <w:r>
        <w:rPr>
          <w:rFonts w:ascii="Arial" w:hAnsi="Arial" w:cs="Arial"/>
        </w:rPr>
        <w:t>Velkommen til Dikemark!</w:t>
      </w:r>
      <w:bookmarkEnd w:id="0"/>
    </w:p>
    <w:p w:rsidR="003B4D90" w:rsidRDefault="00C7008F" w:rsidP="00752F6D">
      <w:pPr>
        <w:rPr>
          <w:rFonts w:ascii="Arial" w:hAnsi="Arial" w:cs="Arial"/>
        </w:rPr>
      </w:pPr>
      <w:r w:rsidRPr="00E476B1">
        <w:rPr>
          <w:rFonts w:ascii="Arial" w:hAnsi="Arial" w:cs="Arial"/>
        </w:rPr>
        <w:t xml:space="preserve">Dette informasjonsheftet er beregnet til nye leger som skal gå vakt her ved Dikemark. </w:t>
      </w:r>
      <w:r w:rsidR="000C664C" w:rsidRPr="00E476B1">
        <w:rPr>
          <w:rFonts w:ascii="Arial" w:hAnsi="Arial" w:cs="Arial"/>
        </w:rPr>
        <w:t xml:space="preserve">Dette er en kortfattet </w:t>
      </w:r>
      <w:r w:rsidR="00A14288">
        <w:rPr>
          <w:rFonts w:ascii="Arial" w:hAnsi="Arial" w:cs="Arial"/>
        </w:rPr>
        <w:t xml:space="preserve">introduksjon </w:t>
      </w:r>
      <w:r w:rsidR="000C664C" w:rsidRPr="00E476B1">
        <w:rPr>
          <w:rFonts w:ascii="Arial" w:hAnsi="Arial" w:cs="Arial"/>
        </w:rPr>
        <w:t xml:space="preserve">om vaktordningen, de ulike </w:t>
      </w:r>
      <w:r w:rsidR="00F15108" w:rsidRPr="00E476B1">
        <w:rPr>
          <w:rFonts w:ascii="Arial" w:hAnsi="Arial" w:cs="Arial"/>
        </w:rPr>
        <w:t>avdelingene her på Dikemark, samt</w:t>
      </w:r>
      <w:r w:rsidR="00473B64">
        <w:rPr>
          <w:rFonts w:ascii="Arial" w:hAnsi="Arial" w:cs="Arial"/>
        </w:rPr>
        <w:t xml:space="preserve"> litt informasjon rundt</w:t>
      </w:r>
      <w:r w:rsidR="00F15108" w:rsidRPr="00E476B1">
        <w:rPr>
          <w:rFonts w:ascii="Arial" w:hAnsi="Arial" w:cs="Arial"/>
        </w:rPr>
        <w:t xml:space="preserve"> noen </w:t>
      </w:r>
      <w:r w:rsidR="006505CB" w:rsidRPr="00E476B1">
        <w:rPr>
          <w:rFonts w:ascii="Arial" w:hAnsi="Arial" w:cs="Arial"/>
        </w:rPr>
        <w:t>av de vanligste</w:t>
      </w:r>
      <w:r w:rsidR="00473B64">
        <w:rPr>
          <w:rFonts w:ascii="Arial" w:hAnsi="Arial" w:cs="Arial"/>
        </w:rPr>
        <w:t xml:space="preserve"> henvendelser man kan få på</w:t>
      </w:r>
      <w:r w:rsidR="000C664C" w:rsidRPr="00E476B1">
        <w:rPr>
          <w:rFonts w:ascii="Arial" w:hAnsi="Arial" w:cs="Arial"/>
        </w:rPr>
        <w:t xml:space="preserve"> vakt. </w:t>
      </w:r>
      <w:r w:rsidR="00F0509B" w:rsidRPr="00E476B1">
        <w:rPr>
          <w:rFonts w:ascii="Arial" w:hAnsi="Arial" w:cs="Arial"/>
        </w:rPr>
        <w:t>Utfyllende informasjon vil finnes i e-Håndbok</w:t>
      </w:r>
      <w:r w:rsidR="00A14288">
        <w:rPr>
          <w:rFonts w:ascii="Arial" w:hAnsi="Arial" w:cs="Arial"/>
        </w:rPr>
        <w:t>, lovdata og helsedirektoratet</w:t>
      </w:r>
      <w:r w:rsidR="00F0509B" w:rsidRPr="00E476B1">
        <w:rPr>
          <w:rFonts w:ascii="Arial" w:hAnsi="Arial" w:cs="Arial"/>
        </w:rPr>
        <w:t>.</w:t>
      </w:r>
    </w:p>
    <w:p w:rsidR="00752F6D" w:rsidRDefault="00F0509B" w:rsidP="00752F6D">
      <w:pPr>
        <w:rPr>
          <w:rFonts w:ascii="Helvetica" w:hAnsi="Helvetica" w:cs="Arial"/>
          <w:color w:val="333333"/>
          <w:sz w:val="21"/>
          <w:szCs w:val="21"/>
        </w:rPr>
      </w:pPr>
      <w:r w:rsidRPr="00E476B1">
        <w:rPr>
          <w:rFonts w:ascii="Arial" w:hAnsi="Arial" w:cs="Arial"/>
        </w:rPr>
        <w:t xml:space="preserve"> </w:t>
      </w:r>
      <w:hyperlink r:id="rId6" w:tgtFrame="_blank" w:history="1">
        <w:r w:rsidR="00752F6D">
          <w:rPr>
            <w:rStyle w:val="Hyperkobling"/>
            <w:rFonts w:ascii="Calibri" w:hAnsi="Calibri" w:cs="Calibri"/>
            <w:color w:val="0000FF"/>
          </w:rPr>
          <w:t>Legevaktsordning for Dike</w:t>
        </w:r>
        <w:r w:rsidR="00752F6D">
          <w:rPr>
            <w:rStyle w:val="Hyperkobling"/>
            <w:rFonts w:ascii="Calibri" w:hAnsi="Calibri" w:cs="Calibri"/>
            <w:color w:val="0000FF"/>
          </w:rPr>
          <w:t>m</w:t>
        </w:r>
        <w:r w:rsidR="00752F6D">
          <w:rPr>
            <w:rStyle w:val="Hyperkobling"/>
            <w:rFonts w:ascii="Calibri" w:hAnsi="Calibri" w:cs="Calibri"/>
            <w:color w:val="0000FF"/>
          </w:rPr>
          <w:t>ark - Ansvar og oppgaver</w:t>
        </w:r>
      </w:hyperlink>
      <w:r w:rsidR="00752F6D">
        <w:rPr>
          <w:rFonts w:ascii="Helvetica" w:hAnsi="Helvetica" w:cs="Arial"/>
          <w:color w:val="333333"/>
          <w:sz w:val="21"/>
          <w:szCs w:val="21"/>
        </w:rPr>
        <w:t xml:space="preserve"> Dokument ID : </w:t>
      </w:r>
      <w:r w:rsidR="00752F6D" w:rsidRPr="00752F6D">
        <w:rPr>
          <w:rFonts w:ascii="Helvetica" w:hAnsi="Helvetica" w:cs="Arial"/>
          <w:color w:val="333333"/>
          <w:sz w:val="21"/>
          <w:szCs w:val="21"/>
        </w:rPr>
        <w:t>51037</w:t>
      </w:r>
    </w:p>
    <w:p w:rsidR="003B4D90" w:rsidRDefault="0038018A" w:rsidP="003B4D90">
      <w:pPr>
        <w:rPr>
          <w:rFonts w:ascii="Helvetica" w:hAnsi="Helvetica" w:cs="Arial"/>
          <w:color w:val="333333"/>
          <w:sz w:val="21"/>
          <w:szCs w:val="21"/>
        </w:rPr>
      </w:pPr>
      <w:hyperlink r:id="rId7" w:tgtFrame="_blank" w:history="1">
        <w:r w:rsidR="003B4D90">
          <w:rPr>
            <w:rStyle w:val="Hyperkobling"/>
            <w:rFonts w:ascii="Calibri" w:hAnsi="Calibri" w:cs="Calibri"/>
            <w:color w:val="0000FF"/>
          </w:rPr>
          <w:t>Vaktsamarbeid (for- og bakvakt) på Dikemark</w:t>
        </w:r>
      </w:hyperlink>
      <w:r w:rsidR="003B4D90">
        <w:rPr>
          <w:rFonts w:ascii="Helvetica" w:hAnsi="Helvetica" w:cs="Arial"/>
          <w:color w:val="333333"/>
          <w:sz w:val="21"/>
          <w:szCs w:val="21"/>
        </w:rPr>
        <w:t xml:space="preserve"> </w:t>
      </w:r>
      <w:proofErr w:type="spellStart"/>
      <w:r w:rsidR="003B4D90">
        <w:rPr>
          <w:rFonts w:ascii="Helvetica" w:hAnsi="Helvetica" w:cs="Arial"/>
          <w:color w:val="333333"/>
          <w:sz w:val="21"/>
          <w:szCs w:val="21"/>
        </w:rPr>
        <w:t>Dokumet</w:t>
      </w:r>
      <w:proofErr w:type="spellEnd"/>
      <w:r w:rsidR="003B4D90">
        <w:rPr>
          <w:rFonts w:ascii="Helvetica" w:hAnsi="Helvetica" w:cs="Arial"/>
          <w:color w:val="333333"/>
          <w:sz w:val="21"/>
          <w:szCs w:val="21"/>
        </w:rPr>
        <w:t xml:space="preserve"> ID </w:t>
      </w:r>
      <w:r w:rsidR="003B4D90" w:rsidRPr="003B4D90">
        <w:rPr>
          <w:rFonts w:ascii="Helvetica" w:hAnsi="Helvetica" w:cs="Arial"/>
          <w:color w:val="333333"/>
          <w:sz w:val="21"/>
          <w:szCs w:val="21"/>
        </w:rPr>
        <w:t>43288</w:t>
      </w:r>
    </w:p>
    <w:p w:rsidR="009C7C98" w:rsidRPr="00E476B1" w:rsidRDefault="009C7C98" w:rsidP="006505CB">
      <w:pPr>
        <w:rPr>
          <w:rFonts w:ascii="Arial" w:hAnsi="Arial" w:cs="Arial"/>
        </w:rPr>
      </w:pPr>
    </w:p>
    <w:p w:rsidR="006505CB" w:rsidRPr="00E476B1" w:rsidRDefault="00031420" w:rsidP="00A14288">
      <w:pPr>
        <w:pStyle w:val="Overskrift1"/>
        <w:rPr>
          <w:rFonts w:ascii="Arial" w:hAnsi="Arial" w:cs="Arial"/>
        </w:rPr>
      </w:pPr>
      <w:bookmarkStart w:id="1" w:name="_Toc93566864"/>
      <w:r w:rsidRPr="00E476B1">
        <w:rPr>
          <w:rFonts w:ascii="Arial" w:hAnsi="Arial" w:cs="Arial"/>
        </w:rPr>
        <w:t>Generelt om vaktordningen</w:t>
      </w:r>
      <w:r w:rsidR="006505CB" w:rsidRPr="00E476B1">
        <w:rPr>
          <w:rFonts w:ascii="Arial" w:hAnsi="Arial" w:cs="Arial"/>
        </w:rPr>
        <w:t xml:space="preserve"> på Dikemark</w:t>
      </w:r>
      <w:bookmarkEnd w:id="1"/>
      <w:r w:rsidR="006505CB" w:rsidRPr="00E476B1">
        <w:rPr>
          <w:rFonts w:ascii="Arial" w:hAnsi="Arial" w:cs="Arial"/>
        </w:rPr>
        <w:t xml:space="preserve"> </w:t>
      </w:r>
    </w:p>
    <w:p w:rsidR="00031420" w:rsidRPr="00E476B1" w:rsidRDefault="00FE531B">
      <w:pPr>
        <w:rPr>
          <w:rFonts w:ascii="Arial" w:hAnsi="Arial" w:cs="Arial"/>
        </w:rPr>
      </w:pPr>
      <w:r w:rsidRPr="00E476B1">
        <w:rPr>
          <w:rFonts w:ascii="Arial" w:hAnsi="Arial" w:cs="Arial"/>
        </w:rPr>
        <w:t>Vaktordningen ved D</w:t>
      </w:r>
      <w:r w:rsidR="00031420" w:rsidRPr="00E476B1">
        <w:rPr>
          <w:rFonts w:ascii="Arial" w:hAnsi="Arial" w:cs="Arial"/>
        </w:rPr>
        <w:t xml:space="preserve">ikemark består av </w:t>
      </w:r>
      <w:proofErr w:type="spellStart"/>
      <w:r w:rsidR="00031420" w:rsidRPr="00E476B1">
        <w:rPr>
          <w:rFonts w:ascii="Arial" w:hAnsi="Arial" w:cs="Arial"/>
        </w:rPr>
        <w:t>forvakt</w:t>
      </w:r>
      <w:proofErr w:type="spellEnd"/>
      <w:r w:rsidR="00031420" w:rsidRPr="00E476B1">
        <w:rPr>
          <w:rFonts w:ascii="Arial" w:hAnsi="Arial" w:cs="Arial"/>
        </w:rPr>
        <w:t xml:space="preserve"> (</w:t>
      </w:r>
      <w:r w:rsidR="00F15108" w:rsidRPr="00E476B1">
        <w:rPr>
          <w:rFonts w:ascii="Arial" w:hAnsi="Arial" w:cs="Arial"/>
        </w:rPr>
        <w:t xml:space="preserve">LIS) </w:t>
      </w:r>
      <w:r w:rsidR="00031420" w:rsidRPr="00E476B1">
        <w:rPr>
          <w:rFonts w:ascii="Arial" w:hAnsi="Arial" w:cs="Arial"/>
        </w:rPr>
        <w:t>og bakvakt (overlege i psykiatri).</w:t>
      </w:r>
    </w:p>
    <w:p w:rsidR="006505CB" w:rsidRPr="00E476B1" w:rsidRDefault="00031420">
      <w:pPr>
        <w:rPr>
          <w:rFonts w:ascii="Arial" w:hAnsi="Arial" w:cs="Arial"/>
        </w:rPr>
      </w:pPr>
      <w:proofErr w:type="spellStart"/>
      <w:r w:rsidRPr="00E476B1">
        <w:rPr>
          <w:rFonts w:ascii="Arial" w:hAnsi="Arial" w:cs="Arial"/>
        </w:rPr>
        <w:t>Forvakt</w:t>
      </w:r>
      <w:proofErr w:type="spellEnd"/>
      <w:r w:rsidRPr="00E476B1">
        <w:rPr>
          <w:rFonts w:ascii="Arial" w:hAnsi="Arial" w:cs="Arial"/>
        </w:rPr>
        <w:t xml:space="preserve"> er </w:t>
      </w:r>
      <w:r w:rsidR="00E476B1">
        <w:rPr>
          <w:rFonts w:ascii="Arial" w:hAnsi="Arial" w:cs="Arial"/>
        </w:rPr>
        <w:t>fortiden 9-</w:t>
      </w:r>
      <w:r w:rsidRPr="00E476B1">
        <w:rPr>
          <w:rFonts w:ascii="Arial" w:hAnsi="Arial" w:cs="Arial"/>
        </w:rPr>
        <w:t>delt og bakvakt 14-delt</w:t>
      </w:r>
      <w:r w:rsidR="00E476B1">
        <w:rPr>
          <w:rFonts w:ascii="Arial" w:hAnsi="Arial" w:cs="Arial"/>
        </w:rPr>
        <w:t xml:space="preserve">. </w:t>
      </w:r>
      <w:r w:rsidRPr="00E476B1">
        <w:rPr>
          <w:rFonts w:ascii="Arial" w:hAnsi="Arial" w:cs="Arial"/>
        </w:rPr>
        <w:t xml:space="preserve">Vaktene </w:t>
      </w:r>
      <w:r w:rsidR="003B4D90">
        <w:rPr>
          <w:rFonts w:ascii="Arial" w:hAnsi="Arial" w:cs="Arial"/>
        </w:rPr>
        <w:t xml:space="preserve">begynner </w:t>
      </w:r>
      <w:proofErr w:type="spellStart"/>
      <w:r w:rsidR="003B4D90">
        <w:rPr>
          <w:rFonts w:ascii="Arial" w:hAnsi="Arial" w:cs="Arial"/>
        </w:rPr>
        <w:t>kl</w:t>
      </w:r>
      <w:proofErr w:type="spellEnd"/>
      <w:r w:rsidR="00E476B1">
        <w:rPr>
          <w:rFonts w:ascii="Arial" w:hAnsi="Arial" w:cs="Arial"/>
        </w:rPr>
        <w:t xml:space="preserve"> </w:t>
      </w:r>
      <w:r w:rsidR="003B4D90">
        <w:rPr>
          <w:rFonts w:ascii="Arial" w:hAnsi="Arial" w:cs="Arial"/>
        </w:rPr>
        <w:t>1500 og slutter</w:t>
      </w:r>
      <w:r w:rsidRPr="00E476B1">
        <w:rPr>
          <w:rFonts w:ascii="Arial" w:hAnsi="Arial" w:cs="Arial"/>
        </w:rPr>
        <w:t xml:space="preserve"> </w:t>
      </w:r>
      <w:proofErr w:type="spellStart"/>
      <w:r w:rsidR="003B4D90">
        <w:rPr>
          <w:rFonts w:ascii="Arial" w:hAnsi="Arial" w:cs="Arial"/>
        </w:rPr>
        <w:t>kl</w:t>
      </w:r>
      <w:proofErr w:type="spellEnd"/>
      <w:r w:rsidR="003B4D90">
        <w:rPr>
          <w:rFonts w:ascii="Arial" w:hAnsi="Arial" w:cs="Arial"/>
        </w:rPr>
        <w:t xml:space="preserve"> </w:t>
      </w:r>
      <w:r w:rsidR="006505CB" w:rsidRPr="00E476B1">
        <w:rPr>
          <w:rFonts w:ascii="Arial" w:hAnsi="Arial" w:cs="Arial"/>
        </w:rPr>
        <w:t xml:space="preserve">0800 </w:t>
      </w:r>
      <w:r w:rsidR="00473B64">
        <w:rPr>
          <w:rFonts w:ascii="Arial" w:hAnsi="Arial" w:cs="Arial"/>
        </w:rPr>
        <w:t>påføl</w:t>
      </w:r>
      <w:r w:rsidR="00E476B1">
        <w:rPr>
          <w:rFonts w:ascii="Arial" w:hAnsi="Arial" w:cs="Arial"/>
        </w:rPr>
        <w:t>gende</w:t>
      </w:r>
      <w:r w:rsidR="006505CB" w:rsidRPr="00E476B1">
        <w:rPr>
          <w:rFonts w:ascii="Arial" w:hAnsi="Arial" w:cs="Arial"/>
        </w:rPr>
        <w:t xml:space="preserve"> dag på hverdager.</w:t>
      </w:r>
    </w:p>
    <w:p w:rsidR="00031420" w:rsidRDefault="006505CB">
      <w:pPr>
        <w:rPr>
          <w:rFonts w:ascii="Arial" w:hAnsi="Arial" w:cs="Arial"/>
        </w:rPr>
      </w:pPr>
      <w:r w:rsidRPr="00E476B1">
        <w:rPr>
          <w:rFonts w:ascii="Arial" w:hAnsi="Arial" w:cs="Arial"/>
        </w:rPr>
        <w:lastRenderedPageBreak/>
        <w:t>H</w:t>
      </w:r>
      <w:r w:rsidR="0013321A">
        <w:rPr>
          <w:rFonts w:ascii="Arial" w:hAnsi="Arial" w:cs="Arial"/>
        </w:rPr>
        <w:t>elgevakt</w:t>
      </w:r>
      <w:r w:rsidR="00031420" w:rsidRPr="00E476B1">
        <w:rPr>
          <w:rFonts w:ascii="Arial" w:hAnsi="Arial" w:cs="Arial"/>
        </w:rPr>
        <w:t xml:space="preserve"> </w:t>
      </w:r>
      <w:r w:rsidRPr="00E476B1">
        <w:rPr>
          <w:rFonts w:ascii="Arial" w:hAnsi="Arial" w:cs="Arial"/>
        </w:rPr>
        <w:t xml:space="preserve">er </w:t>
      </w:r>
      <w:r w:rsidR="0013321A">
        <w:rPr>
          <w:rFonts w:ascii="Arial" w:hAnsi="Arial" w:cs="Arial"/>
        </w:rPr>
        <w:t xml:space="preserve">fra </w:t>
      </w:r>
      <w:proofErr w:type="spellStart"/>
      <w:r w:rsidR="0013321A">
        <w:rPr>
          <w:rFonts w:ascii="Arial" w:hAnsi="Arial" w:cs="Arial"/>
        </w:rPr>
        <w:t>kl</w:t>
      </w:r>
      <w:proofErr w:type="spellEnd"/>
      <w:r w:rsidR="0013321A">
        <w:rPr>
          <w:rFonts w:ascii="Arial" w:hAnsi="Arial" w:cs="Arial"/>
        </w:rPr>
        <w:t xml:space="preserve"> 0800 lørdag til </w:t>
      </w:r>
      <w:proofErr w:type="spellStart"/>
      <w:r w:rsidR="0013321A">
        <w:rPr>
          <w:rFonts w:ascii="Arial" w:hAnsi="Arial" w:cs="Arial"/>
        </w:rPr>
        <w:t>kl</w:t>
      </w:r>
      <w:proofErr w:type="spellEnd"/>
      <w:r w:rsidR="0013321A">
        <w:rPr>
          <w:rFonts w:ascii="Arial" w:hAnsi="Arial" w:cs="Arial"/>
        </w:rPr>
        <w:t xml:space="preserve"> 0800 mandag morgen</w:t>
      </w:r>
      <w:r w:rsidR="00031420" w:rsidRPr="00E476B1">
        <w:rPr>
          <w:rFonts w:ascii="Arial" w:hAnsi="Arial" w:cs="Arial"/>
        </w:rPr>
        <w:t xml:space="preserve">. </w:t>
      </w:r>
      <w:r w:rsidR="00E476B1">
        <w:rPr>
          <w:rFonts w:ascii="Arial" w:hAnsi="Arial" w:cs="Arial"/>
        </w:rPr>
        <w:t xml:space="preserve">I helg </w:t>
      </w:r>
      <w:r w:rsidR="00B709D3">
        <w:rPr>
          <w:rFonts w:ascii="Arial" w:hAnsi="Arial" w:cs="Arial"/>
        </w:rPr>
        <w:t xml:space="preserve">tar </w:t>
      </w:r>
      <w:r w:rsidR="00E476B1">
        <w:rPr>
          <w:rFonts w:ascii="Arial" w:hAnsi="Arial" w:cs="Arial"/>
        </w:rPr>
        <w:t xml:space="preserve">avtroppende </w:t>
      </w:r>
      <w:proofErr w:type="spellStart"/>
      <w:r w:rsidR="00E476B1">
        <w:rPr>
          <w:rFonts w:ascii="Arial" w:hAnsi="Arial" w:cs="Arial"/>
        </w:rPr>
        <w:t>forvakt</w:t>
      </w:r>
      <w:proofErr w:type="spellEnd"/>
      <w:r w:rsidR="00E476B1">
        <w:rPr>
          <w:rFonts w:ascii="Arial" w:hAnsi="Arial" w:cs="Arial"/>
        </w:rPr>
        <w:t xml:space="preserve"> fredag i kontakt med påtroppende for utveksling av informasjon. </w:t>
      </w:r>
    </w:p>
    <w:p w:rsidR="0013321A" w:rsidRPr="00E476B1" w:rsidRDefault="0013321A">
      <w:pPr>
        <w:rPr>
          <w:rFonts w:ascii="Arial" w:hAnsi="Arial" w:cs="Arial"/>
        </w:rPr>
      </w:pPr>
      <w:r>
        <w:rPr>
          <w:rFonts w:ascii="Arial" w:hAnsi="Arial" w:cs="Arial"/>
        </w:rPr>
        <w:t xml:space="preserve">Vakt på helligdag starter </w:t>
      </w:r>
      <w:proofErr w:type="spellStart"/>
      <w:r>
        <w:rPr>
          <w:rFonts w:ascii="Arial" w:hAnsi="Arial" w:cs="Arial"/>
        </w:rPr>
        <w:t>kl</w:t>
      </w:r>
      <w:proofErr w:type="spellEnd"/>
      <w:r>
        <w:rPr>
          <w:rFonts w:ascii="Arial" w:hAnsi="Arial" w:cs="Arial"/>
        </w:rPr>
        <w:t xml:space="preserve"> 0800 til 0800 dagen etter. </w:t>
      </w:r>
    </w:p>
    <w:p w:rsidR="006505CB" w:rsidRPr="00E476B1" w:rsidRDefault="00031420">
      <w:pPr>
        <w:rPr>
          <w:rFonts w:ascii="Arial" w:hAnsi="Arial" w:cs="Arial"/>
        </w:rPr>
      </w:pPr>
      <w:r w:rsidRPr="00E476B1">
        <w:rPr>
          <w:rFonts w:ascii="Arial" w:hAnsi="Arial" w:cs="Arial"/>
        </w:rPr>
        <w:t xml:space="preserve">Vaktordningen </w:t>
      </w:r>
      <w:r w:rsidR="006505CB" w:rsidRPr="00E476B1">
        <w:rPr>
          <w:rFonts w:ascii="Arial" w:hAnsi="Arial" w:cs="Arial"/>
        </w:rPr>
        <w:t xml:space="preserve">er delt i aktiv(tilstede) og passiv tid(hjemme). </w:t>
      </w:r>
    </w:p>
    <w:p w:rsidR="00031420" w:rsidRPr="00E476B1" w:rsidRDefault="006505CB">
      <w:pPr>
        <w:rPr>
          <w:rFonts w:ascii="Arial" w:hAnsi="Arial" w:cs="Arial"/>
        </w:rPr>
      </w:pPr>
      <w:r w:rsidRPr="00E476B1">
        <w:rPr>
          <w:rFonts w:ascii="Arial" w:hAnsi="Arial" w:cs="Arial"/>
        </w:rPr>
        <w:t xml:space="preserve">I </w:t>
      </w:r>
      <w:r w:rsidR="00031420" w:rsidRPr="00E476B1">
        <w:rPr>
          <w:rFonts w:ascii="Arial" w:hAnsi="Arial" w:cs="Arial"/>
        </w:rPr>
        <w:t>aktiv tid</w:t>
      </w:r>
      <w:r w:rsidRPr="00E476B1">
        <w:rPr>
          <w:rFonts w:ascii="Arial" w:hAnsi="Arial" w:cs="Arial"/>
        </w:rPr>
        <w:t xml:space="preserve"> er </w:t>
      </w:r>
      <w:proofErr w:type="spellStart"/>
      <w:r w:rsidR="0013321A">
        <w:rPr>
          <w:rFonts w:ascii="Arial" w:hAnsi="Arial" w:cs="Arial"/>
        </w:rPr>
        <w:t>forvakt</w:t>
      </w:r>
      <w:proofErr w:type="spellEnd"/>
      <w:r w:rsidR="00031420" w:rsidRPr="00E476B1">
        <w:rPr>
          <w:rFonts w:ascii="Arial" w:hAnsi="Arial" w:cs="Arial"/>
        </w:rPr>
        <w:t xml:space="preserve"> tilstede på sykehusområdet i tidsperioden mellom</w:t>
      </w:r>
      <w:r w:rsidR="00C452AE" w:rsidRPr="00E476B1">
        <w:rPr>
          <w:rFonts w:ascii="Arial" w:hAnsi="Arial" w:cs="Arial"/>
        </w:rPr>
        <w:t xml:space="preserve"> </w:t>
      </w:r>
      <w:proofErr w:type="spellStart"/>
      <w:r w:rsidR="00C452AE" w:rsidRPr="00E476B1">
        <w:rPr>
          <w:rFonts w:ascii="Arial" w:hAnsi="Arial" w:cs="Arial"/>
        </w:rPr>
        <w:t>kl</w:t>
      </w:r>
      <w:proofErr w:type="spellEnd"/>
      <w:r w:rsidR="00C452AE" w:rsidRPr="00E476B1">
        <w:rPr>
          <w:rFonts w:ascii="Arial" w:hAnsi="Arial" w:cs="Arial"/>
        </w:rPr>
        <w:t xml:space="preserve"> 15</w:t>
      </w:r>
      <w:r w:rsidR="00031420" w:rsidRPr="00E476B1">
        <w:rPr>
          <w:rFonts w:ascii="Arial" w:hAnsi="Arial" w:cs="Arial"/>
        </w:rPr>
        <w:t>-19</w:t>
      </w:r>
      <w:r w:rsidR="00F0509B" w:rsidRPr="00E476B1">
        <w:rPr>
          <w:rFonts w:ascii="Arial" w:hAnsi="Arial" w:cs="Arial"/>
        </w:rPr>
        <w:t xml:space="preserve"> på hverdager og 13-15 i helgedager</w:t>
      </w:r>
      <w:r w:rsidRPr="00E476B1">
        <w:rPr>
          <w:rFonts w:ascii="Arial" w:hAnsi="Arial" w:cs="Arial"/>
        </w:rPr>
        <w:t>. Resterende</w:t>
      </w:r>
      <w:r w:rsidR="00AE0DDA" w:rsidRPr="00E476B1">
        <w:rPr>
          <w:rFonts w:ascii="Arial" w:hAnsi="Arial" w:cs="Arial"/>
        </w:rPr>
        <w:t xml:space="preserve"> er</w:t>
      </w:r>
      <w:r w:rsidR="0083334F" w:rsidRPr="00E476B1">
        <w:rPr>
          <w:rFonts w:ascii="Arial" w:hAnsi="Arial" w:cs="Arial"/>
        </w:rPr>
        <w:t xml:space="preserve"> passiv tid</w:t>
      </w:r>
      <w:r w:rsidR="00AE0DDA" w:rsidRPr="00E476B1">
        <w:rPr>
          <w:rFonts w:ascii="Arial" w:hAnsi="Arial" w:cs="Arial"/>
        </w:rPr>
        <w:t>.</w:t>
      </w:r>
      <w:r w:rsidR="00E323A7">
        <w:rPr>
          <w:rFonts w:ascii="Arial" w:hAnsi="Arial" w:cs="Arial"/>
        </w:rPr>
        <w:t xml:space="preserve"> </w:t>
      </w:r>
    </w:p>
    <w:p w:rsidR="00F15108" w:rsidRPr="00E476B1" w:rsidRDefault="00F15108">
      <w:pPr>
        <w:rPr>
          <w:rFonts w:ascii="Arial" w:hAnsi="Arial" w:cs="Arial"/>
        </w:rPr>
      </w:pPr>
      <w:r w:rsidRPr="00E476B1">
        <w:rPr>
          <w:rFonts w:ascii="Arial" w:hAnsi="Arial" w:cs="Arial"/>
        </w:rPr>
        <w:t>Bakvakt har hjemmevakt hele vaktens lengde</w:t>
      </w:r>
      <w:r w:rsidR="00E476B1">
        <w:rPr>
          <w:rFonts w:ascii="Arial" w:hAnsi="Arial" w:cs="Arial"/>
        </w:rPr>
        <w:t xml:space="preserve"> og nåes på telefon</w:t>
      </w:r>
      <w:r w:rsidRPr="00E476B1">
        <w:rPr>
          <w:rFonts w:ascii="Arial" w:hAnsi="Arial" w:cs="Arial"/>
        </w:rPr>
        <w:t xml:space="preserve">. </w:t>
      </w:r>
    </w:p>
    <w:p w:rsidR="00AE0DDA" w:rsidRDefault="00AE0DDA" w:rsidP="00AE0DDA">
      <w:pPr>
        <w:rPr>
          <w:rFonts w:ascii="Arial" w:hAnsi="Arial" w:cs="Arial"/>
          <w:b/>
        </w:rPr>
      </w:pPr>
      <w:r w:rsidRPr="00E476B1">
        <w:rPr>
          <w:rFonts w:ascii="Arial" w:hAnsi="Arial" w:cs="Arial"/>
          <w:b/>
        </w:rPr>
        <w:t>Utrykningstid i passiv t</w:t>
      </w:r>
      <w:r w:rsidR="00E476B1">
        <w:rPr>
          <w:rFonts w:ascii="Arial" w:hAnsi="Arial" w:cs="Arial"/>
          <w:b/>
        </w:rPr>
        <w:t xml:space="preserve">id: 1 time </w:t>
      </w:r>
      <w:r w:rsidR="00E476B1" w:rsidRPr="0013321A">
        <w:rPr>
          <w:rFonts w:ascii="Arial" w:hAnsi="Arial" w:cs="Arial"/>
          <w:b/>
          <w:u w:val="single"/>
        </w:rPr>
        <w:t>fra avtale om utrykning</w:t>
      </w:r>
    </w:p>
    <w:p w:rsidR="00AE0DDA" w:rsidRDefault="00AE0DDA">
      <w:pPr>
        <w:rPr>
          <w:rFonts w:ascii="Arial" w:hAnsi="Arial" w:cs="Arial"/>
        </w:rPr>
      </w:pPr>
    </w:p>
    <w:p w:rsidR="006C3534" w:rsidRDefault="006C3534">
      <w:pPr>
        <w:rPr>
          <w:rFonts w:ascii="Arial" w:hAnsi="Arial" w:cs="Arial"/>
        </w:rPr>
      </w:pPr>
    </w:p>
    <w:p w:rsidR="006C3534" w:rsidRPr="00E476B1" w:rsidRDefault="006C3534">
      <w:pPr>
        <w:rPr>
          <w:rFonts w:ascii="Arial" w:hAnsi="Arial" w:cs="Arial"/>
        </w:rPr>
      </w:pPr>
    </w:p>
    <w:p w:rsidR="00AE0DDA" w:rsidRPr="00C5126E" w:rsidRDefault="00AE0DDA">
      <w:pPr>
        <w:rPr>
          <w:rFonts w:ascii="Arial" w:hAnsi="Arial" w:cs="Arial"/>
          <w:b/>
          <w:u w:val="single"/>
        </w:rPr>
      </w:pPr>
      <w:r w:rsidRPr="00C5126E">
        <w:rPr>
          <w:rFonts w:ascii="Arial" w:hAnsi="Arial" w:cs="Arial"/>
          <w:b/>
          <w:u w:val="single"/>
        </w:rPr>
        <w:t xml:space="preserve">Vaktliste </w:t>
      </w:r>
    </w:p>
    <w:p w:rsidR="00E476B1" w:rsidRDefault="009F3317">
      <w:pPr>
        <w:rPr>
          <w:rFonts w:ascii="Arial" w:hAnsi="Arial" w:cs="Arial"/>
        </w:rPr>
      </w:pPr>
      <w:r w:rsidRPr="00E476B1">
        <w:rPr>
          <w:rFonts w:ascii="Arial" w:hAnsi="Arial" w:cs="Arial"/>
        </w:rPr>
        <w:t>Vaktliste inkludert telefonnummer</w:t>
      </w:r>
      <w:r w:rsidR="00031420" w:rsidRPr="00E476B1">
        <w:rPr>
          <w:rFonts w:ascii="Arial" w:hAnsi="Arial" w:cs="Arial"/>
        </w:rPr>
        <w:t xml:space="preserve"> til for-</w:t>
      </w:r>
      <w:r w:rsidRPr="00E476B1">
        <w:rPr>
          <w:rFonts w:ascii="Arial" w:hAnsi="Arial" w:cs="Arial"/>
        </w:rPr>
        <w:t xml:space="preserve"> </w:t>
      </w:r>
      <w:r w:rsidR="00031420" w:rsidRPr="00E476B1">
        <w:rPr>
          <w:rFonts w:ascii="Arial" w:hAnsi="Arial" w:cs="Arial"/>
        </w:rPr>
        <w:t>og bakvakter og avdelingene finnes på fellesområdet</w:t>
      </w:r>
      <w:r w:rsidR="00E476B1">
        <w:rPr>
          <w:rFonts w:ascii="Arial" w:hAnsi="Arial" w:cs="Arial"/>
        </w:rPr>
        <w:t>:</w:t>
      </w:r>
    </w:p>
    <w:p w:rsidR="000C664C" w:rsidRPr="00E476B1" w:rsidRDefault="009F3317">
      <w:pPr>
        <w:rPr>
          <w:rFonts w:ascii="Arial" w:hAnsi="Arial" w:cs="Arial"/>
        </w:rPr>
      </w:pPr>
      <w:r w:rsidRPr="00E476B1">
        <w:rPr>
          <w:rFonts w:ascii="Arial" w:hAnsi="Arial" w:cs="Arial"/>
        </w:rPr>
        <w:t xml:space="preserve"> </w:t>
      </w:r>
      <w:r w:rsidR="00F15108" w:rsidRPr="00E476B1">
        <w:rPr>
          <w:rFonts w:ascii="Arial" w:hAnsi="Arial" w:cs="Arial"/>
          <w:color w:val="0D89A8" w:themeColor="background2" w:themeShade="80"/>
        </w:rPr>
        <w:t>K:\Felles\PHA\Delte\PHV\PH Felles\Dikemark vaktliste</w:t>
      </w:r>
    </w:p>
    <w:p w:rsidR="00AE0DDA" w:rsidRPr="00E476B1" w:rsidRDefault="00AE0DDA">
      <w:pPr>
        <w:rPr>
          <w:rFonts w:ascii="Arial" w:hAnsi="Arial" w:cs="Arial"/>
        </w:rPr>
      </w:pPr>
    </w:p>
    <w:p w:rsidR="009C4C4D" w:rsidRDefault="00E323A7" w:rsidP="00F37079">
      <w:pPr>
        <w:pStyle w:val="Ingenmellomrom"/>
        <w:rPr>
          <w:rFonts w:ascii="Arial" w:hAnsi="Arial" w:cs="Arial"/>
        </w:rPr>
      </w:pPr>
      <w:r>
        <w:rPr>
          <w:rFonts w:ascii="Arial" w:hAnsi="Arial" w:cs="Arial"/>
        </w:rPr>
        <w:t xml:space="preserve">Vakthybel finnes i 4 </w:t>
      </w:r>
      <w:proofErr w:type="spellStart"/>
      <w:r>
        <w:rPr>
          <w:rFonts w:ascii="Arial" w:hAnsi="Arial" w:cs="Arial"/>
        </w:rPr>
        <w:t>etg</w:t>
      </w:r>
      <w:proofErr w:type="spellEnd"/>
      <w:r>
        <w:rPr>
          <w:rFonts w:ascii="Arial" w:hAnsi="Arial" w:cs="Arial"/>
        </w:rPr>
        <w:t xml:space="preserve"> på Dagalibygget.</w:t>
      </w:r>
      <w:r w:rsidR="00F37079">
        <w:rPr>
          <w:rFonts w:ascii="Arial" w:hAnsi="Arial" w:cs="Arial"/>
        </w:rPr>
        <w:t xml:space="preserve"> </w:t>
      </w:r>
      <w:r w:rsidR="00F37079" w:rsidRPr="00F37079">
        <w:rPr>
          <w:rFonts w:ascii="Arial" w:hAnsi="Arial" w:cs="Arial"/>
        </w:rPr>
        <w:t xml:space="preserve">Nøkkel utleveres av ansvarsvakten i Dagali 2. </w:t>
      </w:r>
      <w:proofErr w:type="spellStart"/>
      <w:r w:rsidR="00F37079" w:rsidRPr="00F37079">
        <w:rPr>
          <w:rFonts w:ascii="Arial" w:hAnsi="Arial" w:cs="Arial"/>
        </w:rPr>
        <w:t>etg</w:t>
      </w:r>
      <w:proofErr w:type="spellEnd"/>
      <w:r w:rsidR="00F37079" w:rsidRPr="00F37079">
        <w:rPr>
          <w:rFonts w:ascii="Arial" w:hAnsi="Arial" w:cs="Arial"/>
        </w:rPr>
        <w:t>.</w:t>
      </w:r>
    </w:p>
    <w:p w:rsidR="00E476B1" w:rsidRDefault="00E476B1" w:rsidP="0030122F">
      <w:pPr>
        <w:rPr>
          <w:rFonts w:ascii="Arial" w:hAnsi="Arial" w:cs="Arial"/>
        </w:rPr>
      </w:pPr>
    </w:p>
    <w:p w:rsidR="006505CB" w:rsidRDefault="006505CB" w:rsidP="006505CB">
      <w:pPr>
        <w:rPr>
          <w:rFonts w:ascii="Arial" w:hAnsi="Arial" w:cs="Arial"/>
        </w:rPr>
      </w:pPr>
    </w:p>
    <w:p w:rsidR="00662FA6" w:rsidRDefault="00662FA6" w:rsidP="006505CB">
      <w:pPr>
        <w:rPr>
          <w:rFonts w:ascii="Arial" w:hAnsi="Arial" w:cs="Arial"/>
        </w:rPr>
      </w:pPr>
    </w:p>
    <w:p w:rsidR="00662FA6" w:rsidRDefault="00662FA6" w:rsidP="006505CB">
      <w:pPr>
        <w:rPr>
          <w:rFonts w:ascii="Arial" w:hAnsi="Arial" w:cs="Arial"/>
        </w:rPr>
      </w:pPr>
    </w:p>
    <w:p w:rsidR="00662FA6" w:rsidRPr="00E476B1" w:rsidRDefault="00662FA6" w:rsidP="006505CB">
      <w:pPr>
        <w:rPr>
          <w:rFonts w:ascii="Arial" w:hAnsi="Arial" w:cs="Arial"/>
        </w:rPr>
      </w:pPr>
    </w:p>
    <w:p w:rsidR="0030122F" w:rsidRPr="00E476B1" w:rsidRDefault="006505CB" w:rsidP="005F3727">
      <w:pPr>
        <w:pStyle w:val="Overskrift1"/>
        <w:rPr>
          <w:rFonts w:ascii="Arial" w:hAnsi="Arial" w:cs="Arial"/>
        </w:rPr>
      </w:pPr>
      <w:bookmarkStart w:id="2" w:name="_Toc93566865"/>
      <w:r w:rsidRPr="00E476B1">
        <w:rPr>
          <w:rFonts w:ascii="Arial" w:hAnsi="Arial" w:cs="Arial"/>
        </w:rPr>
        <w:t>A</w:t>
      </w:r>
      <w:r w:rsidR="00F15108" w:rsidRPr="00E476B1">
        <w:rPr>
          <w:rFonts w:ascii="Arial" w:hAnsi="Arial" w:cs="Arial"/>
        </w:rPr>
        <w:t>vdelinger</w:t>
      </w:r>
      <w:r w:rsidR="0030122F" w:rsidRPr="00E476B1">
        <w:rPr>
          <w:rFonts w:ascii="Arial" w:hAnsi="Arial" w:cs="Arial"/>
        </w:rPr>
        <w:t xml:space="preserve"> på Dikemark</w:t>
      </w:r>
      <w:bookmarkEnd w:id="2"/>
    </w:p>
    <w:p w:rsidR="00F37079" w:rsidRDefault="002809FF" w:rsidP="002809FF">
      <w:pPr>
        <w:rPr>
          <w:rFonts w:ascii="Arial" w:hAnsi="Arial" w:cs="Arial"/>
        </w:rPr>
      </w:pPr>
      <w:r w:rsidRPr="00E476B1">
        <w:rPr>
          <w:rFonts w:ascii="Arial" w:hAnsi="Arial" w:cs="Arial"/>
        </w:rPr>
        <w:t>På Dikemark er det fortiden tre seksjoner</w:t>
      </w:r>
      <w:r w:rsidR="00F37079">
        <w:rPr>
          <w:rFonts w:ascii="Arial" w:hAnsi="Arial" w:cs="Arial"/>
        </w:rPr>
        <w:t>, Seksjon for psykosebehandling</w:t>
      </w:r>
      <w:r w:rsidR="00DC7FA9">
        <w:rPr>
          <w:rFonts w:ascii="Arial" w:hAnsi="Arial" w:cs="Arial"/>
        </w:rPr>
        <w:t xml:space="preserve">, </w:t>
      </w:r>
      <w:r w:rsidR="00F15108" w:rsidRPr="00E476B1">
        <w:rPr>
          <w:rFonts w:ascii="Arial" w:hAnsi="Arial" w:cs="Arial"/>
        </w:rPr>
        <w:t>Regional</w:t>
      </w:r>
      <w:r w:rsidRPr="00E476B1">
        <w:rPr>
          <w:rFonts w:ascii="Arial" w:hAnsi="Arial" w:cs="Arial"/>
        </w:rPr>
        <w:t xml:space="preserve"> seksjon for psykiatri, utviklingshemming og autisme (PUA) og </w:t>
      </w:r>
      <w:r w:rsidR="00F37079" w:rsidRPr="00F37079">
        <w:rPr>
          <w:rFonts w:ascii="Arial" w:hAnsi="Arial" w:cs="Arial"/>
        </w:rPr>
        <w:t>Regional sikkerhe</w:t>
      </w:r>
      <w:r w:rsidR="00F37079">
        <w:rPr>
          <w:rFonts w:ascii="Arial" w:hAnsi="Arial" w:cs="Arial"/>
        </w:rPr>
        <w:t>tsseksjon Helse Sør-Øst (RSA)</w:t>
      </w:r>
    </w:p>
    <w:p w:rsidR="00ED5A43" w:rsidRPr="00ED5A43" w:rsidRDefault="00ED5A43" w:rsidP="002809FF">
      <w:pPr>
        <w:rPr>
          <w:rFonts w:ascii="Arial" w:hAnsi="Arial" w:cs="Arial"/>
          <w:i/>
        </w:rPr>
      </w:pPr>
      <w:r w:rsidRPr="00F37079">
        <w:rPr>
          <w:rFonts w:ascii="Arial" w:hAnsi="Arial" w:cs="Arial"/>
        </w:rPr>
        <w:t>Inform</w:t>
      </w:r>
      <w:r w:rsidRPr="00ED5A43">
        <w:rPr>
          <w:rFonts w:ascii="Arial" w:hAnsi="Arial" w:cs="Arial"/>
          <w:i/>
        </w:rPr>
        <w:t xml:space="preserve">asjon om avdelinger hentet fra utdanningsplan ved PHA OUS HF. </w:t>
      </w:r>
    </w:p>
    <w:p w:rsidR="0030122F" w:rsidRPr="000707BA" w:rsidRDefault="00EB56BF" w:rsidP="00CF04AE">
      <w:pPr>
        <w:pStyle w:val="Overskrift2"/>
        <w:rPr>
          <w:rStyle w:val="Sterkutheving"/>
        </w:rPr>
      </w:pPr>
      <w:bookmarkStart w:id="3" w:name="_Toc93566866"/>
      <w:r w:rsidRPr="000707BA">
        <w:rPr>
          <w:rStyle w:val="Sterkutheving"/>
        </w:rPr>
        <w:t>Seksjon for psykose</w:t>
      </w:r>
      <w:r w:rsidR="008F6772" w:rsidRPr="000707BA">
        <w:rPr>
          <w:rStyle w:val="Sterkutheving"/>
        </w:rPr>
        <w:t>behandling</w:t>
      </w:r>
      <w:r w:rsidRPr="000707BA">
        <w:rPr>
          <w:rStyle w:val="Sterkutheving"/>
        </w:rPr>
        <w:t>, Dikemark</w:t>
      </w:r>
      <w:bookmarkEnd w:id="3"/>
    </w:p>
    <w:p w:rsidR="00EB56BF" w:rsidRPr="00E476B1" w:rsidRDefault="00F01E62" w:rsidP="002809FF">
      <w:pPr>
        <w:pStyle w:val="Listeavsnitt"/>
        <w:rPr>
          <w:rFonts w:ascii="Arial" w:hAnsi="Arial" w:cs="Arial"/>
        </w:rPr>
      </w:pPr>
      <w:r w:rsidRPr="00E476B1">
        <w:rPr>
          <w:rFonts w:ascii="Arial" w:hAnsi="Arial" w:cs="Arial"/>
        </w:rPr>
        <w:t xml:space="preserve">Seksjonen har 32 </w:t>
      </w:r>
      <w:r w:rsidR="00EB56BF" w:rsidRPr="00E476B1">
        <w:rPr>
          <w:rFonts w:ascii="Arial" w:hAnsi="Arial" w:cs="Arial"/>
        </w:rPr>
        <w:t>senger fordelt på 3 enheter.</w:t>
      </w:r>
    </w:p>
    <w:p w:rsidR="002809FF" w:rsidRDefault="00F01E62" w:rsidP="00ED5A43">
      <w:pPr>
        <w:pStyle w:val="Listeavsnitt"/>
        <w:numPr>
          <w:ilvl w:val="0"/>
          <w:numId w:val="18"/>
        </w:numPr>
        <w:rPr>
          <w:rFonts w:ascii="Arial" w:hAnsi="Arial" w:cs="Arial"/>
        </w:rPr>
      </w:pPr>
      <w:r w:rsidRPr="00E476B1">
        <w:rPr>
          <w:rFonts w:ascii="Arial" w:hAnsi="Arial" w:cs="Arial"/>
        </w:rPr>
        <w:t>2 lukkede psykoseposter fordelt på 3 etasjer</w:t>
      </w:r>
      <w:r w:rsidR="008F6772" w:rsidRPr="00E476B1">
        <w:rPr>
          <w:rFonts w:ascii="Arial" w:hAnsi="Arial" w:cs="Arial"/>
        </w:rPr>
        <w:t xml:space="preserve"> (referert som Dagali 1, 2 og 3)</w:t>
      </w:r>
      <w:r w:rsidRPr="00E476B1">
        <w:rPr>
          <w:rFonts w:ascii="Arial" w:hAnsi="Arial" w:cs="Arial"/>
        </w:rPr>
        <w:t>, med 11 senger</w:t>
      </w:r>
      <w:r w:rsidR="008F6772" w:rsidRPr="00E476B1">
        <w:rPr>
          <w:rFonts w:ascii="Arial" w:hAnsi="Arial" w:cs="Arial"/>
        </w:rPr>
        <w:t xml:space="preserve"> hver</w:t>
      </w:r>
      <w:r w:rsidR="00662FA6">
        <w:rPr>
          <w:rFonts w:ascii="Arial" w:hAnsi="Arial" w:cs="Arial"/>
        </w:rPr>
        <w:t xml:space="preserve">. </w:t>
      </w:r>
    </w:p>
    <w:p w:rsidR="00EB56BF" w:rsidRDefault="00ED5A43" w:rsidP="00A14288">
      <w:pPr>
        <w:pStyle w:val="Listeavsnitt"/>
        <w:numPr>
          <w:ilvl w:val="0"/>
          <w:numId w:val="18"/>
        </w:numPr>
        <w:rPr>
          <w:rFonts w:ascii="Arial" w:hAnsi="Arial" w:cs="Arial"/>
        </w:rPr>
      </w:pPr>
      <w:r>
        <w:rPr>
          <w:rFonts w:ascii="Arial" w:hAnsi="Arial" w:cs="Arial"/>
        </w:rPr>
        <w:t>Lokal sikkerhetsenhets avdeling, Verkensveien, med 10 senger</w:t>
      </w:r>
    </w:p>
    <w:p w:rsidR="00F37079" w:rsidRPr="00A14288" w:rsidRDefault="00F37079" w:rsidP="00A14288">
      <w:pPr>
        <w:pStyle w:val="Listeavsnitt"/>
        <w:numPr>
          <w:ilvl w:val="0"/>
          <w:numId w:val="18"/>
        </w:numPr>
        <w:rPr>
          <w:rFonts w:ascii="Arial" w:hAnsi="Arial" w:cs="Arial"/>
        </w:rPr>
      </w:pPr>
    </w:p>
    <w:p w:rsidR="00E476B1" w:rsidRDefault="00F01E62" w:rsidP="00DC7FA9">
      <w:pPr>
        <w:pStyle w:val="Listeavsnitt"/>
        <w:rPr>
          <w:rFonts w:ascii="Arial" w:hAnsi="Arial" w:cs="Arial"/>
        </w:rPr>
      </w:pPr>
      <w:r w:rsidRPr="00E476B1">
        <w:rPr>
          <w:rFonts w:ascii="Arial" w:hAnsi="Arial" w:cs="Arial"/>
        </w:rPr>
        <w:t>En stor andel av pasientene er innlagt på tvang etter Lov om psykisk helsevern, flere er også på «dom til behandling». Pasientene har alvorlige og oftest komplekse psykisk</w:t>
      </w:r>
      <w:r w:rsidR="00EB56BF" w:rsidRPr="00E476B1">
        <w:rPr>
          <w:rFonts w:ascii="Arial" w:hAnsi="Arial" w:cs="Arial"/>
        </w:rPr>
        <w:t>e lidelser. I de aller fleste</w:t>
      </w:r>
      <w:r w:rsidRPr="00E476B1">
        <w:rPr>
          <w:rFonts w:ascii="Arial" w:hAnsi="Arial" w:cs="Arial"/>
        </w:rPr>
        <w:t xml:space="preserve"> tilfellene dreier det seg om lidelser i psykosespekteret ofte komplisert med rus, personlighetsproblematikk, affektive tilstander, </w:t>
      </w:r>
      <w:r w:rsidRPr="00E476B1">
        <w:rPr>
          <w:rFonts w:ascii="Arial" w:hAnsi="Arial" w:cs="Arial"/>
        </w:rPr>
        <w:lastRenderedPageBreak/>
        <w:t xml:space="preserve">utviklingsforstyrrelser, tidligere traume eller hodeskade. </w:t>
      </w:r>
      <w:r w:rsidR="00662FA6">
        <w:rPr>
          <w:rFonts w:ascii="Arial" w:hAnsi="Arial" w:cs="Arial"/>
        </w:rPr>
        <w:t>Pasientene</w:t>
      </w:r>
      <w:r w:rsidRPr="00662FA6">
        <w:rPr>
          <w:rFonts w:ascii="Arial" w:hAnsi="Arial" w:cs="Arial"/>
        </w:rPr>
        <w:t xml:space="preserve"> trenger et høyt omsorgsnivå for å kunne motta nødvendig utredning og behandling. Liggetid fra uker til mange måneder. Noen pasienter med høy voldsrisiko har vært innlagt i flere år.</w:t>
      </w:r>
    </w:p>
    <w:p w:rsidR="00DC7FA9" w:rsidRPr="00DC7FA9" w:rsidRDefault="00DC7FA9" w:rsidP="00DC7FA9">
      <w:pPr>
        <w:pStyle w:val="Listeavsnitt"/>
        <w:rPr>
          <w:rFonts w:ascii="Arial" w:hAnsi="Arial" w:cs="Arial"/>
        </w:rPr>
      </w:pPr>
    </w:p>
    <w:p w:rsidR="00FE531B" w:rsidRPr="000707BA" w:rsidRDefault="00F01E62" w:rsidP="00CF04AE">
      <w:pPr>
        <w:pStyle w:val="Overskrift2"/>
        <w:rPr>
          <w:rStyle w:val="Sterkutheving"/>
        </w:rPr>
      </w:pPr>
      <w:bookmarkStart w:id="4" w:name="_Toc93566867"/>
      <w:r w:rsidRPr="000707BA">
        <w:rPr>
          <w:rStyle w:val="Sterkutheving"/>
        </w:rPr>
        <w:t xml:space="preserve">Regional seksjon </w:t>
      </w:r>
      <w:r w:rsidR="00FE531B" w:rsidRPr="000707BA">
        <w:rPr>
          <w:rStyle w:val="Sterkutheving"/>
        </w:rPr>
        <w:t xml:space="preserve">Psykiatri, </w:t>
      </w:r>
      <w:r w:rsidR="0030122F" w:rsidRPr="000707BA">
        <w:rPr>
          <w:rStyle w:val="Sterkutheving"/>
        </w:rPr>
        <w:t>utviklingshemming og autisme</w:t>
      </w:r>
      <w:r w:rsidR="00FE531B" w:rsidRPr="000707BA">
        <w:rPr>
          <w:rStyle w:val="Sterkutheving"/>
        </w:rPr>
        <w:t xml:space="preserve"> (PUA)</w:t>
      </w:r>
      <w:bookmarkEnd w:id="4"/>
    </w:p>
    <w:p w:rsidR="00DC7FA9" w:rsidRPr="00A14288" w:rsidRDefault="00F01E62" w:rsidP="00A14288">
      <w:pPr>
        <w:pStyle w:val="Listeavsnitt"/>
        <w:rPr>
          <w:rFonts w:ascii="Arial" w:hAnsi="Arial" w:cs="Arial"/>
        </w:rPr>
      </w:pPr>
      <w:r w:rsidRPr="00A14288">
        <w:rPr>
          <w:rFonts w:ascii="Arial" w:hAnsi="Arial" w:cs="Arial"/>
        </w:rPr>
        <w:t xml:space="preserve"> </w:t>
      </w:r>
      <w:r w:rsidR="00A14288" w:rsidRPr="00A14288">
        <w:rPr>
          <w:rFonts w:ascii="Arial" w:hAnsi="Arial" w:cs="Arial"/>
        </w:rPr>
        <w:t xml:space="preserve">Regional seksjon psykiatri og utviklingshemning/autisme (PUA) er lokalisert i verkensveien 19.Seksjonen består av fem enheter som alle er lokalisert i Verkensveien 19. Det er to døgnenheter med til sammen tolv behandlingsplasser inkludert </w:t>
      </w:r>
      <w:proofErr w:type="spellStart"/>
      <w:r w:rsidR="00A14288" w:rsidRPr="00A14288">
        <w:rPr>
          <w:rFonts w:ascii="Arial" w:hAnsi="Arial" w:cs="Arial"/>
        </w:rPr>
        <w:t>hjemmesykehus</w:t>
      </w:r>
      <w:proofErr w:type="spellEnd"/>
      <w:r w:rsidR="00A14288" w:rsidRPr="00A14288">
        <w:rPr>
          <w:rFonts w:ascii="Arial" w:hAnsi="Arial" w:cs="Arial"/>
        </w:rPr>
        <w:t>, Spesialpoliklinikk for ambulante og polikliniske tjenester, Fag- og forskningsenhet og Nasjonal kompetansetjeneste for utviklingshemning og psykisk helse</w:t>
      </w:r>
    </w:p>
    <w:p w:rsidR="00A14288" w:rsidRPr="00A14288" w:rsidRDefault="00A14288" w:rsidP="00F01E62">
      <w:pPr>
        <w:pStyle w:val="Listeavsnitt"/>
        <w:rPr>
          <w:rFonts w:ascii="Arial" w:hAnsi="Arial" w:cs="Arial"/>
        </w:rPr>
      </w:pPr>
    </w:p>
    <w:p w:rsidR="00A14288" w:rsidRPr="00A14288" w:rsidRDefault="00A23CF5" w:rsidP="00F01E62">
      <w:pPr>
        <w:pStyle w:val="Listeavsnitt"/>
        <w:rPr>
          <w:rFonts w:ascii="Arial" w:hAnsi="Arial" w:cs="Arial"/>
        </w:rPr>
      </w:pPr>
      <w:r w:rsidRPr="00A14288">
        <w:rPr>
          <w:rFonts w:ascii="Arial" w:hAnsi="Arial" w:cs="Arial"/>
        </w:rPr>
        <w:t>Målgruppen er pasienter med utviklingshemning og autisme som er i behov av utredning og behandling av psykisk lidelse</w:t>
      </w:r>
      <w:r w:rsidR="00F01E62" w:rsidRPr="00A14288">
        <w:rPr>
          <w:rFonts w:ascii="Arial" w:hAnsi="Arial" w:cs="Arial"/>
        </w:rPr>
        <w:t xml:space="preserve">. </w:t>
      </w:r>
      <w:r w:rsidR="00A14288" w:rsidRPr="00A14288">
        <w:rPr>
          <w:rFonts w:ascii="Arial" w:hAnsi="Arial" w:cs="Arial"/>
        </w:rPr>
        <w:t>PUA har arenafleksible pasientforløp som består av døgnbehandling, polikliniske og ambulante tjenester. Mål for utredning og behandling er å få en samlet og bred forståelse for pasientens sammensatte sykdomsbilde. Diagnosespekteret er bredt: b.la psykoselidelser, affektive lidelser, personlighetsproblematikk og traumelidelser hos pasienter som har autisme/utviklingshemning</w:t>
      </w:r>
    </w:p>
    <w:p w:rsidR="00A14288" w:rsidRDefault="00A14288" w:rsidP="00F01E62">
      <w:pPr>
        <w:pStyle w:val="Listeavsnitt"/>
      </w:pPr>
    </w:p>
    <w:p w:rsidR="00A23CF5" w:rsidRPr="00E476B1" w:rsidRDefault="00A23CF5" w:rsidP="00F01E62">
      <w:pPr>
        <w:pStyle w:val="Listeavsnitt"/>
        <w:rPr>
          <w:rFonts w:ascii="Arial" w:hAnsi="Arial" w:cs="Arial"/>
          <w:b/>
        </w:rPr>
      </w:pPr>
      <w:r w:rsidRPr="00E476B1">
        <w:rPr>
          <w:rFonts w:ascii="Arial" w:hAnsi="Arial" w:cs="Arial"/>
        </w:rPr>
        <w:t>Seksjonen ligger i Avdeling for nasjonale og regionale funksjoner i klinikken, og gir et behandlingstilbud til pasienter i hele helse Sør-Øst</w:t>
      </w:r>
      <w:r w:rsidR="00EB56BF" w:rsidRPr="00E476B1">
        <w:rPr>
          <w:rFonts w:ascii="Arial" w:hAnsi="Arial" w:cs="Arial"/>
        </w:rPr>
        <w:t xml:space="preserve">. Kun elektive </w:t>
      </w:r>
      <w:r w:rsidR="00E476B1" w:rsidRPr="00E476B1">
        <w:rPr>
          <w:rFonts w:ascii="Arial" w:hAnsi="Arial" w:cs="Arial"/>
        </w:rPr>
        <w:t>innleggelser</w:t>
      </w:r>
      <w:r w:rsidR="00EB56BF" w:rsidRPr="00E476B1">
        <w:rPr>
          <w:rFonts w:ascii="Arial" w:hAnsi="Arial" w:cs="Arial"/>
        </w:rPr>
        <w:t>.</w:t>
      </w:r>
    </w:p>
    <w:p w:rsidR="0091170F" w:rsidRPr="00E476B1" w:rsidRDefault="0091170F" w:rsidP="00ED685A">
      <w:pPr>
        <w:pStyle w:val="Listeavsnitt"/>
        <w:rPr>
          <w:rFonts w:ascii="Arial" w:hAnsi="Arial" w:cs="Arial"/>
          <w:b/>
        </w:rPr>
      </w:pPr>
    </w:p>
    <w:p w:rsidR="008F6772" w:rsidRPr="000707BA" w:rsidRDefault="008F6772" w:rsidP="00CF04AE">
      <w:pPr>
        <w:pStyle w:val="Overskrift2"/>
        <w:rPr>
          <w:rStyle w:val="Sterkutheving"/>
        </w:rPr>
      </w:pPr>
      <w:bookmarkStart w:id="5" w:name="_Toc93566868"/>
      <w:r w:rsidRPr="000707BA">
        <w:rPr>
          <w:rStyle w:val="Sterkutheving"/>
        </w:rPr>
        <w:lastRenderedPageBreak/>
        <w:t>Regional sikkerhetsseksjon Helse Sør-Øst, Dikemark, OUS (RSA)</w:t>
      </w:r>
      <w:bookmarkEnd w:id="5"/>
    </w:p>
    <w:p w:rsidR="00F01E62" w:rsidRPr="00E476B1" w:rsidRDefault="00F01E62" w:rsidP="005F3727">
      <w:pPr>
        <w:ind w:left="708"/>
        <w:rPr>
          <w:rFonts w:ascii="Arial" w:hAnsi="Arial" w:cs="Arial"/>
        </w:rPr>
      </w:pPr>
      <w:r w:rsidRPr="00E476B1">
        <w:rPr>
          <w:rFonts w:ascii="Arial" w:hAnsi="Arial" w:cs="Arial"/>
        </w:rPr>
        <w:t xml:space="preserve">Regional sikkerhetsseksjon Helse Sør-Øst, har tre døgnposter lokalisert på Dikemark, en fengselspsykiatrisk poliklinikk med ansatte som arbeider i Oslo fengsel og </w:t>
      </w:r>
      <w:proofErr w:type="spellStart"/>
      <w:r w:rsidRPr="00E476B1">
        <w:rPr>
          <w:rFonts w:ascii="Arial" w:hAnsi="Arial" w:cs="Arial"/>
        </w:rPr>
        <w:t>Bredtvedt</w:t>
      </w:r>
      <w:proofErr w:type="spellEnd"/>
      <w:r w:rsidRPr="00E476B1">
        <w:rPr>
          <w:rFonts w:ascii="Arial" w:hAnsi="Arial" w:cs="Arial"/>
        </w:rPr>
        <w:t xml:space="preserve"> fengsel i Oslo, samt en Rettspsykiatrisk poliklinikk som er lokalisert i sentralarresten på politihuset i Oslo. I tillegg har seksjonen en ikke klinisk enhet som er Nasjonal koordineringsenhet for dømte til tvungent psykisk helsevern.</w:t>
      </w:r>
      <w:r w:rsidR="005F3727" w:rsidRPr="00E476B1">
        <w:rPr>
          <w:rFonts w:ascii="Arial" w:hAnsi="Arial" w:cs="Arial"/>
        </w:rPr>
        <w:t xml:space="preserve"> </w:t>
      </w:r>
    </w:p>
    <w:p w:rsidR="00A14288" w:rsidRDefault="00F01E62" w:rsidP="009C2DF5">
      <w:pPr>
        <w:ind w:left="708"/>
        <w:rPr>
          <w:rFonts w:ascii="Arial" w:hAnsi="Arial" w:cs="Arial"/>
        </w:rPr>
      </w:pPr>
      <w:r w:rsidRPr="00E476B1">
        <w:rPr>
          <w:rFonts w:ascii="Arial" w:hAnsi="Arial" w:cs="Arial"/>
        </w:rPr>
        <w:t xml:space="preserve">Pasienter innlagt på døgnpostene er pasienter med voldsatferd som er innlagt til utredning, behandling og rehabilitering grunnet alvorlige psykiske lidelser. Pasientene har som regel komplekse problemer med ulik type </w:t>
      </w:r>
      <w:proofErr w:type="spellStart"/>
      <w:r w:rsidRPr="00E476B1">
        <w:rPr>
          <w:rFonts w:ascii="Arial" w:hAnsi="Arial" w:cs="Arial"/>
        </w:rPr>
        <w:t>komorbiditet</w:t>
      </w:r>
      <w:proofErr w:type="spellEnd"/>
      <w:r w:rsidRPr="00E476B1">
        <w:rPr>
          <w:rFonts w:ascii="Arial" w:hAnsi="Arial" w:cs="Arial"/>
        </w:rPr>
        <w:t>. Pasientene innlegges fra akuttavdelinger, lokale sikkerhetsavdelinger eller kommer direkte fra fengsler. Seksjonen tar imot pasienter fra hele Helse Sør-Øst.</w:t>
      </w:r>
      <w:r w:rsidR="009C2DF5" w:rsidRPr="009C2DF5">
        <w:rPr>
          <w:rFonts w:ascii="Helvetica" w:hAnsi="Helvetica" w:cs="Helvetica"/>
          <w:color w:val="000000"/>
          <w:sz w:val="27"/>
          <w:szCs w:val="27"/>
          <w:shd w:val="clear" w:color="auto" w:fill="E4EFF9"/>
        </w:rPr>
        <w:t xml:space="preserve"> </w:t>
      </w:r>
      <w:r w:rsidR="009C2DF5" w:rsidRPr="009C2DF5">
        <w:rPr>
          <w:rFonts w:ascii="Arial" w:hAnsi="Arial" w:cs="Arial"/>
        </w:rPr>
        <w:t>Regional sikkerhetsseksjon har totalt 22 døgnplasser (inkl.2 beredskapsplasser og 2 langtidsplasser) og mottar 20-30 pasienter hvert år.</w:t>
      </w:r>
      <w:r w:rsidRPr="00E476B1">
        <w:rPr>
          <w:rFonts w:ascii="Arial" w:hAnsi="Arial" w:cs="Arial"/>
        </w:rPr>
        <w:t xml:space="preserve">. Noen innleggelser er av 10-20 dagers varighet, andre 3-12 måneder og noen få innleggelser har vart i flere år. I tillegg har seksjonen, når det er kapasitet, tatt observander inn til judisielle døgnobservasjoner </w:t>
      </w:r>
      <w:proofErr w:type="spellStart"/>
      <w:r w:rsidRPr="00E476B1">
        <w:rPr>
          <w:rFonts w:ascii="Arial" w:hAnsi="Arial" w:cs="Arial"/>
        </w:rPr>
        <w:t>jfr</w:t>
      </w:r>
      <w:proofErr w:type="spellEnd"/>
      <w:r w:rsidRPr="00E476B1">
        <w:rPr>
          <w:rFonts w:ascii="Arial" w:hAnsi="Arial" w:cs="Arial"/>
        </w:rPr>
        <w:t xml:space="preserve"> § 167 i straffeloven.</w:t>
      </w:r>
    </w:p>
    <w:p w:rsidR="00A14288" w:rsidRPr="00E476B1" w:rsidRDefault="009C2DF5" w:rsidP="00E476B1">
      <w:pPr>
        <w:ind w:left="708"/>
        <w:rPr>
          <w:rFonts w:ascii="Arial" w:hAnsi="Arial" w:cs="Arial"/>
        </w:rPr>
      </w:pPr>
      <w:r>
        <w:rPr>
          <w:rFonts w:ascii="Arial" w:hAnsi="Arial" w:cs="Arial"/>
        </w:rPr>
        <w:t>Før første vakt på Dikemark skal lege som skal gå vakt delta på omvisning på RSA.</w:t>
      </w:r>
    </w:p>
    <w:p w:rsidR="00E323A7" w:rsidRDefault="0083334F">
      <w:pPr>
        <w:rPr>
          <w:rFonts w:ascii="Arial" w:hAnsi="Arial" w:cs="Arial"/>
          <w:b/>
        </w:rPr>
      </w:pPr>
      <w:r w:rsidRPr="00E476B1">
        <w:rPr>
          <w:rFonts w:ascii="Arial" w:hAnsi="Arial" w:cs="Arial"/>
          <w:b/>
        </w:rPr>
        <w:t>A</w:t>
      </w:r>
      <w:r w:rsidR="005F3727" w:rsidRPr="00E476B1">
        <w:rPr>
          <w:rFonts w:ascii="Arial" w:hAnsi="Arial" w:cs="Arial"/>
          <w:b/>
        </w:rPr>
        <w:t xml:space="preserve">lle innleggelser ved </w:t>
      </w:r>
      <w:r w:rsidR="008F6772" w:rsidRPr="00E476B1">
        <w:rPr>
          <w:rFonts w:ascii="Arial" w:hAnsi="Arial" w:cs="Arial"/>
          <w:b/>
        </w:rPr>
        <w:t xml:space="preserve">avdelinger på </w:t>
      </w:r>
      <w:r w:rsidR="005F3727" w:rsidRPr="00E476B1">
        <w:rPr>
          <w:rFonts w:ascii="Arial" w:hAnsi="Arial" w:cs="Arial"/>
          <w:b/>
        </w:rPr>
        <w:t xml:space="preserve">Dikemark </w:t>
      </w:r>
      <w:r w:rsidR="008F6772" w:rsidRPr="00E476B1">
        <w:rPr>
          <w:rFonts w:ascii="Arial" w:hAnsi="Arial" w:cs="Arial"/>
          <w:b/>
        </w:rPr>
        <w:t xml:space="preserve">er </w:t>
      </w:r>
      <w:r w:rsidR="005F3727" w:rsidRPr="00E476B1">
        <w:rPr>
          <w:rFonts w:ascii="Arial" w:hAnsi="Arial" w:cs="Arial"/>
          <w:b/>
        </w:rPr>
        <w:t>elektive</w:t>
      </w:r>
      <w:r w:rsidR="00E476B1">
        <w:rPr>
          <w:rFonts w:ascii="Arial" w:hAnsi="Arial" w:cs="Arial"/>
          <w:b/>
        </w:rPr>
        <w:t xml:space="preserve">. Mottak av nye pasienter inngår </w:t>
      </w:r>
      <w:r w:rsidR="00ED5A43">
        <w:rPr>
          <w:rFonts w:ascii="Arial" w:hAnsi="Arial" w:cs="Arial"/>
          <w:b/>
        </w:rPr>
        <w:t xml:space="preserve">som oftest </w:t>
      </w:r>
      <w:r w:rsidR="00E476B1">
        <w:rPr>
          <w:rFonts w:ascii="Arial" w:hAnsi="Arial" w:cs="Arial"/>
          <w:b/>
        </w:rPr>
        <w:t>ikke i vaktarbeidet.</w:t>
      </w:r>
      <w:r w:rsidR="00A14288">
        <w:rPr>
          <w:rFonts w:ascii="Arial" w:hAnsi="Arial" w:cs="Arial"/>
          <w:b/>
        </w:rPr>
        <w:t xml:space="preserve"> </w:t>
      </w:r>
    </w:p>
    <w:p w:rsidR="0033502F" w:rsidRPr="00E476B1" w:rsidRDefault="00404FFA" w:rsidP="005F3727">
      <w:pPr>
        <w:pStyle w:val="Overskrift1"/>
        <w:rPr>
          <w:rFonts w:ascii="Arial" w:hAnsi="Arial" w:cs="Arial"/>
        </w:rPr>
      </w:pPr>
      <w:bookmarkStart w:id="6" w:name="_Toc93566869"/>
      <w:r>
        <w:rPr>
          <w:rFonts w:ascii="Arial" w:hAnsi="Arial" w:cs="Arial"/>
        </w:rPr>
        <w:lastRenderedPageBreak/>
        <w:t>H</w:t>
      </w:r>
      <w:r w:rsidR="0033502F" w:rsidRPr="00E476B1">
        <w:rPr>
          <w:rFonts w:ascii="Arial" w:hAnsi="Arial" w:cs="Arial"/>
        </w:rPr>
        <w:t>envendelser på vakt</w:t>
      </w:r>
      <w:bookmarkEnd w:id="6"/>
    </w:p>
    <w:p w:rsidR="005F3727" w:rsidRPr="00E476B1" w:rsidRDefault="00DA6BD7" w:rsidP="005F3727">
      <w:pPr>
        <w:rPr>
          <w:rFonts w:ascii="Arial" w:hAnsi="Arial" w:cs="Arial"/>
        </w:rPr>
      </w:pPr>
      <w:r w:rsidRPr="00E476B1">
        <w:rPr>
          <w:rFonts w:ascii="Arial" w:hAnsi="Arial" w:cs="Arial"/>
        </w:rPr>
        <w:t xml:space="preserve">Informasjon under er ikke utfyllende og </w:t>
      </w:r>
      <w:r w:rsidR="00ED5A43">
        <w:rPr>
          <w:rFonts w:ascii="Arial" w:hAnsi="Arial" w:cs="Arial"/>
        </w:rPr>
        <w:t xml:space="preserve">er </w:t>
      </w:r>
      <w:r w:rsidRPr="00E476B1">
        <w:rPr>
          <w:rFonts w:ascii="Arial" w:hAnsi="Arial" w:cs="Arial"/>
        </w:rPr>
        <w:t>skrevet på generelt grunnlag. Det er viktig å vurdere enhver situasjon/pasient i</w:t>
      </w:r>
      <w:r w:rsidR="00404FFA">
        <w:rPr>
          <w:rFonts w:ascii="Arial" w:hAnsi="Arial" w:cs="Arial"/>
        </w:rPr>
        <w:t>ndividuelt i samråd med bakvakt- Det anbefales</w:t>
      </w:r>
      <w:r w:rsidR="000A049C" w:rsidRPr="00E476B1">
        <w:rPr>
          <w:rFonts w:ascii="Arial" w:hAnsi="Arial" w:cs="Arial"/>
        </w:rPr>
        <w:t xml:space="preserve"> å sette seg inn i </w:t>
      </w:r>
      <w:r w:rsidR="00404FFA">
        <w:rPr>
          <w:rFonts w:ascii="Arial" w:hAnsi="Arial" w:cs="Arial"/>
        </w:rPr>
        <w:t xml:space="preserve">aktuelle </w:t>
      </w:r>
      <w:r w:rsidR="000A049C" w:rsidRPr="00E476B1">
        <w:rPr>
          <w:rFonts w:ascii="Arial" w:hAnsi="Arial" w:cs="Arial"/>
        </w:rPr>
        <w:t xml:space="preserve">prosedyrer i </w:t>
      </w:r>
      <w:r w:rsidR="009F0554" w:rsidRPr="00E476B1">
        <w:rPr>
          <w:rFonts w:ascii="Arial" w:hAnsi="Arial" w:cs="Arial"/>
        </w:rPr>
        <w:t>e-håndbok</w:t>
      </w:r>
      <w:r w:rsidR="000A049C" w:rsidRPr="00E476B1">
        <w:rPr>
          <w:rFonts w:ascii="Arial" w:hAnsi="Arial" w:cs="Arial"/>
        </w:rPr>
        <w:t>a</w:t>
      </w:r>
      <w:r w:rsidRPr="00E476B1">
        <w:rPr>
          <w:rFonts w:ascii="Arial" w:hAnsi="Arial" w:cs="Arial"/>
        </w:rPr>
        <w:t xml:space="preserve"> i forkant av første vakt</w:t>
      </w:r>
      <w:r w:rsidR="000A049C" w:rsidRPr="00E476B1">
        <w:rPr>
          <w:rFonts w:ascii="Arial" w:hAnsi="Arial" w:cs="Arial"/>
        </w:rPr>
        <w:t xml:space="preserve">. </w:t>
      </w:r>
    </w:p>
    <w:p w:rsidR="00FB4B93" w:rsidRPr="00E476B1" w:rsidRDefault="0033502F" w:rsidP="00CF04AE">
      <w:pPr>
        <w:pStyle w:val="Overskrift2"/>
      </w:pPr>
      <w:bookmarkStart w:id="7" w:name="_Toc93566870"/>
      <w:r w:rsidRPr="00E476B1">
        <w:t>Selvmordsrisikovurdering</w:t>
      </w:r>
      <w:r w:rsidR="005F3727" w:rsidRPr="00E476B1">
        <w:t>:</w:t>
      </w:r>
      <w:bookmarkEnd w:id="7"/>
      <w:r w:rsidR="005F3727" w:rsidRPr="00E476B1">
        <w:t xml:space="preserve"> </w:t>
      </w:r>
    </w:p>
    <w:p w:rsidR="00897045" w:rsidRDefault="00123CB0" w:rsidP="00897045">
      <w:pPr>
        <w:rPr>
          <w:rFonts w:ascii="Helvetica" w:hAnsi="Helvetica" w:cs="Helvetica"/>
          <w:color w:val="333333"/>
          <w:sz w:val="21"/>
          <w:szCs w:val="21"/>
        </w:rPr>
      </w:pPr>
      <w:r w:rsidRPr="00E476B1">
        <w:rPr>
          <w:rFonts w:ascii="Arial" w:hAnsi="Arial" w:cs="Arial"/>
        </w:rPr>
        <w:t>Alle inneliggende pasienter skal vurderes for selvmordsrisiko</w:t>
      </w:r>
      <w:r w:rsidR="00DC7FA9">
        <w:rPr>
          <w:rFonts w:ascii="Arial" w:hAnsi="Arial" w:cs="Arial"/>
        </w:rPr>
        <w:t xml:space="preserve"> ved innkomst og underveis i innleggelsesforløp</w:t>
      </w:r>
      <w:r w:rsidRPr="00E476B1">
        <w:rPr>
          <w:rFonts w:ascii="Arial" w:hAnsi="Arial" w:cs="Arial"/>
        </w:rPr>
        <w:t>.</w:t>
      </w:r>
      <w:r w:rsidR="00DA6BD7" w:rsidRPr="00E476B1">
        <w:rPr>
          <w:rFonts w:ascii="Arial" w:hAnsi="Arial" w:cs="Arial"/>
        </w:rPr>
        <w:t xml:space="preserve"> Dersom mistanke om forhøyet suicidfare på vakt </w:t>
      </w:r>
      <w:r w:rsidR="00381EEA" w:rsidRPr="00E476B1">
        <w:rPr>
          <w:rFonts w:ascii="Arial" w:hAnsi="Arial" w:cs="Arial"/>
          <w:b/>
        </w:rPr>
        <w:t>skal</w:t>
      </w:r>
      <w:r w:rsidR="00381EEA" w:rsidRPr="00E476B1">
        <w:rPr>
          <w:rFonts w:ascii="Arial" w:hAnsi="Arial" w:cs="Arial"/>
        </w:rPr>
        <w:t xml:space="preserve"> selvmordsrisiko </w:t>
      </w:r>
      <w:r w:rsidR="00DA42B0" w:rsidRPr="00E476B1">
        <w:rPr>
          <w:rFonts w:ascii="Arial" w:hAnsi="Arial" w:cs="Arial"/>
        </w:rPr>
        <w:t xml:space="preserve">alltid </w:t>
      </w:r>
      <w:r w:rsidR="00381EEA" w:rsidRPr="00E476B1">
        <w:rPr>
          <w:rFonts w:ascii="Arial" w:hAnsi="Arial" w:cs="Arial"/>
        </w:rPr>
        <w:t>vurderes</w:t>
      </w:r>
      <w:r w:rsidR="000A049C" w:rsidRPr="00E476B1">
        <w:rPr>
          <w:rFonts w:ascii="Arial" w:hAnsi="Arial" w:cs="Arial"/>
        </w:rPr>
        <w:t xml:space="preserve"> inkludert</w:t>
      </w:r>
      <w:r w:rsidR="00381EEA" w:rsidRPr="00E476B1">
        <w:rPr>
          <w:rFonts w:ascii="Arial" w:hAnsi="Arial" w:cs="Arial"/>
        </w:rPr>
        <w:t xml:space="preserve"> iverksette </w:t>
      </w:r>
      <w:r w:rsidR="00DA6BD7" w:rsidRPr="00E476B1">
        <w:rPr>
          <w:rFonts w:ascii="Arial" w:hAnsi="Arial" w:cs="Arial"/>
        </w:rPr>
        <w:t xml:space="preserve">nødvendige </w:t>
      </w:r>
      <w:r w:rsidR="000A049C" w:rsidRPr="00E476B1">
        <w:rPr>
          <w:rFonts w:ascii="Arial" w:hAnsi="Arial" w:cs="Arial"/>
        </w:rPr>
        <w:t>tiltak.</w:t>
      </w:r>
      <w:r w:rsidR="00DA42B0" w:rsidRPr="00E476B1">
        <w:rPr>
          <w:rFonts w:ascii="Arial" w:hAnsi="Arial" w:cs="Arial"/>
        </w:rPr>
        <w:t xml:space="preserve"> Selvmordsrisiko er ferskvare og vurderinger gjort tidligere samme dag er ikke nødvendigvis gjeldende på vakt</w:t>
      </w:r>
      <w:bookmarkStart w:id="8" w:name="OLE_LINK11"/>
      <w:bookmarkStart w:id="9" w:name="OLE_LINK12"/>
    </w:p>
    <w:bookmarkEnd w:id="8"/>
    <w:bookmarkEnd w:id="9"/>
    <w:p w:rsidR="009F0554" w:rsidRPr="00E476B1" w:rsidRDefault="00FE11B0">
      <w:pPr>
        <w:rPr>
          <w:rFonts w:ascii="Arial" w:hAnsi="Arial" w:cs="Arial"/>
        </w:rPr>
      </w:pPr>
      <w:r w:rsidRPr="00E476B1">
        <w:rPr>
          <w:rFonts w:ascii="Arial" w:hAnsi="Arial" w:cs="Arial"/>
          <w:noProof/>
          <w:lang w:eastAsia="nb-NO"/>
        </w:rPr>
        <mc:AlternateContent>
          <mc:Choice Requires="wps">
            <w:drawing>
              <wp:anchor distT="45720" distB="45720" distL="114300" distR="114300" simplePos="0" relativeHeight="251660288" behindDoc="0" locked="0" layoutInCell="1" allowOverlap="1">
                <wp:simplePos x="0" y="0"/>
                <wp:positionH relativeFrom="column">
                  <wp:posOffset>4552566</wp:posOffset>
                </wp:positionH>
                <wp:positionV relativeFrom="paragraph">
                  <wp:posOffset>81077</wp:posOffset>
                </wp:positionV>
                <wp:extent cx="1797685" cy="622935"/>
                <wp:effectExtent l="0" t="0" r="12065" b="2476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622935"/>
                        </a:xfrm>
                        <a:prstGeom prst="rect">
                          <a:avLst/>
                        </a:prstGeom>
                        <a:solidFill>
                          <a:srgbClr val="FFFFFF"/>
                        </a:solidFill>
                        <a:ln w="9525">
                          <a:solidFill>
                            <a:srgbClr val="000000"/>
                          </a:solidFill>
                          <a:miter lim="800000"/>
                          <a:headEnd/>
                          <a:tailEnd/>
                        </a:ln>
                      </wps:spPr>
                      <wps:txbx>
                        <w:txbxContent>
                          <w:p w:rsidR="00321713" w:rsidRPr="00724A2E" w:rsidRDefault="00321713">
                            <w:pPr>
                              <w:rPr>
                                <w:rFonts w:ascii="Arial" w:hAnsi="Arial" w:cs="Arial"/>
                                <w:b/>
                              </w:rPr>
                            </w:pPr>
                            <w:r w:rsidRPr="00724A2E">
                              <w:rPr>
                                <w:rFonts w:ascii="Arial" w:hAnsi="Arial" w:cs="Arial"/>
                                <w:b/>
                              </w:rPr>
                              <w:t>Ved selvmordsrisiko</w:t>
                            </w:r>
                            <w:r>
                              <w:rPr>
                                <w:rFonts w:ascii="Arial" w:hAnsi="Arial" w:cs="Arial"/>
                                <w:b/>
                              </w:rPr>
                              <w:t xml:space="preserve"> </w:t>
                            </w:r>
                            <w:r w:rsidRPr="00724A2E">
                              <w:rPr>
                                <w:rFonts w:ascii="Arial" w:hAnsi="Arial" w:cs="Arial"/>
                                <w:b/>
                              </w:rPr>
                              <w:t>skal ALLTID bakvakt informeres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358.45pt;margin-top:6.4pt;width:141.55pt;height:49.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">
                <v:textbox>
                  <w:txbxContent>
                    <w:p w:rsidR="00321713" w:rsidRPr="00724A2E" w:rsidRDefault="00321713">
                      <w:pPr>
                        <w:rPr>
                          <w:rFonts w:ascii="Arial" w:hAnsi="Arial" w:cs="Arial"/>
                          <w:b/>
                        </w:rPr>
                      </w:pPr>
                      <w:r w:rsidRPr="00724A2E">
                        <w:rPr>
                          <w:rFonts w:ascii="Arial" w:hAnsi="Arial" w:cs="Arial"/>
                          <w:b/>
                        </w:rPr>
                        <w:t>Ved selvmordsrisiko</w:t>
                      </w:r>
                      <w:r>
                        <w:rPr>
                          <w:rFonts w:ascii="Arial" w:hAnsi="Arial" w:cs="Arial"/>
                          <w:b/>
                        </w:rPr>
                        <w:t xml:space="preserve"> </w:t>
                      </w:r>
                      <w:r w:rsidRPr="00724A2E">
                        <w:rPr>
                          <w:rFonts w:ascii="Arial" w:hAnsi="Arial" w:cs="Arial"/>
                          <w:b/>
                        </w:rPr>
                        <w:t>skal ALLTID bakvakt informeres</w:t>
                      </w:r>
                    </w:p>
                  </w:txbxContent>
                </v:textbox>
                <w10:wrap type="square"/>
              </v:shape>
            </w:pict>
          </mc:Fallback>
        </mc:AlternateContent>
      </w:r>
      <w:r w:rsidR="009F0554" w:rsidRPr="00E476B1">
        <w:rPr>
          <w:rFonts w:ascii="Arial" w:hAnsi="Arial" w:cs="Arial"/>
        </w:rPr>
        <w:t>Tiltak som bør vurderes ved akutt selvmordsfare</w:t>
      </w:r>
      <w:r w:rsidR="00404FFA">
        <w:rPr>
          <w:rFonts w:ascii="Arial" w:hAnsi="Arial" w:cs="Arial"/>
        </w:rPr>
        <w:t xml:space="preserve"> er b.la</w:t>
      </w:r>
      <w:r w:rsidR="009F0554" w:rsidRPr="00E476B1">
        <w:rPr>
          <w:rFonts w:ascii="Arial" w:hAnsi="Arial" w:cs="Arial"/>
        </w:rPr>
        <w:t xml:space="preserve">: </w:t>
      </w:r>
    </w:p>
    <w:p w:rsidR="000A049C" w:rsidRPr="00E476B1" w:rsidRDefault="009F0554" w:rsidP="000A049C">
      <w:pPr>
        <w:rPr>
          <w:rFonts w:ascii="Arial" w:hAnsi="Arial" w:cs="Arial"/>
        </w:rPr>
      </w:pPr>
      <w:r w:rsidRPr="00E476B1">
        <w:rPr>
          <w:rFonts w:ascii="Arial" w:hAnsi="Arial" w:cs="Arial"/>
        </w:rPr>
        <w:t xml:space="preserve">- </w:t>
      </w:r>
      <w:r w:rsidR="002809FF" w:rsidRPr="00E476B1">
        <w:rPr>
          <w:rFonts w:ascii="Arial" w:hAnsi="Arial" w:cs="Arial"/>
        </w:rPr>
        <w:t>T</w:t>
      </w:r>
      <w:r w:rsidRPr="00E476B1">
        <w:rPr>
          <w:rFonts w:ascii="Arial" w:hAnsi="Arial" w:cs="Arial"/>
        </w:rPr>
        <w:t>ilsyn</w:t>
      </w:r>
      <w:r w:rsidR="002809FF" w:rsidRPr="00E476B1">
        <w:rPr>
          <w:rFonts w:ascii="Arial" w:hAnsi="Arial" w:cs="Arial"/>
        </w:rPr>
        <w:t>sfrekvens</w:t>
      </w:r>
      <w:r w:rsidRPr="00E476B1">
        <w:rPr>
          <w:rFonts w:ascii="Arial" w:hAnsi="Arial" w:cs="Arial"/>
        </w:rPr>
        <w:t xml:space="preserve">: </w:t>
      </w:r>
      <w:r w:rsidR="00ED5A43" w:rsidRPr="00E476B1">
        <w:rPr>
          <w:rFonts w:ascii="Arial" w:hAnsi="Arial" w:cs="Arial"/>
        </w:rPr>
        <w:t>f.eks.</w:t>
      </w:r>
      <w:r w:rsidR="0083334F" w:rsidRPr="00E476B1">
        <w:rPr>
          <w:rFonts w:ascii="Arial" w:hAnsi="Arial" w:cs="Arial"/>
        </w:rPr>
        <w:t xml:space="preserve"> </w:t>
      </w:r>
      <w:r w:rsidRPr="00E476B1">
        <w:rPr>
          <w:rFonts w:ascii="Arial" w:hAnsi="Arial" w:cs="Arial"/>
        </w:rPr>
        <w:t>Kontinuerlig tilsyn</w:t>
      </w:r>
      <w:r w:rsidR="0083334F" w:rsidRPr="00E476B1">
        <w:rPr>
          <w:rFonts w:ascii="Arial" w:hAnsi="Arial" w:cs="Arial"/>
        </w:rPr>
        <w:t xml:space="preserve"> eller intervallobservasjon</w:t>
      </w:r>
      <w:r w:rsidRPr="00E476B1">
        <w:rPr>
          <w:rFonts w:ascii="Arial" w:hAnsi="Arial" w:cs="Arial"/>
        </w:rPr>
        <w:t xml:space="preserve">. </w:t>
      </w:r>
    </w:p>
    <w:p w:rsidR="009F0554" w:rsidRPr="00E476B1" w:rsidRDefault="009F0554">
      <w:pPr>
        <w:rPr>
          <w:rFonts w:ascii="Arial" w:hAnsi="Arial" w:cs="Arial"/>
        </w:rPr>
      </w:pPr>
      <w:r w:rsidRPr="00E476B1">
        <w:rPr>
          <w:rFonts w:ascii="Arial" w:hAnsi="Arial" w:cs="Arial"/>
        </w:rPr>
        <w:t xml:space="preserve">- </w:t>
      </w:r>
      <w:r w:rsidR="003F54BC" w:rsidRPr="00E476B1">
        <w:rPr>
          <w:rFonts w:ascii="Arial" w:hAnsi="Arial" w:cs="Arial"/>
        </w:rPr>
        <w:t>Tilgang til potensielle verktøy/våpen skadelige objekter</w:t>
      </w:r>
    </w:p>
    <w:p w:rsidR="000A049C" w:rsidRDefault="009F0554">
      <w:pPr>
        <w:rPr>
          <w:rFonts w:ascii="Arial" w:hAnsi="Arial" w:cs="Arial"/>
        </w:rPr>
      </w:pPr>
      <w:r w:rsidRPr="00E476B1">
        <w:rPr>
          <w:rFonts w:ascii="Arial" w:hAnsi="Arial" w:cs="Arial"/>
        </w:rPr>
        <w:t>- Behovsmedikasjon</w:t>
      </w:r>
      <w:r w:rsidR="00FE11B0" w:rsidRPr="00E476B1">
        <w:rPr>
          <w:rFonts w:ascii="Arial" w:hAnsi="Arial" w:cs="Arial"/>
        </w:rPr>
        <w:t xml:space="preserve">, </w:t>
      </w:r>
      <w:r w:rsidR="00DA42B0" w:rsidRPr="00E476B1">
        <w:rPr>
          <w:rFonts w:ascii="Arial" w:hAnsi="Arial" w:cs="Arial"/>
        </w:rPr>
        <w:t xml:space="preserve">mm. </w:t>
      </w:r>
    </w:p>
    <w:p w:rsidR="004F6B19" w:rsidRDefault="004F6B19" w:rsidP="004F6B19">
      <w:pPr>
        <w:rPr>
          <w:rFonts w:ascii="Helvetica" w:hAnsi="Helvetica" w:cs="Helvetica"/>
          <w:color w:val="333333"/>
          <w:sz w:val="21"/>
          <w:szCs w:val="21"/>
        </w:rPr>
      </w:pPr>
      <w:r>
        <w:rPr>
          <w:rFonts w:ascii="Arial" w:hAnsi="Arial" w:cs="Arial"/>
        </w:rPr>
        <w:t>.For selvmordsrisikovurdering/forebygging vises til e-håndbok dokument ID:</w:t>
      </w:r>
      <w:r w:rsidRPr="004F6B19">
        <w:rPr>
          <w:rFonts w:ascii="Helvetica" w:hAnsi="Helvetica" w:cs="Helvetica"/>
          <w:color w:val="333333"/>
          <w:sz w:val="21"/>
          <w:szCs w:val="21"/>
        </w:rPr>
        <w:t xml:space="preserve"> </w:t>
      </w:r>
      <w:r>
        <w:rPr>
          <w:rFonts w:ascii="Helvetica" w:hAnsi="Helvetica" w:cs="Helvetica"/>
          <w:color w:val="333333"/>
          <w:sz w:val="21"/>
          <w:szCs w:val="21"/>
        </w:rPr>
        <w:t>72800</w:t>
      </w:r>
      <w:r>
        <w:rPr>
          <w:rFonts w:ascii="Arial" w:hAnsi="Arial" w:cs="Arial"/>
        </w:rPr>
        <w:t xml:space="preserve"> </w:t>
      </w:r>
      <w:hyperlink r:id="rId8" w:tgtFrame="_blank" w:history="1">
        <w:r>
          <w:rPr>
            <w:rStyle w:val="Hyperkobling"/>
            <w:rFonts w:ascii="Calibri" w:hAnsi="Calibri" w:cs="Calibri"/>
            <w:color w:val="0000FF"/>
          </w:rPr>
          <w:t>Selvmordsforebygging</w:t>
        </w:r>
      </w:hyperlink>
      <w:r>
        <w:rPr>
          <w:rFonts w:ascii="Helvetica" w:hAnsi="Helvetica" w:cs="Helvetica"/>
          <w:color w:val="333333"/>
          <w:sz w:val="21"/>
          <w:szCs w:val="21"/>
        </w:rPr>
        <w:t xml:space="preserve"> </w:t>
      </w:r>
    </w:p>
    <w:p w:rsidR="00897045" w:rsidRDefault="00897045">
      <w:pPr>
        <w:rPr>
          <w:rFonts w:ascii="Arial" w:hAnsi="Arial" w:cs="Arial"/>
        </w:rPr>
      </w:pPr>
    </w:p>
    <w:p w:rsidR="00DA42B0" w:rsidRDefault="0033502F" w:rsidP="00CF04AE">
      <w:pPr>
        <w:pStyle w:val="Overskrift2"/>
      </w:pPr>
      <w:bookmarkStart w:id="10" w:name="_Toc93566871"/>
      <w:r w:rsidRPr="00E476B1">
        <w:lastRenderedPageBreak/>
        <w:t>Forverring av grunnlidelse</w:t>
      </w:r>
      <w:r w:rsidR="0091170F" w:rsidRPr="00E476B1">
        <w:t>/uro</w:t>
      </w:r>
      <w:r w:rsidR="005F3727" w:rsidRPr="00E476B1">
        <w:t>:</w:t>
      </w:r>
      <w:bookmarkEnd w:id="10"/>
      <w:r w:rsidR="005F3727" w:rsidRPr="00E476B1">
        <w:t xml:space="preserve"> </w:t>
      </w:r>
    </w:p>
    <w:p w:rsidR="00A25CA2" w:rsidRPr="00E476B1" w:rsidRDefault="00F37079">
      <w:pPr>
        <w:rPr>
          <w:rFonts w:ascii="Arial" w:hAnsi="Arial" w:cs="Arial"/>
        </w:rPr>
      </w:pPr>
      <w:r>
        <w:rPr>
          <w:rFonts w:ascii="Arial" w:hAnsi="Arial" w:cs="Arial"/>
        </w:rPr>
        <w:t xml:space="preserve">Det utypes </w:t>
      </w:r>
      <w:r w:rsidR="00CF04AE">
        <w:rPr>
          <w:rFonts w:ascii="Arial" w:hAnsi="Arial" w:cs="Arial"/>
        </w:rPr>
        <w:t>ikke nærmere</w:t>
      </w:r>
      <w:r w:rsidR="00A25CA2">
        <w:rPr>
          <w:rFonts w:ascii="Arial" w:hAnsi="Arial" w:cs="Arial"/>
        </w:rPr>
        <w:t xml:space="preserve"> i de ulike psykiatriske lidelser og behandling </w:t>
      </w:r>
      <w:r w:rsidR="00CF04AE">
        <w:rPr>
          <w:rFonts w:ascii="Arial" w:hAnsi="Arial" w:cs="Arial"/>
        </w:rPr>
        <w:t xml:space="preserve">av disse. </w:t>
      </w:r>
    </w:p>
    <w:p w:rsidR="00DA42B0" w:rsidRDefault="006C0028">
      <w:pPr>
        <w:rPr>
          <w:rFonts w:ascii="Arial" w:hAnsi="Arial" w:cs="Arial"/>
        </w:rPr>
      </w:pPr>
      <w:r>
        <w:rPr>
          <w:rFonts w:ascii="Arial" w:hAnsi="Arial" w:cs="Arial"/>
        </w:rPr>
        <w:t xml:space="preserve">Pasienter innlagt </w:t>
      </w:r>
      <w:proofErr w:type="spellStart"/>
      <w:r>
        <w:rPr>
          <w:rFonts w:ascii="Arial" w:hAnsi="Arial" w:cs="Arial"/>
        </w:rPr>
        <w:t>ikemark</w:t>
      </w:r>
      <w:proofErr w:type="spellEnd"/>
      <w:r>
        <w:rPr>
          <w:rFonts w:ascii="Arial" w:hAnsi="Arial" w:cs="Arial"/>
        </w:rPr>
        <w:t xml:space="preserve"> har som ofte</w:t>
      </w:r>
      <w:r w:rsidR="00123CB0" w:rsidRPr="00E476B1">
        <w:rPr>
          <w:rFonts w:ascii="Arial" w:hAnsi="Arial" w:cs="Arial"/>
        </w:rPr>
        <w:t xml:space="preserve"> behovsmedikasjon som kan benyttes ved forverring av grunnlidelse </w:t>
      </w:r>
      <w:r w:rsidR="00DA42B0" w:rsidRPr="00E476B1">
        <w:rPr>
          <w:rFonts w:ascii="Arial" w:hAnsi="Arial" w:cs="Arial"/>
        </w:rPr>
        <w:t xml:space="preserve">og/eller uro </w:t>
      </w:r>
      <w:r w:rsidR="00123CB0" w:rsidRPr="00E476B1">
        <w:rPr>
          <w:rFonts w:ascii="Arial" w:hAnsi="Arial" w:cs="Arial"/>
        </w:rPr>
        <w:t>som er foro</w:t>
      </w:r>
      <w:r w:rsidR="00CF04AE">
        <w:rPr>
          <w:rFonts w:ascii="Arial" w:hAnsi="Arial" w:cs="Arial"/>
        </w:rPr>
        <w:t xml:space="preserve">rdnet av fast behandlende lege. </w:t>
      </w:r>
      <w:r w:rsidR="00E323A7">
        <w:rPr>
          <w:rFonts w:ascii="Arial" w:hAnsi="Arial" w:cs="Arial"/>
        </w:rPr>
        <w:t xml:space="preserve">Faste medisiner endres som hovedregel </w:t>
      </w:r>
      <w:r w:rsidR="00DA42B0" w:rsidRPr="00E476B1">
        <w:rPr>
          <w:rFonts w:ascii="Arial" w:hAnsi="Arial" w:cs="Arial"/>
        </w:rPr>
        <w:t>ikke i vaktsammenheng.</w:t>
      </w:r>
      <w:r>
        <w:rPr>
          <w:rFonts w:ascii="Arial" w:hAnsi="Arial" w:cs="Arial"/>
        </w:rPr>
        <w:t xml:space="preserve"> Det er ønskelig å respektere nedtrappingsplan som er bestemt av fast behandler. </w:t>
      </w:r>
      <w:r w:rsidR="00DA42B0" w:rsidRPr="00E476B1">
        <w:rPr>
          <w:rFonts w:ascii="Arial" w:hAnsi="Arial" w:cs="Arial"/>
        </w:rPr>
        <w:t xml:space="preserve"> </w:t>
      </w:r>
    </w:p>
    <w:p w:rsidR="00E323A7" w:rsidRPr="00E476B1" w:rsidRDefault="00E323A7">
      <w:pPr>
        <w:rPr>
          <w:rFonts w:ascii="Arial" w:hAnsi="Arial" w:cs="Arial"/>
        </w:rPr>
      </w:pPr>
      <w:r>
        <w:rPr>
          <w:rFonts w:ascii="Arial" w:hAnsi="Arial" w:cs="Arial"/>
        </w:rPr>
        <w:t>En grei tommelfingerregel er å benytte seg av behovsme</w:t>
      </w:r>
      <w:r w:rsidR="009C2DF5">
        <w:rPr>
          <w:rFonts w:ascii="Arial" w:hAnsi="Arial" w:cs="Arial"/>
        </w:rPr>
        <w:t xml:space="preserve">dikasjon pasienten har benyttet, </w:t>
      </w:r>
      <w:r w:rsidR="00AC7207">
        <w:rPr>
          <w:rFonts w:ascii="Arial" w:hAnsi="Arial" w:cs="Arial"/>
        </w:rPr>
        <w:t xml:space="preserve">og </w:t>
      </w:r>
      <w:r w:rsidR="00FA3374">
        <w:rPr>
          <w:rFonts w:ascii="Arial" w:hAnsi="Arial" w:cs="Arial"/>
        </w:rPr>
        <w:t xml:space="preserve">som pasienten </w:t>
      </w:r>
      <w:r w:rsidR="00AC7207">
        <w:rPr>
          <w:rFonts w:ascii="Arial" w:hAnsi="Arial" w:cs="Arial"/>
        </w:rPr>
        <w:t xml:space="preserve">har hatt </w:t>
      </w:r>
      <w:r>
        <w:rPr>
          <w:rFonts w:ascii="Arial" w:hAnsi="Arial" w:cs="Arial"/>
        </w:rPr>
        <w:t>god effekt</w:t>
      </w:r>
      <w:r w:rsidR="009C2DF5">
        <w:rPr>
          <w:rFonts w:ascii="Arial" w:hAnsi="Arial" w:cs="Arial"/>
        </w:rPr>
        <w:t xml:space="preserve"> tidligere</w:t>
      </w:r>
      <w:r>
        <w:rPr>
          <w:rFonts w:ascii="Arial" w:hAnsi="Arial" w:cs="Arial"/>
        </w:rPr>
        <w:t xml:space="preserve">. </w:t>
      </w:r>
    </w:p>
    <w:p w:rsidR="009C2743" w:rsidRPr="00E476B1" w:rsidRDefault="00B709D3">
      <w:pPr>
        <w:rPr>
          <w:rFonts w:ascii="Arial" w:hAnsi="Arial" w:cs="Arial"/>
        </w:rPr>
      </w:pPr>
      <w:r>
        <w:rPr>
          <w:rFonts w:ascii="Arial" w:hAnsi="Arial" w:cs="Arial"/>
        </w:rPr>
        <w:t>Vær oppmerksom</w:t>
      </w:r>
      <w:r w:rsidR="00123CB0" w:rsidRPr="00E476B1">
        <w:rPr>
          <w:rFonts w:ascii="Arial" w:hAnsi="Arial" w:cs="Arial"/>
        </w:rPr>
        <w:t xml:space="preserve"> på at flere pasienter inneliggende her på Dikemark har dobbel</w:t>
      </w:r>
      <w:r w:rsidR="009F0554" w:rsidRPr="00E476B1">
        <w:rPr>
          <w:rFonts w:ascii="Arial" w:hAnsi="Arial" w:cs="Arial"/>
        </w:rPr>
        <w:t>t</w:t>
      </w:r>
      <w:r w:rsidR="00123CB0" w:rsidRPr="00E476B1">
        <w:rPr>
          <w:rFonts w:ascii="Arial" w:hAnsi="Arial" w:cs="Arial"/>
        </w:rPr>
        <w:t>diagnose rus/psykiatri.</w:t>
      </w:r>
    </w:p>
    <w:p w:rsidR="00CF04AE" w:rsidRPr="00B709D3" w:rsidRDefault="00B709D3" w:rsidP="00B709D3">
      <w:pPr>
        <w:rPr>
          <w:rFonts w:ascii="Arial" w:hAnsi="Arial" w:cs="Arial"/>
        </w:rPr>
      </w:pPr>
      <w:r>
        <w:rPr>
          <w:rFonts w:ascii="Arial" w:hAnsi="Arial" w:cs="Arial"/>
        </w:rPr>
        <w:t>Foreligger det en s</w:t>
      </w:r>
      <w:r w:rsidRPr="00B709D3">
        <w:rPr>
          <w:rFonts w:ascii="Arial" w:hAnsi="Arial" w:cs="Arial"/>
        </w:rPr>
        <w:t>omatisk årsak til uro</w:t>
      </w:r>
      <w:r>
        <w:rPr>
          <w:rFonts w:ascii="Arial" w:hAnsi="Arial" w:cs="Arial"/>
        </w:rPr>
        <w:t>lighet</w:t>
      </w:r>
      <w:r w:rsidR="00A25CA2">
        <w:rPr>
          <w:rFonts w:ascii="Arial" w:hAnsi="Arial" w:cs="Arial"/>
        </w:rPr>
        <w:t>en</w:t>
      </w:r>
      <w:r w:rsidRPr="00B709D3">
        <w:rPr>
          <w:rFonts w:ascii="Arial" w:hAnsi="Arial" w:cs="Arial"/>
        </w:rPr>
        <w:t>?</w:t>
      </w:r>
    </w:p>
    <w:p w:rsidR="00DA42B0" w:rsidRPr="00E476B1" w:rsidRDefault="00C7008F" w:rsidP="00CF04AE">
      <w:pPr>
        <w:pStyle w:val="Overskrift2"/>
      </w:pPr>
      <w:bookmarkStart w:id="11" w:name="_Toc93566872"/>
      <w:r w:rsidRPr="00E476B1">
        <w:t>Rømning</w:t>
      </w:r>
      <w:r w:rsidR="009C2743" w:rsidRPr="00E476B1">
        <w:t>:</w:t>
      </w:r>
      <w:bookmarkEnd w:id="11"/>
      <w:r w:rsidR="009C2743" w:rsidRPr="00E476B1">
        <w:t xml:space="preserve"> </w:t>
      </w:r>
    </w:p>
    <w:p w:rsidR="00123CB0" w:rsidRPr="00E476B1" w:rsidRDefault="009F0554">
      <w:pPr>
        <w:rPr>
          <w:rFonts w:ascii="Arial" w:hAnsi="Arial" w:cs="Arial"/>
        </w:rPr>
      </w:pPr>
      <w:r w:rsidRPr="00E476B1">
        <w:rPr>
          <w:rFonts w:ascii="Arial" w:hAnsi="Arial" w:cs="Arial"/>
        </w:rPr>
        <w:t xml:space="preserve">Det kan være tilfeller hvor pasient enten ikke returnerer fra avtalt permisjon eller rømmer fra avdeling. De respektive avdeling/behandler skal ha vurdert tiltak som </w:t>
      </w:r>
      <w:r w:rsidR="00662FA6">
        <w:rPr>
          <w:rFonts w:ascii="Arial" w:hAnsi="Arial" w:cs="Arial"/>
        </w:rPr>
        <w:t>iverksettes dersom dette oppstår</w:t>
      </w:r>
      <w:r w:rsidRPr="00E476B1">
        <w:rPr>
          <w:rFonts w:ascii="Arial" w:hAnsi="Arial" w:cs="Arial"/>
        </w:rPr>
        <w:t xml:space="preserve">. Det skal være avklart om pasienten skal aktivt ettersøkes av politi eller ikke. Politi vil </w:t>
      </w:r>
      <w:r w:rsidR="00A25CA2">
        <w:rPr>
          <w:rFonts w:ascii="Arial" w:hAnsi="Arial" w:cs="Arial"/>
        </w:rPr>
        <w:t xml:space="preserve">etterspørre </w:t>
      </w:r>
      <w:r w:rsidRPr="00E476B1">
        <w:rPr>
          <w:rFonts w:ascii="Arial" w:hAnsi="Arial" w:cs="Arial"/>
        </w:rPr>
        <w:t>en farlighetsvurdering/voldsrisikovurderin</w:t>
      </w:r>
      <w:r w:rsidR="000A049C" w:rsidRPr="00E476B1">
        <w:rPr>
          <w:rFonts w:ascii="Arial" w:hAnsi="Arial" w:cs="Arial"/>
        </w:rPr>
        <w:t>g</w:t>
      </w:r>
      <w:r w:rsidRPr="00E476B1">
        <w:rPr>
          <w:rFonts w:ascii="Arial" w:hAnsi="Arial" w:cs="Arial"/>
        </w:rPr>
        <w:t xml:space="preserve"> og </w:t>
      </w:r>
      <w:r w:rsidR="00A25CA2">
        <w:rPr>
          <w:rFonts w:ascii="Arial" w:hAnsi="Arial" w:cs="Arial"/>
        </w:rPr>
        <w:t>et «</w:t>
      </w:r>
      <w:r w:rsidRPr="00E476B1">
        <w:rPr>
          <w:rFonts w:ascii="Arial" w:hAnsi="Arial" w:cs="Arial"/>
        </w:rPr>
        <w:t>signalement</w:t>
      </w:r>
      <w:r w:rsidR="00A25CA2">
        <w:rPr>
          <w:rFonts w:ascii="Arial" w:hAnsi="Arial" w:cs="Arial"/>
        </w:rPr>
        <w:t>-</w:t>
      </w:r>
      <w:r w:rsidR="00B709D3">
        <w:rPr>
          <w:rFonts w:ascii="Arial" w:hAnsi="Arial" w:cs="Arial"/>
        </w:rPr>
        <w:t>kort</w:t>
      </w:r>
      <w:r w:rsidR="00A25CA2">
        <w:rPr>
          <w:rFonts w:ascii="Arial" w:hAnsi="Arial" w:cs="Arial"/>
        </w:rPr>
        <w:t>»</w:t>
      </w:r>
      <w:r w:rsidRPr="00E476B1">
        <w:rPr>
          <w:rFonts w:ascii="Arial" w:hAnsi="Arial" w:cs="Arial"/>
        </w:rPr>
        <w:t>.</w:t>
      </w:r>
      <w:r w:rsidR="00291128" w:rsidRPr="00E476B1">
        <w:rPr>
          <w:rFonts w:ascii="Arial" w:hAnsi="Arial" w:cs="Arial"/>
        </w:rPr>
        <w:t xml:space="preserve"> Rutiner skal være godt kjent for ansvarsvakt på avdeling.</w:t>
      </w:r>
    </w:p>
    <w:p w:rsidR="00897045" w:rsidRDefault="009F0554" w:rsidP="00897045">
      <w:pPr>
        <w:rPr>
          <w:rFonts w:ascii="Helvetica" w:hAnsi="Helvetica" w:cs="Helvetica"/>
          <w:color w:val="333333"/>
          <w:sz w:val="21"/>
          <w:szCs w:val="21"/>
        </w:rPr>
      </w:pPr>
      <w:r w:rsidRPr="00E476B1">
        <w:rPr>
          <w:rFonts w:ascii="Arial" w:hAnsi="Arial" w:cs="Arial"/>
        </w:rPr>
        <w:t xml:space="preserve">Mer </w:t>
      </w:r>
      <w:r w:rsidR="000A049C" w:rsidRPr="00E476B1">
        <w:rPr>
          <w:rFonts w:ascii="Arial" w:hAnsi="Arial" w:cs="Arial"/>
        </w:rPr>
        <w:t>informasjon</w:t>
      </w:r>
      <w:r w:rsidRPr="00E476B1">
        <w:rPr>
          <w:rFonts w:ascii="Arial" w:hAnsi="Arial" w:cs="Arial"/>
        </w:rPr>
        <w:t xml:space="preserve"> finner man i e-håndbok. ID: </w:t>
      </w:r>
      <w:hyperlink r:id="rId9" w:tgtFrame="_blank" w:history="1">
        <w:r w:rsidR="00897045">
          <w:rPr>
            <w:rStyle w:val="Hyperkobling"/>
            <w:rFonts w:ascii="Calibri" w:hAnsi="Calibri" w:cs="Calibri"/>
            <w:color w:val="0000FF"/>
          </w:rPr>
          <w:t>Rømning og ureglementert fravær</w:t>
        </w:r>
      </w:hyperlink>
    </w:p>
    <w:p w:rsidR="00493698" w:rsidRPr="00E476B1" w:rsidRDefault="00493698">
      <w:pPr>
        <w:rPr>
          <w:rFonts w:ascii="Arial" w:hAnsi="Arial" w:cs="Arial"/>
        </w:rPr>
      </w:pPr>
    </w:p>
    <w:p w:rsidR="00DA42B0" w:rsidRPr="00E476B1" w:rsidRDefault="0033502F" w:rsidP="00CF04AE">
      <w:pPr>
        <w:pStyle w:val="Overskrift2"/>
      </w:pPr>
      <w:bookmarkStart w:id="12" w:name="_Toc93566873"/>
      <w:r w:rsidRPr="00E476B1">
        <w:lastRenderedPageBreak/>
        <w:t>Utagering/vold</w:t>
      </w:r>
      <w:r w:rsidR="00123CB0" w:rsidRPr="00E476B1">
        <w:t>/selvskading</w:t>
      </w:r>
      <w:r w:rsidR="005F3727" w:rsidRPr="00E476B1">
        <w:t>:</w:t>
      </w:r>
      <w:bookmarkEnd w:id="12"/>
      <w:r w:rsidR="005F3727" w:rsidRPr="00E476B1">
        <w:t xml:space="preserve"> </w:t>
      </w:r>
    </w:p>
    <w:p w:rsidR="003C6D11" w:rsidRDefault="009F0554">
      <w:pPr>
        <w:rPr>
          <w:rFonts w:ascii="Arial" w:hAnsi="Arial" w:cs="Arial"/>
        </w:rPr>
      </w:pPr>
      <w:r w:rsidRPr="00E476B1">
        <w:rPr>
          <w:rFonts w:ascii="Arial" w:hAnsi="Arial" w:cs="Arial"/>
        </w:rPr>
        <w:t>Det er flere pasienter med forhøyet voldsrisiko</w:t>
      </w:r>
      <w:r w:rsidR="003C6D11">
        <w:rPr>
          <w:rFonts w:ascii="Arial" w:hAnsi="Arial" w:cs="Arial"/>
        </w:rPr>
        <w:t xml:space="preserve"> inneliggende ved avdelinger på Dikemark</w:t>
      </w:r>
      <w:r w:rsidR="000A049C" w:rsidRPr="00E476B1">
        <w:rPr>
          <w:rFonts w:ascii="Arial" w:hAnsi="Arial" w:cs="Arial"/>
        </w:rPr>
        <w:t>. Det er viktig å tenke egensikkerhet i møte med pasienter som har forhøyet risiko.</w:t>
      </w:r>
      <w:r w:rsidR="00A25CA2">
        <w:rPr>
          <w:rFonts w:ascii="Arial" w:hAnsi="Arial" w:cs="Arial"/>
        </w:rPr>
        <w:t xml:space="preserve"> </w:t>
      </w:r>
    </w:p>
    <w:p w:rsidR="00A25CA2" w:rsidRDefault="00A25CA2">
      <w:pPr>
        <w:rPr>
          <w:rFonts w:ascii="Arial" w:hAnsi="Arial" w:cs="Arial"/>
        </w:rPr>
      </w:pPr>
      <w:r>
        <w:rPr>
          <w:rFonts w:ascii="Arial" w:hAnsi="Arial" w:cs="Arial"/>
        </w:rPr>
        <w:t xml:space="preserve">I forbindelse med en utageringsepisode er det </w:t>
      </w:r>
      <w:r w:rsidR="00662FA6">
        <w:rPr>
          <w:rFonts w:ascii="Arial" w:hAnsi="Arial" w:cs="Arial"/>
        </w:rPr>
        <w:t>ofte iverksatt tvangsmiddel</w:t>
      </w:r>
      <w:r>
        <w:rPr>
          <w:rFonts w:ascii="Arial" w:hAnsi="Arial" w:cs="Arial"/>
        </w:rPr>
        <w:t>bruk.</w:t>
      </w:r>
      <w:r w:rsidR="00662FA6">
        <w:rPr>
          <w:rFonts w:ascii="Arial" w:hAnsi="Arial" w:cs="Arial"/>
        </w:rPr>
        <w:t xml:space="preserve"> </w:t>
      </w:r>
      <w:r>
        <w:rPr>
          <w:rFonts w:ascii="Arial" w:hAnsi="Arial" w:cs="Arial"/>
        </w:rPr>
        <w:t xml:space="preserve">Dette skal da vurderes og fattes av </w:t>
      </w:r>
      <w:r w:rsidR="00A14288">
        <w:rPr>
          <w:rFonts w:ascii="Arial" w:hAnsi="Arial" w:cs="Arial"/>
        </w:rPr>
        <w:t>vaktlaget</w:t>
      </w:r>
      <w:r>
        <w:rPr>
          <w:rFonts w:ascii="Arial" w:hAnsi="Arial" w:cs="Arial"/>
        </w:rPr>
        <w:t>. Det skal også i samråd med ansvarsvakt på avdeling vurderes videre tiltak</w:t>
      </w:r>
      <w:r w:rsidR="003C6D11">
        <w:rPr>
          <w:rFonts w:ascii="Arial" w:hAnsi="Arial" w:cs="Arial"/>
        </w:rPr>
        <w:t xml:space="preserve"> </w:t>
      </w:r>
      <w:r w:rsidR="00404FFA">
        <w:rPr>
          <w:rFonts w:ascii="Arial" w:hAnsi="Arial" w:cs="Arial"/>
        </w:rPr>
        <w:t>etter</w:t>
      </w:r>
      <w:r w:rsidR="003C6D11">
        <w:rPr>
          <w:rFonts w:ascii="Arial" w:hAnsi="Arial" w:cs="Arial"/>
        </w:rPr>
        <w:t xml:space="preserve"> behov. </w:t>
      </w:r>
      <w:r w:rsidR="00A14288">
        <w:rPr>
          <w:rFonts w:ascii="Arial" w:hAnsi="Arial" w:cs="Arial"/>
        </w:rPr>
        <w:t>Dette kan f</w:t>
      </w:r>
      <w:r>
        <w:rPr>
          <w:rFonts w:ascii="Arial" w:hAnsi="Arial" w:cs="Arial"/>
        </w:rPr>
        <w:t>or eksempel være utgangs-status, tilsynsfrekvens, rom-status, eventuelt-medisin</w:t>
      </w:r>
    </w:p>
    <w:p w:rsidR="00A25CA2" w:rsidRPr="00404FFA" w:rsidRDefault="0083334F" w:rsidP="00404FFA">
      <w:pPr>
        <w:rPr>
          <w:rFonts w:ascii="Arial" w:hAnsi="Arial" w:cs="Arial"/>
        </w:rPr>
      </w:pPr>
      <w:r w:rsidRPr="00E476B1">
        <w:rPr>
          <w:rFonts w:ascii="Arial" w:hAnsi="Arial" w:cs="Arial"/>
        </w:rPr>
        <w:t>Dersom pasientskade vurderes</w:t>
      </w:r>
      <w:r w:rsidR="00662FA6">
        <w:rPr>
          <w:rFonts w:ascii="Arial" w:hAnsi="Arial" w:cs="Arial"/>
        </w:rPr>
        <w:t xml:space="preserve"> </w:t>
      </w:r>
      <w:r w:rsidR="00493698">
        <w:rPr>
          <w:rFonts w:ascii="Arial" w:hAnsi="Arial" w:cs="Arial"/>
        </w:rPr>
        <w:t xml:space="preserve">dette </w:t>
      </w:r>
      <w:r w:rsidR="00662FA6">
        <w:rPr>
          <w:rFonts w:ascii="Arial" w:hAnsi="Arial" w:cs="Arial"/>
        </w:rPr>
        <w:t xml:space="preserve">av VHL, behandles i avdeling </w:t>
      </w:r>
      <w:r w:rsidRPr="00E476B1">
        <w:rPr>
          <w:rFonts w:ascii="Arial" w:hAnsi="Arial" w:cs="Arial"/>
        </w:rPr>
        <w:t xml:space="preserve">eller henvises til skadelegevakt i Oslo. </w:t>
      </w:r>
      <w:r w:rsidR="000A049C" w:rsidRPr="00E476B1">
        <w:rPr>
          <w:rFonts w:ascii="Arial" w:hAnsi="Arial" w:cs="Arial"/>
        </w:rPr>
        <w:t>S</w:t>
      </w:r>
      <w:r w:rsidR="00123CB0" w:rsidRPr="00E476B1">
        <w:rPr>
          <w:rFonts w:ascii="Arial" w:hAnsi="Arial" w:cs="Arial"/>
        </w:rPr>
        <w:t>kadet personal vurderes på lokal Legevakt</w:t>
      </w:r>
      <w:r w:rsidR="009D5E5A">
        <w:rPr>
          <w:rFonts w:ascii="Arial" w:hAnsi="Arial" w:cs="Arial"/>
        </w:rPr>
        <w:t>/AMK</w:t>
      </w:r>
      <w:r w:rsidR="00123CB0" w:rsidRPr="00E476B1">
        <w:rPr>
          <w:rFonts w:ascii="Arial" w:hAnsi="Arial" w:cs="Arial"/>
        </w:rPr>
        <w:t>.</w:t>
      </w:r>
      <w:r w:rsidR="000A049C" w:rsidRPr="00E476B1">
        <w:rPr>
          <w:rFonts w:ascii="Arial" w:hAnsi="Arial" w:cs="Arial"/>
        </w:rPr>
        <w:t xml:space="preserve"> </w:t>
      </w:r>
      <w:r w:rsidR="00123CB0" w:rsidRPr="00E476B1">
        <w:rPr>
          <w:rFonts w:ascii="Arial" w:hAnsi="Arial" w:cs="Arial"/>
        </w:rPr>
        <w:t xml:space="preserve"> </w:t>
      </w:r>
    </w:p>
    <w:p w:rsidR="00DA42B0" w:rsidRPr="00E476B1" w:rsidRDefault="00EC35FE" w:rsidP="00CF04AE">
      <w:pPr>
        <w:pStyle w:val="Overskrift2"/>
      </w:pPr>
      <w:bookmarkStart w:id="13" w:name="_Toc93566874"/>
      <w:r w:rsidRPr="00E476B1">
        <w:t>Vurdering av tilsyn/utgang</w:t>
      </w:r>
      <w:r w:rsidR="006C0028">
        <w:t>/utskrivelse</w:t>
      </w:r>
      <w:r w:rsidRPr="00E476B1">
        <w:t>:</w:t>
      </w:r>
      <w:bookmarkEnd w:id="13"/>
    </w:p>
    <w:p w:rsidR="00123CB0" w:rsidRPr="00E476B1" w:rsidRDefault="00EC35FE">
      <w:pPr>
        <w:rPr>
          <w:rFonts w:ascii="Arial" w:hAnsi="Arial" w:cs="Arial"/>
        </w:rPr>
      </w:pPr>
      <w:r w:rsidRPr="00E476B1">
        <w:rPr>
          <w:rFonts w:ascii="Arial" w:hAnsi="Arial" w:cs="Arial"/>
        </w:rPr>
        <w:t xml:space="preserve"> </w:t>
      </w:r>
      <w:r w:rsidR="009C69A2" w:rsidRPr="00E476B1">
        <w:rPr>
          <w:rFonts w:ascii="Arial" w:hAnsi="Arial" w:cs="Arial"/>
        </w:rPr>
        <w:t>Endringer av behandlingsregime inkludert tilsyn og utgang vurderes av fast</w:t>
      </w:r>
      <w:r w:rsidR="00DA42B0" w:rsidRPr="00E476B1">
        <w:rPr>
          <w:rFonts w:ascii="Arial" w:hAnsi="Arial" w:cs="Arial"/>
        </w:rPr>
        <w:t xml:space="preserve"> behandler på dagtid, ikke i vaktsammenheng. </w:t>
      </w:r>
      <w:r w:rsidR="00DC7FA9">
        <w:rPr>
          <w:rFonts w:ascii="Arial" w:hAnsi="Arial" w:cs="Arial"/>
        </w:rPr>
        <w:t>Personal kan ofte referere til «normalt» tilsyn: Dette er da</w:t>
      </w:r>
      <w:r w:rsidR="00E323A7">
        <w:rPr>
          <w:rFonts w:ascii="Arial" w:hAnsi="Arial" w:cs="Arial"/>
        </w:rPr>
        <w:t xml:space="preserve"> som oftest </w:t>
      </w:r>
      <w:r w:rsidR="00DC7FA9">
        <w:rPr>
          <w:rFonts w:ascii="Arial" w:hAnsi="Arial" w:cs="Arial"/>
        </w:rPr>
        <w:t xml:space="preserve">tilsyn 1 gang i timen på dagtid og hver 3. time på natt. </w:t>
      </w:r>
    </w:p>
    <w:p w:rsidR="00662FA6" w:rsidRDefault="00123CB0">
      <w:pPr>
        <w:rPr>
          <w:rFonts w:ascii="Arial" w:hAnsi="Arial" w:cs="Arial"/>
        </w:rPr>
      </w:pPr>
      <w:r w:rsidRPr="00E476B1">
        <w:rPr>
          <w:rFonts w:ascii="Arial" w:hAnsi="Arial" w:cs="Arial"/>
        </w:rPr>
        <w:t>Spesielle situasjoner</w:t>
      </w:r>
      <w:r w:rsidR="00DA42B0" w:rsidRPr="00E476B1">
        <w:rPr>
          <w:rFonts w:ascii="Arial" w:hAnsi="Arial" w:cs="Arial"/>
        </w:rPr>
        <w:t xml:space="preserve"> </w:t>
      </w:r>
      <w:r w:rsidRPr="00E476B1">
        <w:rPr>
          <w:rFonts w:ascii="Arial" w:hAnsi="Arial" w:cs="Arial"/>
        </w:rPr>
        <w:t xml:space="preserve">(som </w:t>
      </w:r>
      <w:r w:rsidR="000A049C" w:rsidRPr="00E476B1">
        <w:rPr>
          <w:rFonts w:ascii="Arial" w:hAnsi="Arial" w:cs="Arial"/>
        </w:rPr>
        <w:t xml:space="preserve">blant annet </w:t>
      </w:r>
      <w:r w:rsidRPr="00E476B1">
        <w:rPr>
          <w:rFonts w:ascii="Arial" w:hAnsi="Arial" w:cs="Arial"/>
        </w:rPr>
        <w:t>nevnt over) kan det være behov for endring av tilsynet som oftest i form av hyppigere til</w:t>
      </w:r>
      <w:r w:rsidR="009F0554" w:rsidRPr="00E476B1">
        <w:rPr>
          <w:rFonts w:ascii="Arial" w:hAnsi="Arial" w:cs="Arial"/>
        </w:rPr>
        <w:t xml:space="preserve">syn eller </w:t>
      </w:r>
      <w:r w:rsidR="00AC7207" w:rsidRPr="00E476B1">
        <w:rPr>
          <w:rFonts w:ascii="Arial" w:hAnsi="Arial" w:cs="Arial"/>
        </w:rPr>
        <w:t>innskrenkning</w:t>
      </w:r>
      <w:r w:rsidR="009F0554" w:rsidRPr="00E476B1">
        <w:rPr>
          <w:rFonts w:ascii="Arial" w:hAnsi="Arial" w:cs="Arial"/>
        </w:rPr>
        <w:t xml:space="preserve"> av utg</w:t>
      </w:r>
      <w:r w:rsidRPr="00E476B1">
        <w:rPr>
          <w:rFonts w:ascii="Arial" w:hAnsi="Arial" w:cs="Arial"/>
        </w:rPr>
        <w:t>a</w:t>
      </w:r>
      <w:r w:rsidR="009F0554" w:rsidRPr="00E476B1">
        <w:rPr>
          <w:rFonts w:ascii="Arial" w:hAnsi="Arial" w:cs="Arial"/>
        </w:rPr>
        <w:t>n</w:t>
      </w:r>
      <w:r w:rsidRPr="00E476B1">
        <w:rPr>
          <w:rFonts w:ascii="Arial" w:hAnsi="Arial" w:cs="Arial"/>
        </w:rPr>
        <w:t xml:space="preserve">gsstatus. Dette vurderes sammen </w:t>
      </w:r>
      <w:r w:rsidR="00DA42B0" w:rsidRPr="00E476B1">
        <w:rPr>
          <w:rFonts w:ascii="Arial" w:hAnsi="Arial" w:cs="Arial"/>
        </w:rPr>
        <w:t>med Bakvakt</w:t>
      </w:r>
      <w:r w:rsidRPr="00E476B1">
        <w:rPr>
          <w:rFonts w:ascii="Arial" w:hAnsi="Arial" w:cs="Arial"/>
        </w:rPr>
        <w:t xml:space="preserve">. Det er viktig å huske at LIS kan bare snevre inn tiltak, ikke løse opp. Da </w:t>
      </w:r>
      <w:r w:rsidRPr="00E476B1">
        <w:rPr>
          <w:rFonts w:ascii="Arial" w:hAnsi="Arial" w:cs="Arial"/>
          <w:u w:val="single"/>
        </w:rPr>
        <w:t xml:space="preserve">må </w:t>
      </w:r>
      <w:r w:rsidRPr="00E476B1">
        <w:rPr>
          <w:rFonts w:ascii="Arial" w:hAnsi="Arial" w:cs="Arial"/>
        </w:rPr>
        <w:t>spesialist involveres</w:t>
      </w:r>
      <w:r w:rsidR="009F0554" w:rsidRPr="00E476B1">
        <w:rPr>
          <w:rFonts w:ascii="Arial" w:hAnsi="Arial" w:cs="Arial"/>
        </w:rPr>
        <w:t xml:space="preserve"> i vurderingen</w:t>
      </w:r>
      <w:r w:rsidRPr="00E476B1">
        <w:rPr>
          <w:rFonts w:ascii="Arial" w:hAnsi="Arial" w:cs="Arial"/>
        </w:rPr>
        <w:t xml:space="preserve">. </w:t>
      </w:r>
    </w:p>
    <w:p w:rsidR="006C0028" w:rsidRDefault="006C0028">
      <w:pPr>
        <w:rPr>
          <w:rFonts w:ascii="Arial" w:hAnsi="Arial" w:cs="Arial"/>
        </w:rPr>
      </w:pPr>
      <w:r>
        <w:rPr>
          <w:rFonts w:ascii="Arial" w:hAnsi="Arial" w:cs="Arial"/>
        </w:rPr>
        <w:t xml:space="preserve">I vaktsammenheng kan ikke pasienter innlagt under frivillig paragraf (§2-1) skrive seg ut. Ved mistanke om akutt selvmordsfare eller akutt forhøyet voldsrisiko kan pasienten holdes tilbake hjemlet i nødrett. </w:t>
      </w:r>
    </w:p>
    <w:p w:rsidR="00647FA5" w:rsidRPr="00647FA5" w:rsidRDefault="00647FA5" w:rsidP="00647FA5">
      <w:pPr>
        <w:pStyle w:val="NormalWeb"/>
        <w:shd w:val="clear" w:color="auto" w:fill="FCFFFC"/>
        <w:rPr>
          <w:rFonts w:ascii="Arial" w:hAnsi="Arial" w:cs="Arial"/>
          <w:color w:val="212121"/>
          <w:sz w:val="18"/>
          <w:szCs w:val="18"/>
        </w:rPr>
      </w:pPr>
      <w:r w:rsidRPr="00647FA5">
        <w:rPr>
          <w:rFonts w:ascii="Arial" w:hAnsi="Arial" w:cs="Arial"/>
          <w:color w:val="212121"/>
          <w:sz w:val="18"/>
          <w:szCs w:val="18"/>
        </w:rPr>
        <w:t>Etter </w:t>
      </w:r>
      <w:hyperlink r:id="rId10" w:history="1">
        <w:r w:rsidRPr="00647FA5">
          <w:rPr>
            <w:rStyle w:val="Hyperkobling"/>
            <w:rFonts w:ascii="Arial" w:hAnsi="Arial" w:cs="Arial"/>
            <w:color w:val="212121"/>
            <w:sz w:val="18"/>
            <w:szCs w:val="18"/>
          </w:rPr>
          <w:t>straffeloven 2005 § 17 (lovdata.no)</w:t>
        </w:r>
      </w:hyperlink>
      <w:r w:rsidRPr="00647FA5">
        <w:rPr>
          <w:rFonts w:ascii="Arial" w:hAnsi="Arial" w:cs="Arial"/>
          <w:color w:val="212121"/>
          <w:sz w:val="18"/>
          <w:szCs w:val="18"/>
        </w:rPr>
        <w:t> om nødrett er en handling som ellers ville være straffbar, lovlig når:</w:t>
      </w:r>
    </w:p>
    <w:p w:rsidR="00647FA5" w:rsidRPr="00647FA5" w:rsidRDefault="00647FA5" w:rsidP="00647FA5">
      <w:pPr>
        <w:numPr>
          <w:ilvl w:val="0"/>
          <w:numId w:val="19"/>
        </w:numPr>
        <w:shd w:val="clear" w:color="auto" w:fill="FCFFFC"/>
        <w:spacing w:before="100" w:beforeAutospacing="1" w:after="100" w:afterAutospacing="1" w:line="240" w:lineRule="auto"/>
        <w:rPr>
          <w:rFonts w:ascii="Arial" w:hAnsi="Arial" w:cs="Arial"/>
          <w:color w:val="212121"/>
          <w:sz w:val="18"/>
          <w:szCs w:val="18"/>
        </w:rPr>
      </w:pPr>
      <w:r w:rsidRPr="00647FA5">
        <w:rPr>
          <w:rFonts w:ascii="Arial" w:hAnsi="Arial" w:cs="Arial"/>
          <w:color w:val="212121"/>
          <w:sz w:val="18"/>
          <w:szCs w:val="18"/>
        </w:rPr>
        <w:t>handlingen blir foretatt for å redde liv, helse, eiendom eller en annen interesse fra en fare for skade som ikke kan avverges på annen rimelig måte</w:t>
      </w:r>
    </w:p>
    <w:p w:rsidR="00647FA5" w:rsidRPr="00647FA5" w:rsidRDefault="00647FA5" w:rsidP="00647FA5">
      <w:pPr>
        <w:numPr>
          <w:ilvl w:val="0"/>
          <w:numId w:val="19"/>
        </w:numPr>
        <w:shd w:val="clear" w:color="auto" w:fill="FCFFFC"/>
        <w:spacing w:before="100" w:beforeAutospacing="1" w:after="100" w:afterAutospacing="1" w:line="240" w:lineRule="auto"/>
        <w:rPr>
          <w:rFonts w:ascii="Arial" w:hAnsi="Arial" w:cs="Arial"/>
          <w:color w:val="212121"/>
          <w:sz w:val="18"/>
          <w:szCs w:val="18"/>
        </w:rPr>
      </w:pPr>
      <w:r w:rsidRPr="00647FA5">
        <w:rPr>
          <w:rFonts w:ascii="Arial" w:hAnsi="Arial" w:cs="Arial"/>
          <w:color w:val="212121"/>
          <w:sz w:val="18"/>
          <w:szCs w:val="18"/>
        </w:rPr>
        <w:t>skaderisikoen er langt større enn skaderisikoen ved handlingen.</w:t>
      </w:r>
    </w:p>
    <w:p w:rsidR="006C0028" w:rsidRPr="00662FA6" w:rsidRDefault="006C0028">
      <w:pPr>
        <w:rPr>
          <w:rFonts w:ascii="Arial" w:hAnsi="Arial" w:cs="Arial"/>
        </w:rPr>
      </w:pPr>
      <w:r>
        <w:rPr>
          <w:rFonts w:ascii="Arial" w:hAnsi="Arial" w:cs="Arial"/>
        </w:rPr>
        <w:t xml:space="preserve">Hvis selvmords/voldsrisiko ikke foreligger kan pasienten innvilges permisjon og innkalles til en utskrivningssamtale med fast behandler første virkedag. </w:t>
      </w:r>
    </w:p>
    <w:p w:rsidR="009C69A2" w:rsidRPr="00E476B1" w:rsidRDefault="009F0554" w:rsidP="00CF04AE">
      <w:pPr>
        <w:pStyle w:val="Overskrift2"/>
      </w:pPr>
      <w:bookmarkStart w:id="14" w:name="_Toc93566875"/>
      <w:r w:rsidRPr="00E476B1">
        <w:t>Akutt somatiske problemstillinger:</w:t>
      </w:r>
      <w:bookmarkEnd w:id="14"/>
      <w:r w:rsidRPr="00E476B1">
        <w:t xml:space="preserve"> </w:t>
      </w:r>
    </w:p>
    <w:p w:rsidR="00D30E41" w:rsidRDefault="009C69A2" w:rsidP="002809FF">
      <w:pPr>
        <w:pStyle w:val="Ingenmellomrom"/>
        <w:rPr>
          <w:rFonts w:ascii="Arial" w:hAnsi="Arial" w:cs="Arial"/>
        </w:rPr>
      </w:pPr>
      <w:r w:rsidRPr="00E476B1">
        <w:rPr>
          <w:rFonts w:ascii="Arial" w:hAnsi="Arial" w:cs="Arial"/>
        </w:rPr>
        <w:t xml:space="preserve">Aktuelle </w:t>
      </w:r>
      <w:r w:rsidR="00E476B1" w:rsidRPr="00E476B1">
        <w:rPr>
          <w:rFonts w:ascii="Arial" w:hAnsi="Arial" w:cs="Arial"/>
        </w:rPr>
        <w:t>henvendelser</w:t>
      </w:r>
      <w:r w:rsidRPr="00E476B1">
        <w:rPr>
          <w:rFonts w:ascii="Arial" w:hAnsi="Arial" w:cs="Arial"/>
        </w:rPr>
        <w:t xml:space="preserve"> på vakt </w:t>
      </w:r>
      <w:r w:rsidR="00E476B1" w:rsidRPr="00E476B1">
        <w:rPr>
          <w:rFonts w:ascii="Arial" w:hAnsi="Arial" w:cs="Arial"/>
        </w:rPr>
        <w:t>f.eks.</w:t>
      </w:r>
      <w:r w:rsidR="00D30E41" w:rsidRPr="00E476B1">
        <w:rPr>
          <w:rFonts w:ascii="Arial" w:hAnsi="Arial" w:cs="Arial"/>
        </w:rPr>
        <w:t xml:space="preserve"> </w:t>
      </w:r>
      <w:r w:rsidRPr="00E476B1">
        <w:rPr>
          <w:rFonts w:ascii="Arial" w:hAnsi="Arial" w:cs="Arial"/>
        </w:rPr>
        <w:t>kan være</w:t>
      </w:r>
      <w:r w:rsidR="00D30E41" w:rsidRPr="00E476B1">
        <w:rPr>
          <w:rFonts w:ascii="Arial" w:hAnsi="Arial" w:cs="Arial"/>
        </w:rPr>
        <w:t>:</w:t>
      </w:r>
    </w:p>
    <w:p w:rsidR="00E476B1" w:rsidRPr="00E476B1" w:rsidRDefault="00E476B1" w:rsidP="002809FF">
      <w:pPr>
        <w:pStyle w:val="Ingenmellomrom"/>
        <w:rPr>
          <w:rFonts w:ascii="Arial" w:hAnsi="Arial" w:cs="Arial"/>
        </w:rPr>
      </w:pPr>
    </w:p>
    <w:p w:rsidR="00D30E41" w:rsidRPr="00E476B1" w:rsidRDefault="006C0028" w:rsidP="00D30E41">
      <w:pPr>
        <w:pStyle w:val="Ingenmellomrom"/>
        <w:numPr>
          <w:ilvl w:val="0"/>
          <w:numId w:val="9"/>
        </w:numPr>
        <w:rPr>
          <w:rFonts w:ascii="Arial" w:hAnsi="Arial" w:cs="Arial"/>
        </w:rPr>
      </w:pPr>
      <w:proofErr w:type="spellStart"/>
      <w:r>
        <w:rPr>
          <w:rFonts w:ascii="Arial" w:hAnsi="Arial" w:cs="Arial"/>
        </w:rPr>
        <w:lastRenderedPageBreak/>
        <w:t>Ny</w:t>
      </w:r>
      <w:r w:rsidR="00E476B1" w:rsidRPr="00E476B1">
        <w:rPr>
          <w:rFonts w:ascii="Arial" w:hAnsi="Arial" w:cs="Arial"/>
        </w:rPr>
        <w:t>oppstått</w:t>
      </w:r>
      <w:proofErr w:type="spellEnd"/>
      <w:r w:rsidR="00D30E41" w:rsidRPr="00E476B1">
        <w:rPr>
          <w:rFonts w:ascii="Arial" w:hAnsi="Arial" w:cs="Arial"/>
        </w:rPr>
        <w:t xml:space="preserve"> sykdom</w:t>
      </w:r>
    </w:p>
    <w:p w:rsidR="00D30E41" w:rsidRPr="00E476B1" w:rsidRDefault="008F6772" w:rsidP="00D30E41">
      <w:pPr>
        <w:pStyle w:val="Ingenmellomrom"/>
        <w:numPr>
          <w:ilvl w:val="0"/>
          <w:numId w:val="9"/>
        </w:numPr>
        <w:rPr>
          <w:rFonts w:ascii="Arial" w:hAnsi="Arial" w:cs="Arial"/>
        </w:rPr>
      </w:pPr>
      <w:r w:rsidRPr="00E476B1">
        <w:rPr>
          <w:rFonts w:ascii="Arial" w:hAnsi="Arial" w:cs="Arial"/>
        </w:rPr>
        <w:t>f</w:t>
      </w:r>
      <w:r w:rsidR="009C69A2" w:rsidRPr="00E476B1">
        <w:rPr>
          <w:rFonts w:ascii="Arial" w:hAnsi="Arial" w:cs="Arial"/>
        </w:rPr>
        <w:t>orverring av somatisk syk</w:t>
      </w:r>
      <w:r w:rsidR="00E476B1">
        <w:rPr>
          <w:rFonts w:ascii="Arial" w:hAnsi="Arial" w:cs="Arial"/>
        </w:rPr>
        <w:t>dom (f.eks. diabetes, KOLS, astma</w:t>
      </w:r>
      <w:r w:rsidR="00D30E41" w:rsidRPr="00E476B1">
        <w:rPr>
          <w:rFonts w:ascii="Arial" w:hAnsi="Arial" w:cs="Arial"/>
        </w:rPr>
        <w:t>)</w:t>
      </w:r>
    </w:p>
    <w:p w:rsidR="00D30E41" w:rsidRPr="00E476B1" w:rsidRDefault="009C69A2" w:rsidP="00D30E41">
      <w:pPr>
        <w:pStyle w:val="Ingenmellomrom"/>
        <w:numPr>
          <w:ilvl w:val="0"/>
          <w:numId w:val="9"/>
        </w:numPr>
        <w:rPr>
          <w:rFonts w:ascii="Arial" w:hAnsi="Arial" w:cs="Arial"/>
        </w:rPr>
      </w:pPr>
      <w:r w:rsidRPr="00E476B1">
        <w:rPr>
          <w:rFonts w:ascii="Arial" w:hAnsi="Arial" w:cs="Arial"/>
        </w:rPr>
        <w:t>Skade (</w:t>
      </w:r>
      <w:r w:rsidR="00D30E41" w:rsidRPr="00E476B1">
        <w:rPr>
          <w:rFonts w:ascii="Arial" w:hAnsi="Arial" w:cs="Arial"/>
        </w:rPr>
        <w:t>fall, selvskading, kutt)</w:t>
      </w:r>
      <w:r w:rsidR="008F6772" w:rsidRPr="00E476B1">
        <w:rPr>
          <w:rFonts w:ascii="Arial" w:hAnsi="Arial" w:cs="Arial"/>
        </w:rPr>
        <w:t xml:space="preserve"> </w:t>
      </w:r>
    </w:p>
    <w:p w:rsidR="00D30E41" w:rsidRPr="00E476B1" w:rsidRDefault="00D30E41" w:rsidP="00D30E41">
      <w:pPr>
        <w:pStyle w:val="Ingenmellomrom"/>
        <w:numPr>
          <w:ilvl w:val="0"/>
          <w:numId w:val="9"/>
        </w:numPr>
        <w:rPr>
          <w:rFonts w:ascii="Arial" w:hAnsi="Arial" w:cs="Arial"/>
        </w:rPr>
      </w:pPr>
      <w:r w:rsidRPr="00E476B1">
        <w:rPr>
          <w:rFonts w:ascii="Arial" w:hAnsi="Arial" w:cs="Arial"/>
        </w:rPr>
        <w:t>Rus</w:t>
      </w:r>
    </w:p>
    <w:p w:rsidR="009C69A2" w:rsidRPr="00E476B1" w:rsidRDefault="00D30E41" w:rsidP="00D30E41">
      <w:pPr>
        <w:pStyle w:val="Ingenmellomrom"/>
        <w:numPr>
          <w:ilvl w:val="0"/>
          <w:numId w:val="9"/>
        </w:numPr>
        <w:rPr>
          <w:rFonts w:ascii="Arial" w:hAnsi="Arial" w:cs="Arial"/>
        </w:rPr>
      </w:pPr>
      <w:r w:rsidRPr="00E476B1">
        <w:rPr>
          <w:rFonts w:ascii="Arial" w:hAnsi="Arial" w:cs="Arial"/>
        </w:rPr>
        <w:t>P</w:t>
      </w:r>
      <w:r w:rsidR="009C69A2" w:rsidRPr="00E476B1">
        <w:rPr>
          <w:rFonts w:ascii="Arial" w:hAnsi="Arial" w:cs="Arial"/>
        </w:rPr>
        <w:t>sykofarmaka</w:t>
      </w:r>
      <w:r w:rsidR="00E476B1">
        <w:rPr>
          <w:rFonts w:ascii="Arial" w:hAnsi="Arial" w:cs="Arial"/>
        </w:rPr>
        <w:t>-</w:t>
      </w:r>
      <w:r w:rsidR="009C69A2" w:rsidRPr="00E476B1">
        <w:rPr>
          <w:rFonts w:ascii="Arial" w:hAnsi="Arial" w:cs="Arial"/>
        </w:rPr>
        <w:t xml:space="preserve">relatert sykdom (malign </w:t>
      </w:r>
      <w:proofErr w:type="spellStart"/>
      <w:r w:rsidR="009C69A2" w:rsidRPr="00E476B1">
        <w:rPr>
          <w:rFonts w:ascii="Arial" w:hAnsi="Arial" w:cs="Arial"/>
        </w:rPr>
        <w:t>nevroleptika</w:t>
      </w:r>
      <w:proofErr w:type="spellEnd"/>
      <w:r w:rsidR="009C69A2" w:rsidRPr="00E476B1">
        <w:rPr>
          <w:rFonts w:ascii="Arial" w:hAnsi="Arial" w:cs="Arial"/>
        </w:rPr>
        <w:t xml:space="preserve"> syndrom, post inj</w:t>
      </w:r>
      <w:r w:rsidR="002809FF" w:rsidRPr="00E476B1">
        <w:rPr>
          <w:rFonts w:ascii="Arial" w:hAnsi="Arial" w:cs="Arial"/>
        </w:rPr>
        <w:t>eksjons</w:t>
      </w:r>
      <w:r w:rsidR="00ED5A43">
        <w:rPr>
          <w:rFonts w:ascii="Arial" w:hAnsi="Arial" w:cs="Arial"/>
        </w:rPr>
        <w:t xml:space="preserve"> syndrom, </w:t>
      </w:r>
      <w:proofErr w:type="spellStart"/>
      <w:r w:rsidR="00ED5A43">
        <w:rPr>
          <w:rFonts w:ascii="Arial" w:hAnsi="Arial" w:cs="Arial"/>
        </w:rPr>
        <w:t>seretonerg</w:t>
      </w:r>
      <w:proofErr w:type="spellEnd"/>
      <w:r w:rsidR="009C69A2" w:rsidRPr="00E476B1">
        <w:rPr>
          <w:rFonts w:ascii="Arial" w:hAnsi="Arial" w:cs="Arial"/>
        </w:rPr>
        <w:t xml:space="preserve"> syndrom). </w:t>
      </w:r>
    </w:p>
    <w:p w:rsidR="002809FF" w:rsidRPr="00E476B1" w:rsidRDefault="002809FF" w:rsidP="002809FF">
      <w:pPr>
        <w:pStyle w:val="Ingenmellomrom"/>
        <w:rPr>
          <w:rFonts w:ascii="Arial" w:hAnsi="Arial" w:cs="Arial"/>
        </w:rPr>
      </w:pPr>
    </w:p>
    <w:p w:rsidR="009C69A2" w:rsidRPr="00E476B1" w:rsidRDefault="00291128" w:rsidP="002809FF">
      <w:pPr>
        <w:pStyle w:val="Ingenmellomrom"/>
        <w:rPr>
          <w:rFonts w:ascii="Arial" w:hAnsi="Arial" w:cs="Arial"/>
        </w:rPr>
      </w:pPr>
      <w:r w:rsidRPr="00E476B1">
        <w:rPr>
          <w:rFonts w:ascii="Arial" w:hAnsi="Arial" w:cs="Arial"/>
          <w:b/>
        </w:rPr>
        <w:t>Ved akutt s</w:t>
      </w:r>
      <w:r w:rsidR="00F15108" w:rsidRPr="00E476B1">
        <w:rPr>
          <w:rFonts w:ascii="Arial" w:hAnsi="Arial" w:cs="Arial"/>
          <w:b/>
        </w:rPr>
        <w:t xml:space="preserve">omatiske problemstillinger som </w:t>
      </w:r>
      <w:r w:rsidRPr="00E476B1">
        <w:rPr>
          <w:rFonts w:ascii="Arial" w:hAnsi="Arial" w:cs="Arial"/>
          <w:b/>
        </w:rPr>
        <w:t>trenger umiddelbar tilsyn</w:t>
      </w:r>
      <w:r w:rsidR="00F15108" w:rsidRPr="00E476B1">
        <w:rPr>
          <w:rFonts w:ascii="Arial" w:hAnsi="Arial" w:cs="Arial"/>
          <w:b/>
        </w:rPr>
        <w:t xml:space="preserve"> </w:t>
      </w:r>
      <w:r w:rsidR="003F54BC" w:rsidRPr="00E476B1">
        <w:rPr>
          <w:rFonts w:ascii="Arial" w:hAnsi="Arial" w:cs="Arial"/>
          <w:b/>
        </w:rPr>
        <w:t xml:space="preserve">skal </w:t>
      </w:r>
      <w:r w:rsidR="00F15108" w:rsidRPr="00E476B1">
        <w:rPr>
          <w:rFonts w:ascii="Arial" w:hAnsi="Arial" w:cs="Arial"/>
          <w:b/>
        </w:rPr>
        <w:t>ansvarsvakt på avdeling kontakte AMK/113</w:t>
      </w:r>
      <w:r w:rsidR="00F15108" w:rsidRPr="00E476B1">
        <w:rPr>
          <w:rFonts w:ascii="Arial" w:hAnsi="Arial" w:cs="Arial"/>
        </w:rPr>
        <w:t xml:space="preserve">. </w:t>
      </w:r>
    </w:p>
    <w:p w:rsidR="002809FF" w:rsidRPr="00E476B1" w:rsidRDefault="002809FF" w:rsidP="002809FF">
      <w:pPr>
        <w:pStyle w:val="Ingenmellomrom"/>
        <w:rPr>
          <w:rFonts w:ascii="Arial" w:hAnsi="Arial" w:cs="Arial"/>
        </w:rPr>
      </w:pPr>
    </w:p>
    <w:p w:rsidR="009F0554" w:rsidRDefault="00291128" w:rsidP="002809FF">
      <w:pPr>
        <w:pStyle w:val="Ingenmellomrom"/>
        <w:rPr>
          <w:rFonts w:ascii="Arial" w:hAnsi="Arial" w:cs="Arial"/>
        </w:rPr>
      </w:pPr>
      <w:r w:rsidRPr="00E476B1">
        <w:rPr>
          <w:rFonts w:ascii="Arial" w:hAnsi="Arial" w:cs="Arial"/>
        </w:rPr>
        <w:t>Det skal væ</w:t>
      </w:r>
      <w:r w:rsidR="00DA42B0" w:rsidRPr="00E476B1">
        <w:rPr>
          <w:rFonts w:ascii="Arial" w:hAnsi="Arial" w:cs="Arial"/>
        </w:rPr>
        <w:t>re akuttkoffert tilgjengelig på</w:t>
      </w:r>
      <w:r w:rsidRPr="00E476B1">
        <w:rPr>
          <w:rFonts w:ascii="Arial" w:hAnsi="Arial" w:cs="Arial"/>
        </w:rPr>
        <w:t xml:space="preserve"> hver avdeling med </w:t>
      </w:r>
      <w:r w:rsidR="00F15108" w:rsidRPr="00E476B1">
        <w:rPr>
          <w:rFonts w:ascii="Arial" w:hAnsi="Arial" w:cs="Arial"/>
        </w:rPr>
        <w:t>omtrent samme innhold</w:t>
      </w:r>
      <w:r w:rsidRPr="00E476B1">
        <w:rPr>
          <w:rFonts w:ascii="Arial" w:hAnsi="Arial" w:cs="Arial"/>
        </w:rPr>
        <w:t>.</w:t>
      </w:r>
      <w:r w:rsidR="00F15108" w:rsidRPr="00E476B1">
        <w:rPr>
          <w:rFonts w:ascii="Arial" w:hAnsi="Arial" w:cs="Arial"/>
        </w:rPr>
        <w:t xml:space="preserve"> Det kan være en fordel å ha satt seg inn i innholdet før man går på første vakt. </w:t>
      </w:r>
    </w:p>
    <w:p w:rsidR="00E476B1" w:rsidRDefault="00E476B1" w:rsidP="00E476B1">
      <w:pPr>
        <w:pStyle w:val="Ingenmellomrom"/>
        <w:rPr>
          <w:rFonts w:ascii="Arial" w:hAnsi="Arial" w:cs="Arial"/>
        </w:rPr>
      </w:pPr>
      <w:r>
        <w:rPr>
          <w:rFonts w:ascii="Arial" w:hAnsi="Arial" w:cs="Arial"/>
        </w:rPr>
        <w:t xml:space="preserve">Det skal være tilgjengelig EKG- og CRP-apparat på alle avdelinger. </w:t>
      </w:r>
    </w:p>
    <w:p w:rsidR="00D30E41" w:rsidRPr="00E476B1" w:rsidRDefault="00D30E41" w:rsidP="002809FF">
      <w:pPr>
        <w:pStyle w:val="Ingenmellomrom"/>
        <w:rPr>
          <w:rFonts w:ascii="Arial" w:hAnsi="Arial" w:cs="Arial"/>
        </w:rPr>
      </w:pPr>
    </w:p>
    <w:p w:rsidR="00897045" w:rsidRDefault="00D30E41" w:rsidP="00897045">
      <w:pPr>
        <w:rPr>
          <w:rFonts w:ascii="Helvetica" w:hAnsi="Helvetica" w:cs="Helvetica"/>
          <w:color w:val="333333"/>
          <w:sz w:val="21"/>
          <w:szCs w:val="21"/>
        </w:rPr>
      </w:pPr>
      <w:r w:rsidRPr="00E476B1">
        <w:rPr>
          <w:rFonts w:ascii="Arial" w:hAnsi="Arial" w:cs="Arial"/>
        </w:rPr>
        <w:t xml:space="preserve">Akuttkoffert E-håndbok id: </w:t>
      </w:r>
      <w:hyperlink r:id="rId11" w:tgtFrame="_blank" w:history="1">
        <w:r w:rsidR="00897045">
          <w:rPr>
            <w:rStyle w:val="Hyperkobling"/>
            <w:rFonts w:ascii="Calibri" w:hAnsi="Calibri" w:cs="Calibri"/>
            <w:color w:val="0000FF"/>
          </w:rPr>
          <w:t>Akuttkoffert: innhold, oppbevaring, bruk, ettersyn og kontroll</w:t>
        </w:r>
      </w:hyperlink>
    </w:p>
    <w:p w:rsidR="00D30E41" w:rsidRPr="00E476B1" w:rsidRDefault="00D30E41" w:rsidP="002809FF">
      <w:pPr>
        <w:pStyle w:val="Ingenmellomrom"/>
        <w:rPr>
          <w:rFonts w:ascii="Arial" w:hAnsi="Arial" w:cs="Arial"/>
        </w:rPr>
      </w:pPr>
    </w:p>
    <w:p w:rsidR="00DA42B0" w:rsidRPr="00E476B1" w:rsidRDefault="00A14288">
      <w:pPr>
        <w:rPr>
          <w:rFonts w:ascii="Arial" w:hAnsi="Arial" w:cs="Arial"/>
        </w:rPr>
      </w:pPr>
      <w:r w:rsidRPr="00E476B1">
        <w:rPr>
          <w:rFonts w:ascii="Arial" w:hAnsi="Arial" w:cs="Arial"/>
          <w:noProof/>
          <w:lang w:eastAsia="nb-NO"/>
        </w:rPr>
        <mc:AlternateContent>
          <mc:Choice Requires="wps">
            <w:drawing>
              <wp:anchor distT="45720" distB="45720" distL="114300" distR="114300" simplePos="0" relativeHeight="251667456" behindDoc="0" locked="0" layoutInCell="1" allowOverlap="1">
                <wp:simplePos x="0" y="0"/>
                <wp:positionH relativeFrom="column">
                  <wp:posOffset>396312</wp:posOffset>
                </wp:positionH>
                <wp:positionV relativeFrom="paragraph">
                  <wp:posOffset>8111</wp:posOffset>
                </wp:positionV>
                <wp:extent cx="5374005" cy="1750695"/>
                <wp:effectExtent l="0" t="0" r="17145" b="20955"/>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750695"/>
                        </a:xfrm>
                        <a:prstGeom prst="rect">
                          <a:avLst/>
                        </a:prstGeom>
                        <a:solidFill>
                          <a:srgbClr val="FFFFFF"/>
                        </a:solidFill>
                        <a:ln w="9525">
                          <a:solidFill>
                            <a:srgbClr val="000000"/>
                          </a:solidFill>
                          <a:miter lim="800000"/>
                          <a:headEnd/>
                          <a:tailEnd/>
                        </a:ln>
                      </wps:spPr>
                      <wps:txbx>
                        <w:txbxContent>
                          <w:p w:rsidR="00321713" w:rsidRPr="00CF04AE" w:rsidRDefault="00321713" w:rsidP="00E64DEC">
                            <w:pPr>
                              <w:rPr>
                                <w:rFonts w:ascii="Arial" w:hAnsi="Arial" w:cs="Arial"/>
                                <w:b/>
                                <w:sz w:val="20"/>
                                <w:szCs w:val="20"/>
                              </w:rPr>
                            </w:pPr>
                            <w:r w:rsidRPr="00CF04AE">
                              <w:rPr>
                                <w:rFonts w:ascii="Arial" w:hAnsi="Arial" w:cs="Arial"/>
                                <w:b/>
                                <w:sz w:val="20"/>
                                <w:szCs w:val="20"/>
                              </w:rPr>
                              <w:t>Overføring fra psykiatri til somatisk sykehus på vakt ved akutt somatisk tilstand</w:t>
                            </w:r>
                          </w:p>
                          <w:p w:rsidR="00321713" w:rsidRPr="00CF04AE" w:rsidRDefault="00321713" w:rsidP="00E64DEC">
                            <w:pPr>
                              <w:rPr>
                                <w:rFonts w:ascii="Arial" w:hAnsi="Arial" w:cs="Arial"/>
                                <w:sz w:val="20"/>
                                <w:szCs w:val="20"/>
                              </w:rPr>
                            </w:pPr>
                            <w:r w:rsidRPr="00CF04AE">
                              <w:rPr>
                                <w:rFonts w:ascii="Arial" w:hAnsi="Arial" w:cs="Arial"/>
                                <w:sz w:val="20"/>
                                <w:szCs w:val="20"/>
                              </w:rPr>
                              <w:t>Pasienter inneliggende på avdelinger på Dikemark sokn</w:t>
                            </w:r>
                            <w:bookmarkStart w:id="15" w:name="_GoBack"/>
                            <w:bookmarkEnd w:id="15"/>
                            <w:r w:rsidRPr="00CF04AE">
                              <w:rPr>
                                <w:rFonts w:ascii="Arial" w:hAnsi="Arial" w:cs="Arial"/>
                                <w:sz w:val="20"/>
                                <w:szCs w:val="20"/>
                              </w:rPr>
                              <w:t>er til forskjellige lokalsykehus.</w:t>
                            </w:r>
                          </w:p>
                          <w:p w:rsidR="00321713" w:rsidRPr="00CF04AE" w:rsidRDefault="00321713" w:rsidP="00E64DEC">
                            <w:pPr>
                              <w:rPr>
                                <w:rFonts w:ascii="Arial" w:hAnsi="Arial" w:cs="Arial"/>
                                <w:sz w:val="20"/>
                                <w:szCs w:val="20"/>
                                <w:u w:val="single"/>
                              </w:rPr>
                            </w:pPr>
                            <w:r w:rsidRPr="00CF04AE">
                              <w:rPr>
                                <w:rFonts w:ascii="Arial" w:hAnsi="Arial" w:cs="Arial"/>
                                <w:sz w:val="20"/>
                                <w:szCs w:val="20"/>
                              </w:rPr>
                              <w:t xml:space="preserve">På vakt gjelder følgende: Pasienter som er innlagt i PHA og får en akutt somatisk tilstand legges inn på somatisk avdeling som om de ble hentet av ambulanse på aktuelle </w:t>
                            </w:r>
                            <w:r w:rsidRPr="00CF04AE">
                              <w:rPr>
                                <w:rFonts w:ascii="Arial" w:hAnsi="Arial" w:cs="Arial"/>
                                <w:sz w:val="20"/>
                                <w:szCs w:val="20"/>
                                <w:u w:val="single"/>
                              </w:rPr>
                              <w:t>adresse uten at det var en sykehusavdeling</w:t>
                            </w:r>
                          </w:p>
                          <w:p w:rsidR="00321713" w:rsidRPr="00CF04AE" w:rsidRDefault="00321713" w:rsidP="00FE11B0">
                            <w:pPr>
                              <w:pStyle w:val="Ingenmellomrom"/>
                              <w:rPr>
                                <w:rFonts w:ascii="Arial" w:hAnsi="Arial" w:cs="Arial"/>
                                <w:sz w:val="20"/>
                                <w:szCs w:val="20"/>
                              </w:rPr>
                            </w:pPr>
                            <w:r w:rsidRPr="00CF04AE">
                              <w:rPr>
                                <w:rFonts w:ascii="Arial" w:hAnsi="Arial" w:cs="Arial"/>
                                <w:sz w:val="20"/>
                                <w:szCs w:val="20"/>
                              </w:rPr>
                              <w:t xml:space="preserve">Link til veiviser: </w:t>
                            </w:r>
                          </w:p>
                          <w:p w:rsidR="00321713" w:rsidRPr="00CF04AE" w:rsidRDefault="0038018A" w:rsidP="00FE11B0">
                            <w:pPr>
                              <w:pStyle w:val="Ingenmellomrom"/>
                              <w:rPr>
                                <w:rFonts w:ascii="Arial" w:hAnsi="Arial" w:cs="Arial"/>
                                <w:color w:val="0D89A8" w:themeColor="background2" w:themeShade="80"/>
                                <w:sz w:val="20"/>
                                <w:szCs w:val="20"/>
                              </w:rPr>
                            </w:pPr>
                            <w:hyperlink r:id="rId12" w:history="1">
                              <w:r w:rsidR="00321713" w:rsidRPr="00CF04AE">
                                <w:rPr>
                                  <w:rStyle w:val="Hyperkobling"/>
                                  <w:rFonts w:ascii="Arial" w:hAnsi="Arial" w:cs="Arial"/>
                                  <w:color w:val="0D89A8" w:themeColor="background2" w:themeShade="80"/>
                                  <w:sz w:val="20"/>
                                  <w:szCs w:val="20"/>
                                  <w:u w:val="none"/>
                                </w:rPr>
                                <w:t>https://oslo-universitetssykehus.no/fag-og-forskning/samhandling-helsekompetanse-og-likeverdige-helsetjenester/veiviser-for-helsepersonell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2pt;margin-top:.65pt;width:423.15pt;height:137.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ZkKAIAAE0EAAAOAAAAZHJzL2Uyb0RvYy54bWysVNtu2zAMfR+wfxD0vthJ47Yx4hRdugwD&#10;ugvQ7gNkWY6FSqImKbGzrx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">
                <v:textbox>
                  <w:txbxContent>
                    <w:p w:rsidR="00321713" w:rsidRPr="00CF04AE" w:rsidRDefault="00321713" w:rsidP="00E64DEC">
                      <w:pPr>
                        <w:rPr>
                          <w:rFonts w:ascii="Arial" w:hAnsi="Arial" w:cs="Arial"/>
                          <w:b/>
                          <w:sz w:val="20"/>
                          <w:szCs w:val="20"/>
                        </w:rPr>
                      </w:pPr>
                      <w:r w:rsidRPr="00CF04AE">
                        <w:rPr>
                          <w:rFonts w:ascii="Arial" w:hAnsi="Arial" w:cs="Arial"/>
                          <w:b/>
                          <w:sz w:val="20"/>
                          <w:szCs w:val="20"/>
                        </w:rPr>
                        <w:t>Overføring fra psykiatri til somatisk sykehus på vakt ved akutt somatisk tilstand</w:t>
                      </w:r>
                    </w:p>
                    <w:p w:rsidR="00321713" w:rsidRPr="00CF04AE" w:rsidRDefault="00321713" w:rsidP="00E64DEC">
                      <w:pPr>
                        <w:rPr>
                          <w:rFonts w:ascii="Arial" w:hAnsi="Arial" w:cs="Arial"/>
                          <w:sz w:val="20"/>
                          <w:szCs w:val="20"/>
                        </w:rPr>
                      </w:pPr>
                      <w:r w:rsidRPr="00CF04AE">
                        <w:rPr>
                          <w:rFonts w:ascii="Arial" w:hAnsi="Arial" w:cs="Arial"/>
                          <w:sz w:val="20"/>
                          <w:szCs w:val="20"/>
                        </w:rPr>
                        <w:t>Pasienter inneliggende på avdelinger på Dikemark sokn</w:t>
                      </w:r>
                      <w:bookmarkStart w:id="16" w:name="_GoBack"/>
                      <w:bookmarkEnd w:id="16"/>
                      <w:r w:rsidRPr="00CF04AE">
                        <w:rPr>
                          <w:rFonts w:ascii="Arial" w:hAnsi="Arial" w:cs="Arial"/>
                          <w:sz w:val="20"/>
                          <w:szCs w:val="20"/>
                        </w:rPr>
                        <w:t>er til forskjellige lokalsykehus.</w:t>
                      </w:r>
                    </w:p>
                    <w:p w:rsidR="00321713" w:rsidRPr="00CF04AE" w:rsidRDefault="00321713" w:rsidP="00E64DEC">
                      <w:pPr>
                        <w:rPr>
                          <w:rFonts w:ascii="Arial" w:hAnsi="Arial" w:cs="Arial"/>
                          <w:sz w:val="20"/>
                          <w:szCs w:val="20"/>
                          <w:u w:val="single"/>
                        </w:rPr>
                      </w:pPr>
                      <w:r w:rsidRPr="00CF04AE">
                        <w:rPr>
                          <w:rFonts w:ascii="Arial" w:hAnsi="Arial" w:cs="Arial"/>
                          <w:sz w:val="20"/>
                          <w:szCs w:val="20"/>
                        </w:rPr>
                        <w:t xml:space="preserve">På vakt gjelder følgende: Pasienter som er innlagt i PHA og får en akutt somatisk tilstand legges inn på somatisk avdeling som om de ble hentet av ambulanse på aktuelle </w:t>
                      </w:r>
                      <w:r w:rsidRPr="00CF04AE">
                        <w:rPr>
                          <w:rFonts w:ascii="Arial" w:hAnsi="Arial" w:cs="Arial"/>
                          <w:sz w:val="20"/>
                          <w:szCs w:val="20"/>
                          <w:u w:val="single"/>
                        </w:rPr>
                        <w:t>adresse uten at det var en sykehusavdeling</w:t>
                      </w:r>
                    </w:p>
                    <w:p w:rsidR="00321713" w:rsidRPr="00CF04AE" w:rsidRDefault="00321713" w:rsidP="00FE11B0">
                      <w:pPr>
                        <w:pStyle w:val="Ingenmellomrom"/>
                        <w:rPr>
                          <w:rFonts w:ascii="Arial" w:hAnsi="Arial" w:cs="Arial"/>
                          <w:sz w:val="20"/>
                          <w:szCs w:val="20"/>
                        </w:rPr>
                      </w:pPr>
                      <w:r w:rsidRPr="00CF04AE">
                        <w:rPr>
                          <w:rFonts w:ascii="Arial" w:hAnsi="Arial" w:cs="Arial"/>
                          <w:sz w:val="20"/>
                          <w:szCs w:val="20"/>
                        </w:rPr>
                        <w:t xml:space="preserve">Link til veiviser: </w:t>
                      </w:r>
                    </w:p>
                    <w:p w:rsidR="00321713" w:rsidRPr="00CF04AE" w:rsidRDefault="0038018A" w:rsidP="00FE11B0">
                      <w:pPr>
                        <w:pStyle w:val="Ingenmellomrom"/>
                        <w:rPr>
                          <w:rFonts w:ascii="Arial" w:hAnsi="Arial" w:cs="Arial"/>
                          <w:color w:val="0D89A8" w:themeColor="background2" w:themeShade="80"/>
                          <w:sz w:val="20"/>
                          <w:szCs w:val="20"/>
                        </w:rPr>
                      </w:pPr>
                      <w:hyperlink r:id="rId13" w:history="1">
                        <w:r w:rsidR="00321713" w:rsidRPr="00CF04AE">
                          <w:rPr>
                            <w:rStyle w:val="Hyperkobling"/>
                            <w:rFonts w:ascii="Arial" w:hAnsi="Arial" w:cs="Arial"/>
                            <w:color w:val="0D89A8" w:themeColor="background2" w:themeShade="80"/>
                            <w:sz w:val="20"/>
                            <w:szCs w:val="20"/>
                            <w:u w:val="none"/>
                          </w:rPr>
                          <w:t>https://oslo-universitetssykehus.no/fag-og-forskning/samhandling-helsekompetanse-og-likeverdige-helsetjenester/veiviser-for-helsepersonell</w:t>
                        </w:r>
                      </w:hyperlink>
                    </w:p>
                  </w:txbxContent>
                </v:textbox>
                <w10:wrap type="square"/>
              </v:shape>
            </w:pict>
          </mc:Fallback>
        </mc:AlternateContent>
      </w:r>
    </w:p>
    <w:p w:rsidR="002809FF" w:rsidRPr="00E476B1" w:rsidRDefault="002809FF">
      <w:pPr>
        <w:rPr>
          <w:rFonts w:ascii="Arial" w:hAnsi="Arial" w:cs="Arial"/>
        </w:rPr>
      </w:pPr>
    </w:p>
    <w:p w:rsidR="00B709D3" w:rsidRDefault="00B709D3">
      <w:pPr>
        <w:rPr>
          <w:rFonts w:ascii="Arial" w:hAnsi="Arial" w:cs="Arial"/>
        </w:rPr>
      </w:pPr>
    </w:p>
    <w:p w:rsidR="00B709D3" w:rsidRDefault="00B709D3">
      <w:pPr>
        <w:rPr>
          <w:rFonts w:ascii="Arial" w:hAnsi="Arial" w:cs="Arial"/>
        </w:rPr>
      </w:pPr>
    </w:p>
    <w:p w:rsidR="00B709D3" w:rsidRDefault="00B709D3">
      <w:pPr>
        <w:rPr>
          <w:rFonts w:ascii="Arial" w:hAnsi="Arial" w:cs="Arial"/>
        </w:rPr>
      </w:pPr>
    </w:p>
    <w:p w:rsidR="00B709D3" w:rsidRDefault="00B709D3">
      <w:pPr>
        <w:rPr>
          <w:rFonts w:ascii="Arial" w:hAnsi="Arial" w:cs="Arial"/>
        </w:rPr>
      </w:pPr>
    </w:p>
    <w:p w:rsidR="00ED5A43" w:rsidRDefault="00ED5A43">
      <w:pPr>
        <w:rPr>
          <w:rFonts w:ascii="Arial" w:hAnsi="Arial" w:cs="Arial"/>
        </w:rPr>
      </w:pPr>
    </w:p>
    <w:p w:rsidR="00FE531B" w:rsidRPr="00E476B1" w:rsidRDefault="00233C96" w:rsidP="00233C96">
      <w:pPr>
        <w:pStyle w:val="Overskrift1"/>
        <w:rPr>
          <w:rFonts w:ascii="Arial" w:hAnsi="Arial" w:cs="Arial"/>
        </w:rPr>
      </w:pPr>
      <w:bookmarkStart w:id="17" w:name="_Toc93566876"/>
      <w:proofErr w:type="spellStart"/>
      <w:r w:rsidRPr="00E476B1">
        <w:rPr>
          <w:rFonts w:ascii="Arial" w:hAnsi="Arial" w:cs="Arial"/>
        </w:rPr>
        <w:t>Tvangsstiltak</w:t>
      </w:r>
      <w:proofErr w:type="spellEnd"/>
      <w:r w:rsidRPr="00E476B1">
        <w:rPr>
          <w:rFonts w:ascii="Arial" w:hAnsi="Arial" w:cs="Arial"/>
        </w:rPr>
        <w:t xml:space="preserve"> og </w:t>
      </w:r>
      <w:r w:rsidR="0033502F" w:rsidRPr="00E476B1">
        <w:rPr>
          <w:rFonts w:ascii="Arial" w:hAnsi="Arial" w:cs="Arial"/>
        </w:rPr>
        <w:t>Vedtak</w:t>
      </w:r>
      <w:r w:rsidRPr="00E476B1">
        <w:rPr>
          <w:rFonts w:ascii="Arial" w:hAnsi="Arial" w:cs="Arial"/>
        </w:rPr>
        <w:t xml:space="preserve"> </w:t>
      </w:r>
      <w:proofErr w:type="spellStart"/>
      <w:r w:rsidRPr="00E476B1">
        <w:rPr>
          <w:rFonts w:ascii="Arial" w:hAnsi="Arial" w:cs="Arial"/>
        </w:rPr>
        <w:t>ihht</w:t>
      </w:r>
      <w:proofErr w:type="spellEnd"/>
      <w:r w:rsidRPr="00E476B1">
        <w:rPr>
          <w:rFonts w:ascii="Arial" w:hAnsi="Arial" w:cs="Arial"/>
        </w:rPr>
        <w:t xml:space="preserve"> PHVL</w:t>
      </w:r>
      <w:r w:rsidR="0033502F" w:rsidRPr="00E476B1">
        <w:rPr>
          <w:rFonts w:ascii="Arial" w:hAnsi="Arial" w:cs="Arial"/>
        </w:rPr>
        <w:t>:</w:t>
      </w:r>
      <w:bookmarkEnd w:id="17"/>
      <w:r w:rsidR="0033502F" w:rsidRPr="00E476B1">
        <w:rPr>
          <w:rFonts w:ascii="Arial" w:hAnsi="Arial" w:cs="Arial"/>
        </w:rPr>
        <w:t xml:space="preserve"> </w:t>
      </w:r>
    </w:p>
    <w:p w:rsidR="00662FA6" w:rsidRDefault="00371AAC" w:rsidP="008F6772">
      <w:pPr>
        <w:rPr>
          <w:rFonts w:ascii="Arial" w:hAnsi="Arial" w:cs="Arial"/>
        </w:rPr>
      </w:pPr>
      <w:r w:rsidRPr="00E476B1">
        <w:rPr>
          <w:rFonts w:ascii="Arial" w:hAnsi="Arial" w:cs="Arial"/>
          <w:noProof/>
          <w:lang w:eastAsia="nb-NO"/>
        </w:rPr>
        <mc:AlternateContent>
          <mc:Choice Requires="wps">
            <w:drawing>
              <wp:anchor distT="45720" distB="45720" distL="114300" distR="114300" simplePos="0" relativeHeight="251656192" behindDoc="0" locked="0" layoutInCell="1" allowOverlap="1">
                <wp:simplePos x="0" y="0"/>
                <wp:positionH relativeFrom="column">
                  <wp:posOffset>3831626</wp:posOffset>
                </wp:positionH>
                <wp:positionV relativeFrom="paragraph">
                  <wp:posOffset>9753</wp:posOffset>
                </wp:positionV>
                <wp:extent cx="2483485" cy="2160270"/>
                <wp:effectExtent l="0" t="0" r="12065" b="114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2160270"/>
                        </a:xfrm>
                        <a:prstGeom prst="rect">
                          <a:avLst/>
                        </a:prstGeom>
                        <a:solidFill>
                          <a:srgbClr val="FFFFFF"/>
                        </a:solidFill>
                        <a:ln w="9525">
                          <a:solidFill>
                            <a:srgbClr val="000000"/>
                          </a:solidFill>
                          <a:miter lim="800000"/>
                          <a:headEnd/>
                          <a:tailEnd/>
                        </a:ln>
                      </wps:spPr>
                      <wps:txbx>
                        <w:txbxContent>
                          <w:p w:rsidR="00321713" w:rsidRPr="00473B64" w:rsidRDefault="00321713" w:rsidP="003F54BC">
                            <w:pPr>
                              <w:rPr>
                                <w:rFonts w:ascii="Arial" w:hAnsi="Arial" w:cs="Arial"/>
                              </w:rPr>
                            </w:pPr>
                            <w:r w:rsidRPr="00473B64">
                              <w:rPr>
                                <w:rFonts w:ascii="Arial" w:hAnsi="Arial" w:cs="Arial"/>
                              </w:rPr>
                              <w:t xml:space="preserve">Tvangstiltak hjemlet i PHVL: </w:t>
                            </w:r>
                          </w:p>
                          <w:p w:rsidR="00321713" w:rsidRPr="00473B64" w:rsidRDefault="00321713" w:rsidP="003F54BC">
                            <w:pPr>
                              <w:spacing w:line="240" w:lineRule="auto"/>
                              <w:rPr>
                                <w:rFonts w:ascii="Arial" w:hAnsi="Arial" w:cs="Arial"/>
                                <w:sz w:val="20"/>
                                <w:szCs w:val="20"/>
                              </w:rPr>
                            </w:pPr>
                            <w:r w:rsidRPr="00473B64">
                              <w:rPr>
                                <w:rFonts w:ascii="Arial" w:hAnsi="Arial" w:cs="Arial"/>
                                <w:sz w:val="20"/>
                                <w:szCs w:val="20"/>
                              </w:rPr>
                              <w:t xml:space="preserve">§4.3: Skjerming </w:t>
                            </w:r>
                          </w:p>
                          <w:p w:rsidR="00321713" w:rsidRPr="00473B64" w:rsidRDefault="00321713" w:rsidP="003F54BC">
                            <w:pPr>
                              <w:spacing w:line="240" w:lineRule="auto"/>
                              <w:rPr>
                                <w:rFonts w:ascii="Arial" w:hAnsi="Arial" w:cs="Arial"/>
                                <w:sz w:val="20"/>
                                <w:szCs w:val="20"/>
                              </w:rPr>
                            </w:pPr>
                            <w:r w:rsidRPr="00473B64">
                              <w:rPr>
                                <w:rFonts w:ascii="Arial" w:hAnsi="Arial" w:cs="Arial"/>
                                <w:sz w:val="20"/>
                                <w:szCs w:val="20"/>
                              </w:rPr>
                              <w:t xml:space="preserve">§4.4: Behandling uten eget samtykke </w:t>
                            </w:r>
                          </w:p>
                          <w:p w:rsidR="00321713" w:rsidRPr="00473B64" w:rsidRDefault="00321713" w:rsidP="003F54BC">
                            <w:pPr>
                              <w:pStyle w:val="Ingenmellomrom"/>
                              <w:rPr>
                                <w:rFonts w:ascii="Arial" w:hAnsi="Arial" w:cs="Arial"/>
                                <w:sz w:val="20"/>
                                <w:szCs w:val="20"/>
                              </w:rPr>
                            </w:pPr>
                            <w:r w:rsidRPr="00473B64">
                              <w:rPr>
                                <w:rFonts w:ascii="Arial" w:hAnsi="Arial" w:cs="Arial"/>
                                <w:sz w:val="20"/>
                                <w:szCs w:val="20"/>
                              </w:rPr>
                              <w:t xml:space="preserve">§4.5: Forbindelse med omverdenen </w:t>
                            </w:r>
                          </w:p>
                          <w:p w:rsidR="00321713" w:rsidRPr="00473B64" w:rsidRDefault="00321713" w:rsidP="003F54BC">
                            <w:pPr>
                              <w:pStyle w:val="Ingenmellomrom"/>
                              <w:rPr>
                                <w:rFonts w:ascii="Arial" w:hAnsi="Arial" w:cs="Arial"/>
                                <w:sz w:val="20"/>
                                <w:szCs w:val="20"/>
                              </w:rPr>
                            </w:pPr>
                          </w:p>
                          <w:p w:rsidR="00321713" w:rsidRPr="00473B64" w:rsidRDefault="00321713" w:rsidP="003F54BC">
                            <w:pPr>
                              <w:pStyle w:val="Ingenmellomrom"/>
                              <w:rPr>
                                <w:rFonts w:ascii="Arial" w:hAnsi="Arial" w:cs="Arial"/>
                                <w:sz w:val="20"/>
                                <w:szCs w:val="20"/>
                              </w:rPr>
                            </w:pPr>
                            <w:r w:rsidRPr="00473B64">
                              <w:rPr>
                                <w:rFonts w:ascii="Arial" w:hAnsi="Arial" w:cs="Arial"/>
                                <w:sz w:val="20"/>
                                <w:szCs w:val="20"/>
                              </w:rPr>
                              <w:t xml:space="preserve">§4.6: Undersøkelse av rom og eiendeler, samt kroppsvisitasjon </w:t>
                            </w:r>
                          </w:p>
                          <w:p w:rsidR="00321713" w:rsidRPr="00473B64" w:rsidRDefault="00321713" w:rsidP="003F54BC">
                            <w:pPr>
                              <w:pStyle w:val="Ingenmellomrom"/>
                              <w:rPr>
                                <w:rFonts w:ascii="Arial" w:hAnsi="Arial" w:cs="Arial"/>
                                <w:sz w:val="20"/>
                                <w:szCs w:val="20"/>
                              </w:rPr>
                            </w:pPr>
                          </w:p>
                          <w:p w:rsidR="00321713" w:rsidRPr="00473B64" w:rsidRDefault="00321713" w:rsidP="003F54BC">
                            <w:pPr>
                              <w:pStyle w:val="Ingenmellomrom"/>
                              <w:rPr>
                                <w:rFonts w:ascii="Arial" w:hAnsi="Arial" w:cs="Arial"/>
                                <w:sz w:val="20"/>
                                <w:szCs w:val="20"/>
                              </w:rPr>
                            </w:pPr>
                            <w:r w:rsidRPr="00473B64">
                              <w:rPr>
                                <w:rFonts w:ascii="Arial" w:hAnsi="Arial" w:cs="Arial"/>
                                <w:sz w:val="20"/>
                                <w:szCs w:val="20"/>
                              </w:rPr>
                              <w:t xml:space="preserve">§4.7: Beslag og urinprøver </w:t>
                            </w:r>
                          </w:p>
                          <w:p w:rsidR="00321713" w:rsidRPr="00473B64" w:rsidRDefault="00321713" w:rsidP="003F54BC">
                            <w:pPr>
                              <w:pStyle w:val="Ingenmellomrom"/>
                              <w:rPr>
                                <w:rFonts w:ascii="Arial" w:hAnsi="Arial" w:cs="Arial"/>
                                <w:sz w:val="20"/>
                                <w:szCs w:val="20"/>
                              </w:rPr>
                            </w:pPr>
                          </w:p>
                          <w:p w:rsidR="00321713" w:rsidRPr="00473B64" w:rsidRDefault="00321713" w:rsidP="003F54BC">
                            <w:pPr>
                              <w:pStyle w:val="Ingenmellomrom"/>
                              <w:rPr>
                                <w:rFonts w:ascii="Arial" w:hAnsi="Arial" w:cs="Arial"/>
                              </w:rPr>
                            </w:pPr>
                            <w:r w:rsidRPr="00473B64">
                              <w:rPr>
                                <w:rFonts w:ascii="Arial" w:hAnsi="Arial" w:cs="Arial"/>
                                <w:sz w:val="20"/>
                                <w:szCs w:val="20"/>
                              </w:rPr>
                              <w:t>§4.8: Bruk av tvangsmidler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1.7pt;margin-top:.75pt;width:195.55pt;height:170.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">
                <v:textbox>
                  <w:txbxContent>
                    <w:p w:rsidR="00321713" w:rsidRPr="00473B64" w:rsidRDefault="00321713" w:rsidP="003F54BC">
                      <w:pPr>
                        <w:rPr>
                          <w:rFonts w:ascii="Arial" w:hAnsi="Arial" w:cs="Arial"/>
                        </w:rPr>
                      </w:pPr>
                      <w:r w:rsidRPr="00473B64">
                        <w:rPr>
                          <w:rFonts w:ascii="Arial" w:hAnsi="Arial" w:cs="Arial"/>
                        </w:rPr>
                        <w:t xml:space="preserve">Tvangstiltak hjemlet i PHVL: </w:t>
                      </w:r>
                    </w:p>
                    <w:p w:rsidR="00321713" w:rsidRPr="00473B64" w:rsidRDefault="00321713" w:rsidP="003F54BC">
                      <w:pPr>
                        <w:spacing w:line="240" w:lineRule="auto"/>
                        <w:rPr>
                          <w:rFonts w:ascii="Arial" w:hAnsi="Arial" w:cs="Arial"/>
                          <w:sz w:val="20"/>
                          <w:szCs w:val="20"/>
                        </w:rPr>
                      </w:pPr>
                      <w:r w:rsidRPr="00473B64">
                        <w:rPr>
                          <w:rFonts w:ascii="Arial" w:hAnsi="Arial" w:cs="Arial"/>
                          <w:sz w:val="20"/>
                          <w:szCs w:val="20"/>
                        </w:rPr>
                        <w:t xml:space="preserve">§4.3: Skjerming </w:t>
                      </w:r>
                    </w:p>
                    <w:p w:rsidR="00321713" w:rsidRPr="00473B64" w:rsidRDefault="00321713" w:rsidP="003F54BC">
                      <w:pPr>
                        <w:spacing w:line="240" w:lineRule="auto"/>
                        <w:rPr>
                          <w:rFonts w:ascii="Arial" w:hAnsi="Arial" w:cs="Arial"/>
                          <w:sz w:val="20"/>
                          <w:szCs w:val="20"/>
                        </w:rPr>
                      </w:pPr>
                      <w:r w:rsidRPr="00473B64">
                        <w:rPr>
                          <w:rFonts w:ascii="Arial" w:hAnsi="Arial" w:cs="Arial"/>
                          <w:sz w:val="20"/>
                          <w:szCs w:val="20"/>
                        </w:rPr>
                        <w:t xml:space="preserve">§4.4: Behandling uten eget samtykke </w:t>
                      </w:r>
                    </w:p>
                    <w:p w:rsidR="00321713" w:rsidRPr="00473B64" w:rsidRDefault="00321713" w:rsidP="003F54BC">
                      <w:pPr>
                        <w:pStyle w:val="Ingenmellomrom"/>
                        <w:rPr>
                          <w:rFonts w:ascii="Arial" w:hAnsi="Arial" w:cs="Arial"/>
                          <w:sz w:val="20"/>
                          <w:szCs w:val="20"/>
                        </w:rPr>
                      </w:pPr>
                      <w:r w:rsidRPr="00473B64">
                        <w:rPr>
                          <w:rFonts w:ascii="Arial" w:hAnsi="Arial" w:cs="Arial"/>
                          <w:sz w:val="20"/>
                          <w:szCs w:val="20"/>
                        </w:rPr>
                        <w:t xml:space="preserve">§4.5: Forbindelse med omverdenen </w:t>
                      </w:r>
                    </w:p>
                    <w:p w:rsidR="00321713" w:rsidRPr="00473B64" w:rsidRDefault="00321713" w:rsidP="003F54BC">
                      <w:pPr>
                        <w:pStyle w:val="Ingenmellomrom"/>
                        <w:rPr>
                          <w:rFonts w:ascii="Arial" w:hAnsi="Arial" w:cs="Arial"/>
                          <w:sz w:val="20"/>
                          <w:szCs w:val="20"/>
                        </w:rPr>
                      </w:pPr>
                    </w:p>
                    <w:p w:rsidR="00321713" w:rsidRPr="00473B64" w:rsidRDefault="00321713" w:rsidP="003F54BC">
                      <w:pPr>
                        <w:pStyle w:val="Ingenmellomrom"/>
                        <w:rPr>
                          <w:rFonts w:ascii="Arial" w:hAnsi="Arial" w:cs="Arial"/>
                          <w:sz w:val="20"/>
                          <w:szCs w:val="20"/>
                        </w:rPr>
                      </w:pPr>
                      <w:r w:rsidRPr="00473B64">
                        <w:rPr>
                          <w:rFonts w:ascii="Arial" w:hAnsi="Arial" w:cs="Arial"/>
                          <w:sz w:val="20"/>
                          <w:szCs w:val="20"/>
                        </w:rPr>
                        <w:t xml:space="preserve">§4.6: Undersøkelse av rom og eiendeler, samt kroppsvisitasjon </w:t>
                      </w:r>
                    </w:p>
                    <w:p w:rsidR="00321713" w:rsidRPr="00473B64" w:rsidRDefault="00321713" w:rsidP="003F54BC">
                      <w:pPr>
                        <w:pStyle w:val="Ingenmellomrom"/>
                        <w:rPr>
                          <w:rFonts w:ascii="Arial" w:hAnsi="Arial" w:cs="Arial"/>
                          <w:sz w:val="20"/>
                          <w:szCs w:val="20"/>
                        </w:rPr>
                      </w:pPr>
                    </w:p>
                    <w:p w:rsidR="00321713" w:rsidRPr="00473B64" w:rsidRDefault="00321713" w:rsidP="003F54BC">
                      <w:pPr>
                        <w:pStyle w:val="Ingenmellomrom"/>
                        <w:rPr>
                          <w:rFonts w:ascii="Arial" w:hAnsi="Arial" w:cs="Arial"/>
                          <w:sz w:val="20"/>
                          <w:szCs w:val="20"/>
                        </w:rPr>
                      </w:pPr>
                      <w:r w:rsidRPr="00473B64">
                        <w:rPr>
                          <w:rFonts w:ascii="Arial" w:hAnsi="Arial" w:cs="Arial"/>
                          <w:sz w:val="20"/>
                          <w:szCs w:val="20"/>
                        </w:rPr>
                        <w:t xml:space="preserve">§4.7: Beslag og urinprøver </w:t>
                      </w:r>
                    </w:p>
                    <w:p w:rsidR="00321713" w:rsidRPr="00473B64" w:rsidRDefault="00321713" w:rsidP="003F54BC">
                      <w:pPr>
                        <w:pStyle w:val="Ingenmellomrom"/>
                        <w:rPr>
                          <w:rFonts w:ascii="Arial" w:hAnsi="Arial" w:cs="Arial"/>
                          <w:sz w:val="20"/>
                          <w:szCs w:val="20"/>
                        </w:rPr>
                      </w:pPr>
                    </w:p>
                    <w:p w:rsidR="00321713" w:rsidRPr="00473B64" w:rsidRDefault="00321713" w:rsidP="003F54BC">
                      <w:pPr>
                        <w:pStyle w:val="Ingenmellomrom"/>
                        <w:rPr>
                          <w:rFonts w:ascii="Arial" w:hAnsi="Arial" w:cs="Arial"/>
                        </w:rPr>
                      </w:pPr>
                      <w:r w:rsidRPr="00473B64">
                        <w:rPr>
                          <w:rFonts w:ascii="Arial" w:hAnsi="Arial" w:cs="Arial"/>
                          <w:sz w:val="20"/>
                          <w:szCs w:val="20"/>
                        </w:rPr>
                        <w:t>§4.8: Bruk av tvangsmidler</w:t>
                      </w:r>
                    </w:p>
                  </w:txbxContent>
                </v:textbox>
                <w10:wrap type="square"/>
              </v:shape>
            </w:pict>
          </mc:Fallback>
        </mc:AlternateContent>
      </w:r>
    </w:p>
    <w:p w:rsidR="00233C96" w:rsidRPr="00E476B1" w:rsidRDefault="00C7008F" w:rsidP="008F6772">
      <w:pPr>
        <w:rPr>
          <w:rFonts w:ascii="Arial" w:hAnsi="Arial" w:cs="Arial"/>
        </w:rPr>
      </w:pPr>
      <w:r w:rsidRPr="00E476B1">
        <w:rPr>
          <w:rFonts w:ascii="Arial" w:hAnsi="Arial" w:cs="Arial"/>
        </w:rPr>
        <w:t>For utdypende</w:t>
      </w:r>
      <w:r w:rsidR="00D54B65">
        <w:rPr>
          <w:rFonts w:ascii="Arial" w:hAnsi="Arial" w:cs="Arial"/>
        </w:rPr>
        <w:t xml:space="preserve"> og oppdatert</w:t>
      </w:r>
      <w:r w:rsidRPr="00E476B1">
        <w:rPr>
          <w:rFonts w:ascii="Arial" w:hAnsi="Arial" w:cs="Arial"/>
        </w:rPr>
        <w:t xml:space="preserve"> informasjon anbefales </w:t>
      </w:r>
      <w:r w:rsidRPr="00D54B65">
        <w:rPr>
          <w:rFonts w:ascii="Arial" w:hAnsi="Arial" w:cs="Arial"/>
          <w:b/>
        </w:rPr>
        <w:t>«psykisk helsevernlov med kommentarer»</w:t>
      </w:r>
      <w:r w:rsidRPr="00E476B1">
        <w:rPr>
          <w:rFonts w:ascii="Arial" w:hAnsi="Arial" w:cs="Arial"/>
        </w:rPr>
        <w:t xml:space="preserve"> ved helsedirektoratet.no</w:t>
      </w:r>
      <w:r w:rsidR="0083334F" w:rsidRPr="00E476B1">
        <w:rPr>
          <w:rFonts w:ascii="Arial" w:hAnsi="Arial" w:cs="Arial"/>
        </w:rPr>
        <w:t xml:space="preserve">. </w:t>
      </w:r>
      <w:bookmarkStart w:id="18" w:name="OLE_LINK1"/>
    </w:p>
    <w:p w:rsidR="00662FA6" w:rsidRDefault="0083334F" w:rsidP="008F6772">
      <w:pPr>
        <w:rPr>
          <w:rFonts w:ascii="Arial" w:hAnsi="Arial" w:cs="Arial"/>
        </w:rPr>
      </w:pPr>
      <w:bookmarkStart w:id="19" w:name="OLE_LINK4"/>
      <w:bookmarkEnd w:id="18"/>
      <w:r w:rsidRPr="00E476B1">
        <w:rPr>
          <w:rFonts w:ascii="Arial" w:hAnsi="Arial" w:cs="Arial"/>
        </w:rPr>
        <w:t>Det er spesialist i psykiatri (bakvakt) som er faglig ansvarlig for vedtak</w:t>
      </w:r>
      <w:r w:rsidR="003B4D90">
        <w:rPr>
          <w:rFonts w:ascii="Arial" w:hAnsi="Arial" w:cs="Arial"/>
        </w:rPr>
        <w:t xml:space="preserve"> som fattes i vakt sammenheng</w:t>
      </w:r>
      <w:r w:rsidRPr="00E476B1">
        <w:rPr>
          <w:rFonts w:ascii="Arial" w:hAnsi="Arial" w:cs="Arial"/>
        </w:rPr>
        <w:t xml:space="preserve">. Bakvakt skal alltid informeres dersom det er vurdert behov for tvangstiltak. </w:t>
      </w:r>
    </w:p>
    <w:p w:rsidR="0038018A" w:rsidRDefault="0038018A" w:rsidP="008F6772">
      <w:pPr>
        <w:rPr>
          <w:rFonts w:ascii="Arial" w:hAnsi="Arial" w:cs="Arial"/>
        </w:rPr>
      </w:pPr>
      <w:r>
        <w:rPr>
          <w:rFonts w:ascii="Arial" w:hAnsi="Arial" w:cs="Arial"/>
        </w:rPr>
        <w:t xml:space="preserve">Vedtak fattes i Spesialistens navn og sendes til spesialist til godkjenning. VHL inkluderer eget navn i vedtaket. </w:t>
      </w:r>
    </w:p>
    <w:p w:rsidR="0038018A" w:rsidRDefault="0038018A" w:rsidP="008F6772">
      <w:pPr>
        <w:rPr>
          <w:rFonts w:ascii="Arial" w:hAnsi="Arial" w:cs="Arial"/>
        </w:rPr>
      </w:pPr>
      <w:r>
        <w:rPr>
          <w:rFonts w:ascii="Arial" w:hAnsi="Arial" w:cs="Arial"/>
        </w:rPr>
        <w:t xml:space="preserve">Vedtaket skal </w:t>
      </w:r>
      <w:proofErr w:type="spellStart"/>
      <w:r>
        <w:rPr>
          <w:rFonts w:ascii="Arial" w:hAnsi="Arial" w:cs="Arial"/>
        </w:rPr>
        <w:t>registeres</w:t>
      </w:r>
      <w:proofErr w:type="spellEnd"/>
      <w:r>
        <w:rPr>
          <w:rFonts w:ascii="Arial" w:hAnsi="Arial" w:cs="Arial"/>
        </w:rPr>
        <w:t xml:space="preserve"> av ansvarssykepleier i protokoll på avdeling og av VHL i </w:t>
      </w:r>
      <w:proofErr w:type="spellStart"/>
      <w:r>
        <w:rPr>
          <w:rFonts w:ascii="Arial" w:hAnsi="Arial" w:cs="Arial"/>
        </w:rPr>
        <w:t>ctrl+y</w:t>
      </w:r>
      <w:proofErr w:type="spellEnd"/>
      <w:r>
        <w:rPr>
          <w:rFonts w:ascii="Arial" w:hAnsi="Arial" w:cs="Arial"/>
        </w:rPr>
        <w:t xml:space="preserve"> i DIPS. </w:t>
      </w:r>
    </w:p>
    <w:p w:rsidR="00647FA5" w:rsidRPr="00647FA5" w:rsidRDefault="00647FA5" w:rsidP="00647FA5">
      <w:pPr>
        <w:rPr>
          <w:rStyle w:val="Sterkutheving"/>
          <w:rFonts w:ascii="Arial" w:hAnsi="Arial" w:cs="Arial"/>
          <w:i w:val="0"/>
          <w:color w:val="auto"/>
        </w:rPr>
      </w:pPr>
      <w:bookmarkStart w:id="20" w:name="_Toc93424048"/>
      <w:bookmarkStart w:id="21" w:name="_Toc93566877"/>
      <w:bookmarkEnd w:id="19"/>
      <w:r w:rsidRPr="00647FA5">
        <w:rPr>
          <w:rStyle w:val="Sterkutheving"/>
          <w:rFonts w:ascii="Arial" w:hAnsi="Arial" w:cs="Arial"/>
          <w:i w:val="0"/>
          <w:color w:val="auto"/>
        </w:rPr>
        <w:t xml:space="preserve">Nærmeste pårørende informeres om vedtak fattet i vaktsammenheng av fast behandler første virkedag. </w:t>
      </w:r>
    </w:p>
    <w:p w:rsidR="00F30F58" w:rsidRPr="000707BA" w:rsidRDefault="0033502F" w:rsidP="00CF04AE">
      <w:pPr>
        <w:pStyle w:val="Overskrift2"/>
        <w:rPr>
          <w:rStyle w:val="Sterkutheving"/>
        </w:rPr>
      </w:pPr>
      <w:r w:rsidRPr="000707BA">
        <w:rPr>
          <w:rStyle w:val="Sterkutheving"/>
        </w:rPr>
        <w:t>§4-3</w:t>
      </w:r>
      <w:r w:rsidR="00233C96" w:rsidRPr="000707BA">
        <w:rPr>
          <w:rStyle w:val="Sterkutheving"/>
        </w:rPr>
        <w:t xml:space="preserve"> skjerming</w:t>
      </w:r>
      <w:bookmarkEnd w:id="20"/>
      <w:bookmarkEnd w:id="21"/>
    </w:p>
    <w:p w:rsidR="00CF04AE" w:rsidRDefault="00CF04AE" w:rsidP="00F30F58">
      <w:pPr>
        <w:rPr>
          <w:rFonts w:ascii="Arial" w:hAnsi="Arial" w:cs="Arial"/>
        </w:rPr>
      </w:pPr>
      <w:r>
        <w:rPr>
          <w:rFonts w:ascii="Arial" w:hAnsi="Arial" w:cs="Arial"/>
        </w:rPr>
        <w:t>Det finnes skjermingsenheter på alle avdelinger på Dikemark (ikke Dagali 3).</w:t>
      </w:r>
    </w:p>
    <w:p w:rsidR="00F30F58" w:rsidRPr="00E476B1" w:rsidRDefault="00F30F58" w:rsidP="00F30F58">
      <w:pPr>
        <w:rPr>
          <w:rFonts w:ascii="Arial" w:hAnsi="Arial" w:cs="Arial"/>
        </w:rPr>
      </w:pPr>
      <w:r w:rsidRPr="00E476B1">
        <w:rPr>
          <w:rFonts w:ascii="Arial" w:hAnsi="Arial" w:cs="Arial"/>
        </w:rPr>
        <w:t xml:space="preserve">Dersom en pasients psykiske tilstand eller utagerende adferd under oppholdet gjør skjerming nødvendig, kan den </w:t>
      </w:r>
      <w:r w:rsidRPr="00E476B1">
        <w:rPr>
          <w:rFonts w:ascii="Arial" w:hAnsi="Arial" w:cs="Arial"/>
          <w:b/>
          <w:bCs/>
        </w:rPr>
        <w:t xml:space="preserve">faglig ansvarlige </w:t>
      </w:r>
      <w:r w:rsidRPr="00E476B1">
        <w:rPr>
          <w:rFonts w:ascii="Arial" w:hAnsi="Arial" w:cs="Arial"/>
        </w:rPr>
        <w:t>bestemme at pasienten av behandlingsmessige grunner eller av hensyn til andre pasienter skal holdes helt eller delvis atskilt fra medpasienter og fra personell so</w:t>
      </w:r>
      <w:r w:rsidR="003B4D90">
        <w:rPr>
          <w:rFonts w:ascii="Arial" w:hAnsi="Arial" w:cs="Arial"/>
        </w:rPr>
        <w:t>m ikke deltar i undersøkelse/</w:t>
      </w:r>
      <w:r w:rsidRPr="00E476B1">
        <w:rPr>
          <w:rFonts w:ascii="Arial" w:hAnsi="Arial" w:cs="Arial"/>
        </w:rPr>
        <w:t xml:space="preserve">behandling </w:t>
      </w:r>
      <w:r w:rsidR="001F7AED">
        <w:rPr>
          <w:rFonts w:ascii="Arial" w:hAnsi="Arial" w:cs="Arial"/>
        </w:rPr>
        <w:t xml:space="preserve">eller </w:t>
      </w:r>
      <w:r w:rsidR="00CF04AE">
        <w:rPr>
          <w:rFonts w:ascii="Arial" w:hAnsi="Arial" w:cs="Arial"/>
        </w:rPr>
        <w:t xml:space="preserve">omsorg for pasienten. </w:t>
      </w:r>
    </w:p>
    <w:p w:rsidR="0067629F" w:rsidRPr="00E476B1" w:rsidRDefault="0067629F" w:rsidP="00F30F58">
      <w:pPr>
        <w:rPr>
          <w:rFonts w:ascii="Arial" w:hAnsi="Arial" w:cs="Arial"/>
          <w:u w:val="single"/>
        </w:rPr>
      </w:pPr>
      <w:r w:rsidRPr="00E476B1">
        <w:rPr>
          <w:rFonts w:ascii="Arial" w:hAnsi="Arial" w:cs="Arial"/>
          <w:u w:val="single"/>
        </w:rPr>
        <w:lastRenderedPageBreak/>
        <w:t>Skjermingsvedtak fattes:</w:t>
      </w:r>
    </w:p>
    <w:p w:rsidR="0067629F" w:rsidRPr="00CF04AE" w:rsidRDefault="0067629F" w:rsidP="00CF04AE">
      <w:pPr>
        <w:pStyle w:val="Listeavsnitt"/>
        <w:numPr>
          <w:ilvl w:val="0"/>
          <w:numId w:val="11"/>
        </w:numPr>
        <w:rPr>
          <w:rFonts w:ascii="Arial" w:hAnsi="Arial" w:cs="Arial"/>
        </w:rPr>
      </w:pPr>
      <w:r w:rsidRPr="00CF04AE">
        <w:rPr>
          <w:rFonts w:ascii="Arial" w:hAnsi="Arial" w:cs="Arial"/>
        </w:rPr>
        <w:t xml:space="preserve">Dersom </w:t>
      </w:r>
      <w:r w:rsidR="00F30F58" w:rsidRPr="00CF04AE">
        <w:rPr>
          <w:rFonts w:ascii="Arial" w:hAnsi="Arial" w:cs="Arial"/>
        </w:rPr>
        <w:t xml:space="preserve">skjerming opprettholdes ut over 24 timer. </w:t>
      </w:r>
    </w:p>
    <w:p w:rsidR="0067629F" w:rsidRPr="00CF04AE" w:rsidRDefault="00F30F58" w:rsidP="00CF04AE">
      <w:pPr>
        <w:pStyle w:val="Listeavsnitt"/>
        <w:numPr>
          <w:ilvl w:val="0"/>
          <w:numId w:val="11"/>
        </w:numPr>
        <w:rPr>
          <w:rFonts w:ascii="Arial" w:hAnsi="Arial" w:cs="Arial"/>
        </w:rPr>
      </w:pPr>
      <w:r w:rsidRPr="00CF04AE">
        <w:rPr>
          <w:rFonts w:ascii="Arial" w:hAnsi="Arial" w:cs="Arial"/>
        </w:rPr>
        <w:t xml:space="preserve">Dersom pasienten overføres til skjermet enhet eller liknende som innebærer en betydelig endring av </w:t>
      </w:r>
      <w:proofErr w:type="spellStart"/>
      <w:r w:rsidR="00371AAC">
        <w:rPr>
          <w:rFonts w:ascii="Arial" w:hAnsi="Arial" w:cs="Arial"/>
        </w:rPr>
        <w:t>vedkommend</w:t>
      </w:r>
      <w:r w:rsidR="00CF04AE" w:rsidRPr="00CF04AE">
        <w:rPr>
          <w:rFonts w:ascii="Arial" w:hAnsi="Arial" w:cs="Arial"/>
        </w:rPr>
        <w:t>es</w:t>
      </w:r>
      <w:proofErr w:type="spellEnd"/>
      <w:r w:rsidRPr="00CF04AE">
        <w:rPr>
          <w:rFonts w:ascii="Arial" w:hAnsi="Arial" w:cs="Arial"/>
        </w:rPr>
        <w:t xml:space="preserve"> omgivelser eller bevegelsesfrihet, skal det treffes vedtak dersom skjerming opprettholdes ut over 12 timer. </w:t>
      </w:r>
    </w:p>
    <w:p w:rsidR="0067629F" w:rsidRPr="00CF04AE" w:rsidRDefault="0067629F" w:rsidP="00CF04AE">
      <w:pPr>
        <w:pStyle w:val="Listeavsnitt"/>
        <w:numPr>
          <w:ilvl w:val="0"/>
          <w:numId w:val="11"/>
        </w:numPr>
        <w:rPr>
          <w:rFonts w:ascii="Arial" w:hAnsi="Arial" w:cs="Arial"/>
        </w:rPr>
      </w:pPr>
      <w:r w:rsidRPr="00CF04AE">
        <w:rPr>
          <w:rFonts w:ascii="Arial" w:hAnsi="Arial" w:cs="Arial"/>
        </w:rPr>
        <w:t xml:space="preserve">Umiddelbart dersom </w:t>
      </w:r>
      <w:r w:rsidR="00F30F58" w:rsidRPr="00CF04AE">
        <w:rPr>
          <w:rFonts w:ascii="Arial" w:hAnsi="Arial" w:cs="Arial"/>
        </w:rPr>
        <w:t xml:space="preserve">pasienten motsetter seg skjerming. </w:t>
      </w:r>
    </w:p>
    <w:p w:rsidR="00F30F58" w:rsidRPr="00E476B1" w:rsidRDefault="00F30F58" w:rsidP="00F30F58">
      <w:pPr>
        <w:rPr>
          <w:rFonts w:ascii="Arial" w:hAnsi="Arial" w:cs="Arial"/>
        </w:rPr>
      </w:pPr>
      <w:r w:rsidRPr="00E476B1">
        <w:rPr>
          <w:rFonts w:ascii="Arial" w:hAnsi="Arial" w:cs="Arial"/>
        </w:rPr>
        <w:t>Vedtak</w:t>
      </w:r>
      <w:r w:rsidR="0067629F" w:rsidRPr="00E476B1">
        <w:rPr>
          <w:rFonts w:ascii="Arial" w:hAnsi="Arial" w:cs="Arial"/>
        </w:rPr>
        <w:t xml:space="preserve"> om skjerming</w:t>
      </w:r>
      <w:r w:rsidRPr="00E476B1">
        <w:rPr>
          <w:rFonts w:ascii="Arial" w:hAnsi="Arial" w:cs="Arial"/>
        </w:rPr>
        <w:t xml:space="preserve"> kan bare treffes for inntil to uker om gangen. </w:t>
      </w:r>
    </w:p>
    <w:p w:rsidR="008C434D" w:rsidRDefault="00F30F58" w:rsidP="00233C96">
      <w:pPr>
        <w:rPr>
          <w:rFonts w:ascii="Arial" w:hAnsi="Arial" w:cs="Arial"/>
        </w:rPr>
      </w:pPr>
      <w:r w:rsidRPr="00E476B1">
        <w:rPr>
          <w:rFonts w:ascii="Arial" w:hAnsi="Arial" w:cs="Arial"/>
        </w:rPr>
        <w:t xml:space="preserve">Det kan også fattes vedtak om skjerming for frivillig innlagte pasienter </w:t>
      </w:r>
    </w:p>
    <w:p w:rsidR="00897045" w:rsidRDefault="00897045" w:rsidP="00897045">
      <w:pPr>
        <w:rPr>
          <w:rFonts w:ascii="Helvetica" w:hAnsi="Helvetica" w:cs="Helvetica"/>
          <w:color w:val="333333"/>
          <w:sz w:val="21"/>
          <w:szCs w:val="21"/>
        </w:rPr>
      </w:pPr>
      <w:proofErr w:type="spellStart"/>
      <w:r>
        <w:rPr>
          <w:rFonts w:ascii="Arial" w:hAnsi="Arial" w:cs="Arial"/>
        </w:rPr>
        <w:t>Ehåndbok</w:t>
      </w:r>
      <w:proofErr w:type="spellEnd"/>
      <w:r>
        <w:rPr>
          <w:rFonts w:ascii="Arial" w:hAnsi="Arial" w:cs="Arial"/>
        </w:rPr>
        <w:t xml:space="preserve"> ID: </w:t>
      </w:r>
      <w:r w:rsidRPr="00897045">
        <w:rPr>
          <w:rFonts w:ascii="Arial" w:hAnsi="Arial" w:cs="Arial"/>
        </w:rPr>
        <w:t>73864</w:t>
      </w:r>
      <w:r>
        <w:rPr>
          <w:rFonts w:ascii="Arial" w:hAnsi="Arial" w:cs="Arial"/>
        </w:rPr>
        <w:t xml:space="preserve"> </w:t>
      </w:r>
      <w:hyperlink r:id="rId14" w:tgtFrame="_blank" w:history="1">
        <w:r>
          <w:rPr>
            <w:rStyle w:val="Hyperkobling"/>
            <w:rFonts w:ascii="Calibri" w:hAnsi="Calibri" w:cs="Calibri"/>
            <w:color w:val="0000FF"/>
          </w:rPr>
          <w:t>Skjerming</w:t>
        </w:r>
      </w:hyperlink>
    </w:p>
    <w:p w:rsidR="00897045" w:rsidRPr="00CF04AE" w:rsidRDefault="00897045" w:rsidP="00233C96">
      <w:pPr>
        <w:rPr>
          <w:rFonts w:ascii="Arial" w:hAnsi="Arial" w:cs="Arial"/>
        </w:rPr>
      </w:pPr>
    </w:p>
    <w:p w:rsidR="00233C96" w:rsidRPr="000707BA" w:rsidRDefault="00233C96" w:rsidP="00CF04AE">
      <w:pPr>
        <w:pStyle w:val="Overskrift2"/>
        <w:rPr>
          <w:rStyle w:val="Sterkutheving"/>
        </w:rPr>
      </w:pPr>
      <w:bookmarkStart w:id="22" w:name="_Toc93424049"/>
      <w:bookmarkStart w:id="23" w:name="_Toc93566878"/>
      <w:r w:rsidRPr="000707BA">
        <w:rPr>
          <w:rStyle w:val="Sterkutheving"/>
        </w:rPr>
        <w:t>§4.4: Behandling uten eget samtykke</w:t>
      </w:r>
      <w:bookmarkEnd w:id="22"/>
      <w:bookmarkEnd w:id="23"/>
      <w:r w:rsidRPr="000707BA">
        <w:rPr>
          <w:rStyle w:val="Sterkutheving"/>
        </w:rPr>
        <w:t xml:space="preserve"> </w:t>
      </w:r>
    </w:p>
    <w:p w:rsidR="0067629F" w:rsidRPr="00231A47" w:rsidRDefault="00226F78" w:rsidP="00233C96">
      <w:pPr>
        <w:rPr>
          <w:rFonts w:ascii="Arial" w:hAnsi="Arial" w:cs="Arial"/>
        </w:rPr>
      </w:pPr>
      <w:r>
        <w:rPr>
          <w:rFonts w:ascii="Arial" w:hAnsi="Arial" w:cs="Arial"/>
        </w:rPr>
        <w:t xml:space="preserve">Skal ikke være </w:t>
      </w:r>
      <w:r w:rsidR="00231A47" w:rsidRPr="00231A47">
        <w:rPr>
          <w:rFonts w:ascii="Arial" w:hAnsi="Arial" w:cs="Arial"/>
        </w:rPr>
        <w:t>en problemstilling</w:t>
      </w:r>
      <w:r>
        <w:rPr>
          <w:rFonts w:ascii="Arial" w:hAnsi="Arial" w:cs="Arial"/>
        </w:rPr>
        <w:t xml:space="preserve"> som oppstår</w:t>
      </w:r>
      <w:r w:rsidR="00231A47" w:rsidRPr="00231A47">
        <w:rPr>
          <w:rFonts w:ascii="Arial" w:hAnsi="Arial" w:cs="Arial"/>
        </w:rPr>
        <w:t xml:space="preserve"> på vakt</w:t>
      </w:r>
      <w:r w:rsidR="00647FA5">
        <w:rPr>
          <w:rFonts w:ascii="Arial" w:hAnsi="Arial" w:cs="Arial"/>
        </w:rPr>
        <w:t xml:space="preserve">. Dette må drøftes med bakvakt. </w:t>
      </w:r>
    </w:p>
    <w:p w:rsidR="00233C96" w:rsidRPr="000707BA" w:rsidRDefault="00233C96" w:rsidP="00CF04AE">
      <w:pPr>
        <w:pStyle w:val="Overskrift2"/>
        <w:rPr>
          <w:rStyle w:val="Sterkutheving"/>
        </w:rPr>
      </w:pPr>
      <w:bookmarkStart w:id="24" w:name="_Toc93424050"/>
      <w:bookmarkStart w:id="25" w:name="_Toc93566879"/>
      <w:r w:rsidRPr="000707BA">
        <w:rPr>
          <w:rStyle w:val="Sterkutheving"/>
        </w:rPr>
        <w:t>§4.5: Forbindelse med omverdenen</w:t>
      </w:r>
      <w:bookmarkEnd w:id="24"/>
      <w:bookmarkEnd w:id="25"/>
      <w:r w:rsidRPr="000707BA">
        <w:rPr>
          <w:rStyle w:val="Sterkutheving"/>
        </w:rPr>
        <w:t xml:space="preserve"> </w:t>
      </w:r>
    </w:p>
    <w:p w:rsidR="000707BA" w:rsidRPr="000707BA" w:rsidRDefault="000707BA" w:rsidP="000707BA">
      <w:pPr>
        <w:rPr>
          <w:rFonts w:ascii="Arial" w:hAnsi="Arial" w:cs="Arial"/>
        </w:rPr>
      </w:pPr>
      <w:r w:rsidRPr="000707BA">
        <w:rPr>
          <w:rFonts w:ascii="Arial" w:hAnsi="Arial" w:cs="Arial"/>
        </w:rPr>
        <w:t>Den som har døgnopphold i institusjon for psykisk helsevern, har rett til å motta besøk og benytte telefon, samt sende og motta brev og pakker.</w:t>
      </w:r>
    </w:p>
    <w:p w:rsidR="000707BA" w:rsidRPr="009D5E5A" w:rsidRDefault="000707BA" w:rsidP="000707BA">
      <w:pPr>
        <w:rPr>
          <w:rFonts w:ascii="Arial" w:hAnsi="Arial" w:cs="Arial"/>
        </w:rPr>
      </w:pPr>
      <w:r w:rsidRPr="000707BA">
        <w:rPr>
          <w:rFonts w:ascii="Arial" w:hAnsi="Arial" w:cs="Arial"/>
        </w:rPr>
        <w:lastRenderedPageBreak/>
        <w:t>For den som er under tvungent psykisk helsevern i form av døgnopphold i institusjon, kan den faglig ansvarlige vedta innskrenkninger i retten for inntil 14 dager, i den utstrekning sterke behandlingsmessige eller sterke velferdsmessige hensyn eller sterke hensyn til nærstående person gjør dette nødvendig.</w:t>
      </w:r>
    </w:p>
    <w:p w:rsidR="00233C96" w:rsidRPr="000707BA" w:rsidRDefault="00233C96" w:rsidP="00CF04AE">
      <w:pPr>
        <w:pStyle w:val="Overskrift2"/>
        <w:rPr>
          <w:rStyle w:val="Sterkutheving"/>
        </w:rPr>
      </w:pPr>
      <w:bookmarkStart w:id="26" w:name="_Toc93424051"/>
      <w:bookmarkStart w:id="27" w:name="_Toc93566880"/>
      <w:r w:rsidRPr="000707BA">
        <w:rPr>
          <w:rStyle w:val="Sterkutheving"/>
        </w:rPr>
        <w:t>§4.6: Undersøkelse av rom og eiendeler, samt kroppsvisitasjon</w:t>
      </w:r>
      <w:bookmarkEnd w:id="26"/>
      <w:bookmarkEnd w:id="27"/>
      <w:r w:rsidRPr="000707BA">
        <w:rPr>
          <w:rStyle w:val="Sterkutheving"/>
        </w:rPr>
        <w:t xml:space="preserve"> </w:t>
      </w:r>
    </w:p>
    <w:p w:rsidR="0067629F" w:rsidRDefault="0067629F" w:rsidP="0067629F">
      <w:pPr>
        <w:rPr>
          <w:rFonts w:ascii="Arial" w:hAnsi="Arial" w:cs="Arial"/>
        </w:rPr>
      </w:pPr>
      <w:r w:rsidRPr="00E476B1">
        <w:rPr>
          <w:rFonts w:ascii="Arial" w:hAnsi="Arial" w:cs="Arial"/>
        </w:rPr>
        <w:t>Ved begrunnet mistanke om at medikamenter, rusmidler, rømningshjelpemiddel eller farlig gjenstand vil bli forsøkt eller er innført i institusjon for døgnopphold, kan den faglig ansvarlige med henblikk på dette vedta at pasientens rom og eiendeler skal undersøkes samt at det skal foreta</w:t>
      </w:r>
      <w:r w:rsidR="00231A47">
        <w:rPr>
          <w:rFonts w:ascii="Arial" w:hAnsi="Arial" w:cs="Arial"/>
        </w:rPr>
        <w:t xml:space="preserve">s kroppsvisitasjon av pasienten. </w:t>
      </w:r>
    </w:p>
    <w:p w:rsidR="00231A47" w:rsidRDefault="00231A47" w:rsidP="0067629F">
      <w:pPr>
        <w:rPr>
          <w:rFonts w:ascii="Arial" w:hAnsi="Arial" w:cs="Arial"/>
        </w:rPr>
      </w:pPr>
      <w:r>
        <w:rPr>
          <w:rFonts w:ascii="Arial" w:hAnsi="Arial" w:cs="Arial"/>
        </w:rPr>
        <w:t>Det må da fattes et vedtak ved §4-6. Det gjøres oppmerksom på at regional sikkerhetsavdeling av særskilte sik</w:t>
      </w:r>
      <w:r w:rsidR="00ED5A43">
        <w:rPr>
          <w:rFonts w:ascii="Arial" w:hAnsi="Arial" w:cs="Arial"/>
        </w:rPr>
        <w:t xml:space="preserve">kerhetsrutiner som inngår i </w:t>
      </w:r>
      <w:proofErr w:type="spellStart"/>
      <w:r w:rsidR="00ED5A43">
        <w:rPr>
          <w:rFonts w:ascii="Arial" w:hAnsi="Arial" w:cs="Arial"/>
        </w:rPr>
        <w:t>hus</w:t>
      </w:r>
      <w:r>
        <w:rPr>
          <w:rFonts w:ascii="Arial" w:hAnsi="Arial" w:cs="Arial"/>
        </w:rPr>
        <w:t>reglement</w:t>
      </w:r>
      <w:proofErr w:type="spellEnd"/>
      <w:r>
        <w:rPr>
          <w:rFonts w:ascii="Arial" w:hAnsi="Arial" w:cs="Arial"/>
        </w:rPr>
        <w:t xml:space="preserve">.  </w:t>
      </w:r>
    </w:p>
    <w:p w:rsidR="00897045" w:rsidRDefault="00897045" w:rsidP="00897045">
      <w:pPr>
        <w:rPr>
          <w:rFonts w:ascii="Helvetica" w:hAnsi="Helvetica" w:cs="Helvetica"/>
          <w:color w:val="333333"/>
          <w:sz w:val="21"/>
          <w:szCs w:val="21"/>
        </w:rPr>
      </w:pPr>
      <w:r>
        <w:rPr>
          <w:rFonts w:ascii="Arial" w:hAnsi="Arial" w:cs="Arial"/>
        </w:rPr>
        <w:t xml:space="preserve">E håndbok ID: </w:t>
      </w:r>
      <w:r w:rsidRPr="00897045">
        <w:rPr>
          <w:rFonts w:ascii="Arial" w:hAnsi="Arial" w:cs="Arial"/>
        </w:rPr>
        <w:t>69506</w:t>
      </w:r>
      <w:r>
        <w:rPr>
          <w:rFonts w:ascii="Arial" w:hAnsi="Arial" w:cs="Arial"/>
        </w:rPr>
        <w:t xml:space="preserve"> </w:t>
      </w:r>
      <w:hyperlink r:id="rId15" w:tgtFrame="_blank" w:history="1">
        <w:r>
          <w:rPr>
            <w:rStyle w:val="Hyperkobling"/>
            <w:rFonts w:ascii="Calibri" w:hAnsi="Calibri" w:cs="Calibri"/>
            <w:color w:val="0000FF"/>
          </w:rPr>
          <w:t>Undersøkelse av eiendeler samt kroppsvisitasjon</w:t>
        </w:r>
      </w:hyperlink>
    </w:p>
    <w:p w:rsidR="00897045" w:rsidRPr="00E476B1" w:rsidRDefault="00897045" w:rsidP="0067629F">
      <w:pPr>
        <w:rPr>
          <w:rFonts w:ascii="Arial" w:hAnsi="Arial" w:cs="Arial"/>
        </w:rPr>
      </w:pPr>
    </w:p>
    <w:p w:rsidR="00233C96" w:rsidRPr="000707BA" w:rsidRDefault="00233C96" w:rsidP="00CF04AE">
      <w:pPr>
        <w:pStyle w:val="Overskrift2"/>
        <w:rPr>
          <w:rStyle w:val="Sterkutheving"/>
        </w:rPr>
      </w:pPr>
      <w:bookmarkStart w:id="28" w:name="_Toc93424052"/>
      <w:bookmarkStart w:id="29" w:name="_Toc93566881"/>
      <w:r w:rsidRPr="000707BA">
        <w:rPr>
          <w:rStyle w:val="Sterkutheving"/>
        </w:rPr>
        <w:t>§4.7: Beslag og urinprøver</w:t>
      </w:r>
      <w:bookmarkEnd w:id="28"/>
      <w:bookmarkEnd w:id="29"/>
      <w:r w:rsidRPr="000707BA">
        <w:rPr>
          <w:rStyle w:val="Sterkutheving"/>
        </w:rPr>
        <w:t xml:space="preserve"> </w:t>
      </w:r>
    </w:p>
    <w:p w:rsidR="00226F78" w:rsidRPr="00226F78" w:rsidRDefault="002F2DB3" w:rsidP="002F2DB3">
      <w:pPr>
        <w:rPr>
          <w:rFonts w:ascii="Arial" w:hAnsi="Arial" w:cs="Arial"/>
          <w:color w:val="212121"/>
          <w:shd w:val="clear" w:color="auto" w:fill="FFFFFF"/>
        </w:rPr>
      </w:pPr>
      <w:r>
        <w:rPr>
          <w:rFonts w:ascii="Arial" w:hAnsi="Arial" w:cs="Arial"/>
          <w:color w:val="212121"/>
          <w:shd w:val="clear" w:color="auto" w:fill="FFFFFF"/>
        </w:rPr>
        <w:t>Dersom det under postkontroll eller ransaking eller kroppsvisitasjon</w:t>
      </w:r>
      <w:r w:rsidR="000707BA">
        <w:rPr>
          <w:rFonts w:ascii="Arial" w:hAnsi="Arial" w:cs="Arial"/>
          <w:color w:val="212121"/>
          <w:shd w:val="clear" w:color="auto" w:fill="FFFFFF"/>
        </w:rPr>
        <w:t xml:space="preserve"> (§4-6)</w:t>
      </w:r>
      <w:r>
        <w:rPr>
          <w:rFonts w:ascii="Arial" w:hAnsi="Arial" w:cs="Arial"/>
          <w:color w:val="212121"/>
          <w:shd w:val="clear" w:color="auto" w:fill="FFFFFF"/>
        </w:rPr>
        <w:t> oppdages gjenstander som det ikke er ønskelig at pasienten er i besittelse av under oppholdet oppstår det behov for ytterligere virkemidler.</w:t>
      </w:r>
      <w:r w:rsidR="000707BA">
        <w:rPr>
          <w:rFonts w:ascii="Arial" w:hAnsi="Arial" w:cs="Arial"/>
          <w:color w:val="212121"/>
          <w:shd w:val="clear" w:color="auto" w:fill="FFFFFF"/>
        </w:rPr>
        <w:t xml:space="preserve"> Faglig ansvarlig kan treffe vedtak om beslag av rusmidler, legemidler, skadelige stoffer, rømningshjelpemidler eller farlige gjenstander.</w:t>
      </w:r>
    </w:p>
    <w:p w:rsidR="002F2DB3" w:rsidRDefault="002F2DB3" w:rsidP="00231A47">
      <w:r>
        <w:t>§4.7a</w:t>
      </w:r>
      <w:r w:rsidR="000707BA">
        <w:t xml:space="preserve"> rusmiddeltesting av biologisk materiale</w:t>
      </w:r>
    </w:p>
    <w:p w:rsidR="00231A47" w:rsidRDefault="00231A47" w:rsidP="00231A47">
      <w:pPr>
        <w:rPr>
          <w:rFonts w:ascii="Arial" w:hAnsi="Arial" w:cs="Arial"/>
          <w:color w:val="212121"/>
          <w:shd w:val="clear" w:color="auto" w:fill="FFFFFF"/>
        </w:rPr>
      </w:pPr>
      <w:r w:rsidRPr="002F2DB3">
        <w:rPr>
          <w:rFonts w:ascii="Arial" w:hAnsi="Arial" w:cs="Arial"/>
        </w:rPr>
        <w:lastRenderedPageBreak/>
        <w:t xml:space="preserve">Ved begrunnet mistanke om inntak av rusmidler kan faglig ansvarlig </w:t>
      </w:r>
      <w:r w:rsidR="002F2DB3" w:rsidRPr="002F2DB3">
        <w:rPr>
          <w:rFonts w:ascii="Arial" w:hAnsi="Arial" w:cs="Arial"/>
          <w:color w:val="212121"/>
          <w:shd w:val="clear" w:color="auto" w:fill="FFFFFF"/>
        </w:rPr>
        <w:t>be pasienten om å samtykke til å ta prøver av biologiske materiale. Slik forespørsel kan bare fremsettes dersom det foreligger konkret mistanke om at pasienten misbruker rusmidler. Dessuten kreves det at prøver av biologiske materiale fremstår strengt nødvendig av hensyn til helsehjelpen. </w:t>
      </w:r>
    </w:p>
    <w:p w:rsidR="00226F78" w:rsidRPr="002F2DB3" w:rsidRDefault="00226F78" w:rsidP="00231A47">
      <w:pPr>
        <w:rPr>
          <w:rFonts w:ascii="Arial" w:hAnsi="Arial" w:cs="Arial"/>
        </w:rPr>
      </w:pPr>
      <w:r>
        <w:rPr>
          <w:rFonts w:ascii="Arial" w:hAnsi="Arial" w:cs="Arial"/>
          <w:color w:val="212121"/>
          <w:shd w:val="clear" w:color="auto" w:fill="FFFFFF"/>
        </w:rPr>
        <w:t xml:space="preserve">Skjema som fylles ut finnes på fellesområdet (K:), eller en kan forhøre seg med ansvarsvakt på respektive avdelingen.  Etter signering av pasient legges skjema til </w:t>
      </w:r>
      <w:proofErr w:type="spellStart"/>
      <w:r>
        <w:rPr>
          <w:rFonts w:ascii="Arial" w:hAnsi="Arial" w:cs="Arial"/>
          <w:color w:val="212121"/>
          <w:shd w:val="clear" w:color="auto" w:fill="FFFFFF"/>
        </w:rPr>
        <w:t>scanning</w:t>
      </w:r>
      <w:proofErr w:type="spellEnd"/>
      <w:r>
        <w:rPr>
          <w:rFonts w:ascii="Arial" w:hAnsi="Arial" w:cs="Arial"/>
          <w:color w:val="212121"/>
          <w:shd w:val="clear" w:color="auto" w:fill="FFFFFF"/>
        </w:rPr>
        <w:t xml:space="preserve">. </w:t>
      </w:r>
    </w:p>
    <w:p w:rsidR="00233C96" w:rsidRDefault="00233C96" w:rsidP="00CF04AE">
      <w:pPr>
        <w:pStyle w:val="Overskrift2"/>
        <w:rPr>
          <w:rStyle w:val="Sterkutheving"/>
        </w:rPr>
      </w:pPr>
      <w:bookmarkStart w:id="30" w:name="_Toc93424053"/>
      <w:bookmarkStart w:id="31" w:name="_Toc93566882"/>
      <w:r w:rsidRPr="000707BA">
        <w:rPr>
          <w:rStyle w:val="Sterkutheving"/>
        </w:rPr>
        <w:t>§4.8: Bruk av tvangsmidler</w:t>
      </w:r>
      <w:bookmarkEnd w:id="30"/>
      <w:bookmarkEnd w:id="31"/>
      <w:r w:rsidRPr="000707BA">
        <w:rPr>
          <w:rStyle w:val="Sterkutheving"/>
        </w:rPr>
        <w:t xml:space="preserve"> </w:t>
      </w:r>
    </w:p>
    <w:p w:rsidR="00D54B65" w:rsidRPr="00226F78" w:rsidRDefault="00D54B65" w:rsidP="00226F78">
      <w:pPr>
        <w:pStyle w:val="Overskrift1"/>
        <w:shd w:val="clear" w:color="auto" w:fill="FCFFFC"/>
        <w:spacing w:before="0"/>
        <w:rPr>
          <w:rFonts w:ascii="Arial" w:hAnsi="Arial" w:cs="Arial"/>
          <w:b w:val="0"/>
          <w:color w:val="000000" w:themeColor="text1"/>
          <w:sz w:val="20"/>
          <w:szCs w:val="20"/>
        </w:rPr>
      </w:pPr>
      <w:r w:rsidRPr="00D54B65">
        <w:rPr>
          <w:rFonts w:ascii="Arial" w:hAnsi="Arial" w:cs="Arial"/>
          <w:b w:val="0"/>
          <w:color w:val="000000" w:themeColor="text1"/>
          <w:sz w:val="20"/>
          <w:szCs w:val="20"/>
        </w:rPr>
        <w:t>Viser til rundskriv «Psykisk helsevernloven med kommentarer» på helsedirektoratet.no</w:t>
      </w:r>
    </w:p>
    <w:p w:rsidR="00226F78" w:rsidRDefault="0067629F" w:rsidP="00D54B65">
      <w:pPr>
        <w:rPr>
          <w:rFonts w:ascii="Arial" w:hAnsi="Arial" w:cs="Arial"/>
        </w:rPr>
      </w:pPr>
      <w:r w:rsidRPr="00E476B1">
        <w:rPr>
          <w:rFonts w:ascii="Arial" w:hAnsi="Arial" w:cs="Arial"/>
        </w:rPr>
        <w:t xml:space="preserve">Tvangsmidler skal bare brukes overfor pasienten når dette er </w:t>
      </w:r>
      <w:r w:rsidRPr="00E476B1">
        <w:rPr>
          <w:rFonts w:ascii="Arial" w:hAnsi="Arial" w:cs="Arial"/>
          <w:b/>
          <w:bCs/>
        </w:rPr>
        <w:t xml:space="preserve">uomgjengelig </w:t>
      </w:r>
      <w:r w:rsidRPr="00E476B1">
        <w:rPr>
          <w:rFonts w:ascii="Arial" w:hAnsi="Arial" w:cs="Arial"/>
        </w:rPr>
        <w:t xml:space="preserve">nødvendig for å hindre </w:t>
      </w:r>
      <w:r w:rsidR="00226F78">
        <w:rPr>
          <w:rFonts w:ascii="Arial" w:hAnsi="Arial" w:cs="Arial"/>
        </w:rPr>
        <w:t>pasienten</w:t>
      </w:r>
      <w:r w:rsidRPr="00E476B1">
        <w:rPr>
          <w:rFonts w:ascii="Arial" w:hAnsi="Arial" w:cs="Arial"/>
        </w:rPr>
        <w:t xml:space="preserve"> </w:t>
      </w:r>
      <w:r w:rsidR="00226F78">
        <w:rPr>
          <w:rFonts w:ascii="Arial" w:hAnsi="Arial" w:cs="Arial"/>
        </w:rPr>
        <w:t xml:space="preserve">i å: </w:t>
      </w:r>
    </w:p>
    <w:p w:rsidR="00226F78" w:rsidRPr="00226F78" w:rsidRDefault="0067629F" w:rsidP="00226F78">
      <w:pPr>
        <w:pStyle w:val="Listeavsnitt"/>
        <w:numPr>
          <w:ilvl w:val="0"/>
          <w:numId w:val="20"/>
        </w:numPr>
        <w:rPr>
          <w:rFonts w:ascii="Arial" w:hAnsi="Arial" w:cs="Arial"/>
        </w:rPr>
      </w:pPr>
      <w:r w:rsidRPr="00226F78">
        <w:rPr>
          <w:rFonts w:ascii="Arial" w:hAnsi="Arial" w:cs="Arial"/>
        </w:rPr>
        <w:t>skade</w:t>
      </w:r>
      <w:r w:rsidR="00226F78" w:rsidRPr="00226F78">
        <w:rPr>
          <w:rFonts w:ascii="Arial" w:hAnsi="Arial" w:cs="Arial"/>
        </w:rPr>
        <w:t xml:space="preserve"> seg selv eller andre</w:t>
      </w:r>
    </w:p>
    <w:p w:rsidR="00226F78" w:rsidRDefault="0067629F" w:rsidP="00226F78">
      <w:pPr>
        <w:pStyle w:val="Listeavsnitt"/>
        <w:numPr>
          <w:ilvl w:val="0"/>
          <w:numId w:val="20"/>
        </w:numPr>
        <w:rPr>
          <w:rFonts w:ascii="Arial" w:hAnsi="Arial" w:cs="Arial"/>
        </w:rPr>
      </w:pPr>
      <w:r w:rsidRPr="00226F78">
        <w:rPr>
          <w:rFonts w:ascii="Arial" w:hAnsi="Arial" w:cs="Arial"/>
        </w:rPr>
        <w:t>avverge betydelig skade på bygninger, kl</w:t>
      </w:r>
      <w:r w:rsidR="0088209D" w:rsidRPr="00226F78">
        <w:rPr>
          <w:rFonts w:ascii="Arial" w:hAnsi="Arial" w:cs="Arial"/>
        </w:rPr>
        <w:t xml:space="preserve">ær, inventar eller andre ting. </w:t>
      </w:r>
    </w:p>
    <w:p w:rsidR="0088209D" w:rsidRPr="00226F78" w:rsidRDefault="007B3A32" w:rsidP="00226F78">
      <w:pPr>
        <w:ind w:left="414"/>
        <w:rPr>
          <w:rFonts w:ascii="Arial" w:hAnsi="Arial" w:cs="Arial"/>
        </w:rPr>
      </w:pPr>
      <w:r w:rsidRPr="00226F78">
        <w:rPr>
          <w:rFonts w:ascii="Arial" w:hAnsi="Arial" w:cs="Arial"/>
        </w:rPr>
        <w:t xml:space="preserve">Tvangsmidler skal bare brukes når lempeligere midler har vist seg å være åpenbart forgjeves eller utilstrekkelige. </w:t>
      </w:r>
    </w:p>
    <w:p w:rsidR="0088209D" w:rsidRDefault="0088209D" w:rsidP="0088209D">
      <w:pPr>
        <w:pStyle w:val="Ingenmellomrom"/>
        <w:rPr>
          <w:rFonts w:ascii="Arial" w:hAnsi="Arial" w:cs="Arial"/>
        </w:rPr>
      </w:pPr>
      <w:r>
        <w:rPr>
          <w:rFonts w:ascii="Arial" w:hAnsi="Arial" w:cs="Arial"/>
        </w:rPr>
        <w:t>Tvangsmiddel kan bare benyttes etter vedtak av den faglige ansvarlige (</w:t>
      </w:r>
      <w:proofErr w:type="spellStart"/>
      <w:r>
        <w:rPr>
          <w:rFonts w:ascii="Arial" w:hAnsi="Arial" w:cs="Arial"/>
        </w:rPr>
        <w:t>forvakt</w:t>
      </w:r>
      <w:proofErr w:type="spellEnd"/>
      <w:r>
        <w:rPr>
          <w:rFonts w:ascii="Arial" w:hAnsi="Arial" w:cs="Arial"/>
        </w:rPr>
        <w:t xml:space="preserve"> og bakvakt), med mindre en akutt nødsituasjon gjør at umiddelbar kontakt med lege ikke er mulig. </w:t>
      </w:r>
    </w:p>
    <w:p w:rsidR="00226F78" w:rsidRDefault="00226F78" w:rsidP="0088209D">
      <w:pPr>
        <w:pStyle w:val="Ingenmellomrom"/>
        <w:rPr>
          <w:rFonts w:ascii="Arial" w:hAnsi="Arial" w:cs="Arial"/>
        </w:rPr>
      </w:pPr>
    </w:p>
    <w:p w:rsidR="0088209D" w:rsidRDefault="0088209D" w:rsidP="0088209D">
      <w:pPr>
        <w:pStyle w:val="Ingenmellomrom"/>
        <w:rPr>
          <w:rFonts w:ascii="Arial" w:hAnsi="Arial" w:cs="Arial"/>
        </w:rPr>
      </w:pPr>
      <w:r>
        <w:rPr>
          <w:rFonts w:ascii="Arial" w:hAnsi="Arial" w:cs="Arial"/>
        </w:rPr>
        <w:t xml:space="preserve">Da kan ansvarsvakten vedta bruk av mekaniske tvangsmidler eller isolering. I slike tilfeller skal lege snarest underrettes og ta standpunkt til om bruken av tvangsmidler skal opprettholdes </w:t>
      </w:r>
    </w:p>
    <w:p w:rsidR="0088209D" w:rsidRDefault="0088209D" w:rsidP="0088209D">
      <w:pPr>
        <w:autoSpaceDE w:val="0"/>
        <w:autoSpaceDN w:val="0"/>
        <w:adjustRightInd w:val="0"/>
        <w:spacing w:after="0" w:line="240" w:lineRule="auto"/>
        <w:rPr>
          <w:rFonts w:ascii="Arial" w:hAnsi="Arial" w:cs="Arial"/>
          <w:sz w:val="24"/>
          <w:szCs w:val="24"/>
        </w:rPr>
      </w:pPr>
    </w:p>
    <w:p w:rsidR="0088209D" w:rsidRPr="00226F78" w:rsidRDefault="0088209D" w:rsidP="00E323A7">
      <w:pPr>
        <w:pStyle w:val="Ingenmellomrom"/>
        <w:rPr>
          <w:rFonts w:ascii="Arial" w:hAnsi="Arial" w:cs="Arial"/>
          <w:b/>
        </w:rPr>
      </w:pPr>
      <w:r w:rsidRPr="00226F78">
        <w:rPr>
          <w:rFonts w:ascii="Arial" w:hAnsi="Arial" w:cs="Arial"/>
          <w:b/>
        </w:rPr>
        <w:t>Tvangsmidler kan brukes både overfor pasienter som er frivillig innlagt og pasienter som er underlagt tvungent psykisk helsevern</w:t>
      </w:r>
      <w:r w:rsidR="00D54B65" w:rsidRPr="00226F78">
        <w:rPr>
          <w:rFonts w:ascii="Arial" w:hAnsi="Arial" w:cs="Arial"/>
          <w:b/>
        </w:rPr>
        <w:t xml:space="preserve"> inkludert </w:t>
      </w:r>
      <w:r w:rsidR="00226F78" w:rsidRPr="00226F78">
        <w:rPr>
          <w:rFonts w:ascii="Arial" w:hAnsi="Arial" w:cs="Arial"/>
          <w:b/>
        </w:rPr>
        <w:t xml:space="preserve">«Dom til behandling» </w:t>
      </w:r>
      <w:r w:rsidR="009D5E5A" w:rsidRPr="00226F78">
        <w:rPr>
          <w:rFonts w:ascii="Arial" w:hAnsi="Arial" w:cs="Arial"/>
          <w:b/>
        </w:rPr>
        <w:t>og   </w:t>
      </w:r>
      <w:r w:rsidR="00D54B65" w:rsidRPr="00226F78">
        <w:rPr>
          <w:rFonts w:ascii="Arial" w:hAnsi="Arial" w:cs="Arial"/>
          <w:b/>
        </w:rPr>
        <w:t>Judisielle observander (§167)</w:t>
      </w:r>
      <w:r w:rsidRPr="00226F78">
        <w:rPr>
          <w:rFonts w:ascii="Arial" w:hAnsi="Arial" w:cs="Arial"/>
          <w:b/>
        </w:rPr>
        <w:t xml:space="preserve">. </w:t>
      </w:r>
    </w:p>
    <w:p w:rsidR="00897045" w:rsidRDefault="00897045" w:rsidP="00E323A7">
      <w:pPr>
        <w:pStyle w:val="Ingenmellomrom"/>
        <w:rPr>
          <w:rFonts w:ascii="Arial" w:hAnsi="Arial" w:cs="Arial"/>
        </w:rPr>
      </w:pPr>
    </w:p>
    <w:p w:rsidR="00897045" w:rsidRDefault="00897045" w:rsidP="00897045">
      <w:pPr>
        <w:rPr>
          <w:rFonts w:ascii="Helvetica" w:hAnsi="Helvetica" w:cs="Helvetica"/>
          <w:color w:val="333333"/>
          <w:sz w:val="21"/>
          <w:szCs w:val="21"/>
        </w:rPr>
      </w:pPr>
      <w:r>
        <w:rPr>
          <w:rFonts w:ascii="Arial" w:hAnsi="Arial" w:cs="Arial"/>
        </w:rPr>
        <w:t xml:space="preserve">E håndbok ID: </w:t>
      </w:r>
      <w:r w:rsidRPr="00897045">
        <w:rPr>
          <w:rFonts w:ascii="Arial" w:hAnsi="Arial" w:cs="Arial"/>
        </w:rPr>
        <w:t>6814</w:t>
      </w:r>
      <w:r>
        <w:rPr>
          <w:rFonts w:ascii="Arial" w:hAnsi="Arial" w:cs="Arial"/>
        </w:rPr>
        <w:t xml:space="preserve"> </w:t>
      </w:r>
      <w:hyperlink r:id="rId16" w:tgtFrame="_blank" w:history="1">
        <w:r>
          <w:rPr>
            <w:rStyle w:val="Hyperkobling"/>
            <w:rFonts w:ascii="Calibri" w:hAnsi="Calibri" w:cs="Calibri"/>
            <w:color w:val="0000FF"/>
          </w:rPr>
          <w:t>Tvangsmiddelbruk etter § 4.8 i PHL (lokale tillegg til klinikkprosedyre)</w:t>
        </w:r>
      </w:hyperlink>
    </w:p>
    <w:p w:rsidR="00897045" w:rsidRPr="00E476B1" w:rsidRDefault="0038018A" w:rsidP="00E323A7">
      <w:pPr>
        <w:pStyle w:val="Ingenmellomrom"/>
        <w:rPr>
          <w:rFonts w:ascii="Arial" w:hAnsi="Arial" w:cs="Arial"/>
        </w:rPr>
      </w:pPr>
      <w:hyperlink r:id="rId17" w:tgtFrame="_blank" w:history="1">
        <w:r w:rsidR="002F2DB3">
          <w:rPr>
            <w:rStyle w:val="Hyperkobling"/>
            <w:rFonts w:ascii="Calibri" w:hAnsi="Calibri" w:cs="Calibri"/>
            <w:shd w:val="clear" w:color="auto" w:fill="FFFFFF"/>
          </w:rPr>
          <w:t>Tvangsmidler § 4.8 i Psykisk helsevernloven</w:t>
        </w:r>
      </w:hyperlink>
    </w:p>
    <w:p w:rsidR="008C434D" w:rsidRPr="00E476B1" w:rsidRDefault="008C434D" w:rsidP="008C434D">
      <w:pPr>
        <w:autoSpaceDE w:val="0"/>
        <w:autoSpaceDN w:val="0"/>
        <w:adjustRightInd w:val="0"/>
        <w:spacing w:after="0" w:line="240" w:lineRule="auto"/>
        <w:rPr>
          <w:rFonts w:ascii="Arial" w:hAnsi="Arial" w:cs="Arial"/>
          <w:color w:val="000000"/>
          <w:sz w:val="24"/>
          <w:szCs w:val="24"/>
        </w:rPr>
      </w:pPr>
    </w:p>
    <w:p w:rsidR="008C434D" w:rsidRPr="000707BA" w:rsidRDefault="008C434D" w:rsidP="00CF04AE">
      <w:pPr>
        <w:pStyle w:val="Overskrift3"/>
        <w:rPr>
          <w:rStyle w:val="Sterkutheving"/>
        </w:rPr>
      </w:pPr>
      <w:bookmarkStart w:id="32" w:name="OLE_LINK7"/>
      <w:bookmarkStart w:id="33" w:name="_Toc93424054"/>
      <w:bookmarkStart w:id="34" w:name="_Toc93566883"/>
      <w:r w:rsidRPr="000707BA">
        <w:rPr>
          <w:rStyle w:val="Sterkutheving"/>
        </w:rPr>
        <w:t>§4-8</w:t>
      </w:r>
      <w:bookmarkEnd w:id="32"/>
      <w:r w:rsidRPr="000707BA">
        <w:rPr>
          <w:rStyle w:val="Sterkutheving"/>
        </w:rPr>
        <w:t>a. mekaniske tvangsmidler som hindrer pasientens bevegelsesfrihet</w:t>
      </w:r>
      <w:bookmarkEnd w:id="33"/>
      <w:bookmarkEnd w:id="34"/>
      <w:r w:rsidRPr="000707BA">
        <w:rPr>
          <w:rStyle w:val="Sterkutheving"/>
        </w:rPr>
        <w:t xml:space="preserve"> </w:t>
      </w:r>
    </w:p>
    <w:p w:rsidR="00BB0E76" w:rsidRDefault="00BB0E76" w:rsidP="00752F6D">
      <w:pPr>
        <w:pStyle w:val="Ingenmellomrom"/>
        <w:rPr>
          <w:rFonts w:ascii="Arial" w:hAnsi="Arial" w:cs="Arial"/>
        </w:rPr>
      </w:pPr>
    </w:p>
    <w:p w:rsidR="00394425" w:rsidRPr="00227335" w:rsidRDefault="00EE5064" w:rsidP="00752F6D">
      <w:pPr>
        <w:pStyle w:val="Ingenmellomrom"/>
        <w:rPr>
          <w:rFonts w:ascii="Arial" w:hAnsi="Arial" w:cs="Arial"/>
        </w:rPr>
      </w:pPr>
      <w:r w:rsidRPr="00227335">
        <w:rPr>
          <w:rFonts w:ascii="Arial" w:hAnsi="Arial" w:cs="Arial"/>
        </w:rPr>
        <w:t xml:space="preserve">Dersom det vurderes nødvendig at pasient er fiksert i belter </w:t>
      </w:r>
      <w:r w:rsidR="00DD1F00" w:rsidRPr="00227335">
        <w:rPr>
          <w:rFonts w:ascii="Arial" w:hAnsi="Arial" w:cs="Arial"/>
        </w:rPr>
        <w:t>skal vakthaven</w:t>
      </w:r>
      <w:r w:rsidRPr="00227335">
        <w:rPr>
          <w:rFonts w:ascii="Arial" w:hAnsi="Arial" w:cs="Arial"/>
        </w:rPr>
        <w:t>de lege utføre beltetilsyn. Pasienten s</w:t>
      </w:r>
      <w:r w:rsidR="00DD1F00" w:rsidRPr="00227335">
        <w:rPr>
          <w:rFonts w:ascii="Arial" w:hAnsi="Arial" w:cs="Arial"/>
        </w:rPr>
        <w:t>kal ha tilsyn av lege så fort som mulig, og senest innen 1 time. Deretter</w:t>
      </w:r>
      <w:r w:rsidRPr="00227335">
        <w:rPr>
          <w:rFonts w:ascii="Arial" w:hAnsi="Arial" w:cs="Arial"/>
        </w:rPr>
        <w:t xml:space="preserve"> skal det utføres</w:t>
      </w:r>
      <w:r w:rsidR="00DD1F00" w:rsidRPr="00227335">
        <w:rPr>
          <w:rFonts w:ascii="Arial" w:hAnsi="Arial" w:cs="Arial"/>
        </w:rPr>
        <w:t xml:space="preserve"> beltetilsyn </w:t>
      </w:r>
      <w:r w:rsidR="00752F6D" w:rsidRPr="00227335">
        <w:rPr>
          <w:rFonts w:ascii="Arial" w:hAnsi="Arial" w:cs="Arial"/>
        </w:rPr>
        <w:t xml:space="preserve">og vurdering av </w:t>
      </w:r>
      <w:proofErr w:type="spellStart"/>
      <w:r w:rsidR="00752F6D" w:rsidRPr="00227335">
        <w:rPr>
          <w:rFonts w:ascii="Arial" w:hAnsi="Arial" w:cs="Arial"/>
        </w:rPr>
        <w:t>lempligere</w:t>
      </w:r>
      <w:proofErr w:type="spellEnd"/>
      <w:r w:rsidR="00752F6D" w:rsidRPr="00227335">
        <w:rPr>
          <w:rFonts w:ascii="Arial" w:hAnsi="Arial" w:cs="Arial"/>
        </w:rPr>
        <w:t xml:space="preserve"> midler </w:t>
      </w:r>
      <w:r w:rsidRPr="00227335">
        <w:rPr>
          <w:rFonts w:ascii="Arial" w:hAnsi="Arial" w:cs="Arial"/>
        </w:rPr>
        <w:t>minimum</w:t>
      </w:r>
      <w:r w:rsidR="00DD1F00" w:rsidRPr="00227335">
        <w:rPr>
          <w:rFonts w:ascii="Arial" w:hAnsi="Arial" w:cs="Arial"/>
        </w:rPr>
        <w:t xml:space="preserve"> hver 8. time.</w:t>
      </w:r>
      <w:r w:rsidR="00752F6D" w:rsidRPr="00227335">
        <w:rPr>
          <w:rFonts w:ascii="Arial" w:hAnsi="Arial" w:cs="Arial"/>
        </w:rPr>
        <w:t xml:space="preserve"> </w:t>
      </w:r>
      <w:r w:rsidR="00226F78">
        <w:rPr>
          <w:rFonts w:ascii="Arial" w:hAnsi="Arial" w:cs="Arial"/>
        </w:rPr>
        <w:t>Ved enkelte avdelinger er beltetilsyn delegert til ansvarssykeple</w:t>
      </w:r>
      <w:r w:rsidR="00481CB1">
        <w:rPr>
          <w:rFonts w:ascii="Arial" w:hAnsi="Arial" w:cs="Arial"/>
        </w:rPr>
        <w:t xml:space="preserve">ier. VHL gjennomfører første tilsyn innen en time og deretter i aktiv tid minst 1 gang pr døgn. Sykepleier utfører resterende tilsyn og konfererer med VHL ved behov. </w:t>
      </w:r>
    </w:p>
    <w:p w:rsidR="00BB0E76" w:rsidRDefault="00BB0E76" w:rsidP="00752F6D">
      <w:pPr>
        <w:pStyle w:val="Ingenmellomrom"/>
        <w:rPr>
          <w:rFonts w:ascii="Arial" w:hAnsi="Arial" w:cs="Arial"/>
        </w:rPr>
      </w:pPr>
    </w:p>
    <w:p w:rsidR="00BB0E76" w:rsidRDefault="00DD1F00" w:rsidP="00752F6D">
      <w:pPr>
        <w:pStyle w:val="Ingenmellomrom"/>
        <w:rPr>
          <w:rFonts w:ascii="Arial" w:hAnsi="Arial" w:cs="Arial"/>
        </w:rPr>
      </w:pPr>
      <w:r w:rsidRPr="00227335">
        <w:rPr>
          <w:rFonts w:ascii="Arial" w:hAnsi="Arial" w:cs="Arial"/>
        </w:rPr>
        <w:t xml:space="preserve">Ved beltetilsyn: </w:t>
      </w:r>
    </w:p>
    <w:p w:rsidR="00EE5064" w:rsidRPr="00227335" w:rsidRDefault="00226F78" w:rsidP="00EE5064">
      <w:pPr>
        <w:pStyle w:val="Ingenmellomrom"/>
        <w:rPr>
          <w:rFonts w:ascii="Arial" w:hAnsi="Arial" w:cs="Arial"/>
        </w:rPr>
      </w:pPr>
      <w:r>
        <w:rPr>
          <w:rFonts w:ascii="Arial" w:hAnsi="Arial" w:cs="Arial"/>
        </w:rPr>
        <w:t>V</w:t>
      </w:r>
      <w:r w:rsidR="00DD1F00" w:rsidRPr="00227335">
        <w:rPr>
          <w:rFonts w:ascii="Arial" w:hAnsi="Arial" w:cs="Arial"/>
        </w:rPr>
        <w:t xml:space="preserve">urder </w:t>
      </w:r>
      <w:r w:rsidR="00752F6D" w:rsidRPr="00227335">
        <w:rPr>
          <w:rFonts w:ascii="Arial" w:hAnsi="Arial" w:cs="Arial"/>
        </w:rPr>
        <w:t xml:space="preserve">allmenntilstand, </w:t>
      </w:r>
      <w:r w:rsidR="00DD1F00" w:rsidRPr="00227335">
        <w:rPr>
          <w:rFonts w:ascii="Arial" w:hAnsi="Arial" w:cs="Arial"/>
        </w:rPr>
        <w:t xml:space="preserve">respirasjon, distal </w:t>
      </w:r>
      <w:proofErr w:type="spellStart"/>
      <w:r w:rsidR="00DD1F00" w:rsidRPr="00227335">
        <w:rPr>
          <w:rFonts w:ascii="Arial" w:hAnsi="Arial" w:cs="Arial"/>
        </w:rPr>
        <w:t>nevrovaskulær</w:t>
      </w:r>
      <w:proofErr w:type="spellEnd"/>
      <w:r w:rsidR="00DD1F00" w:rsidRPr="00227335">
        <w:rPr>
          <w:rFonts w:ascii="Arial" w:hAnsi="Arial" w:cs="Arial"/>
        </w:rPr>
        <w:t xml:space="preserve"> status, samt om beltene er for stramme/slakke.</w:t>
      </w:r>
      <w:r w:rsidR="00752F6D" w:rsidRPr="00227335">
        <w:rPr>
          <w:rFonts w:ascii="Arial" w:hAnsi="Arial" w:cs="Arial"/>
        </w:rPr>
        <w:t xml:space="preserve"> </w:t>
      </w:r>
      <w:r w:rsidR="00EE5064" w:rsidRPr="00227335">
        <w:rPr>
          <w:rFonts w:ascii="Arial" w:hAnsi="Arial" w:cs="Arial"/>
        </w:rPr>
        <w:t xml:space="preserve">Det skal være plass til minimum 1 fingerbredde under hånd/fotremmer og minimum håndflate under </w:t>
      </w:r>
      <w:proofErr w:type="spellStart"/>
      <w:r w:rsidR="00EE5064" w:rsidRPr="00227335">
        <w:rPr>
          <w:rFonts w:ascii="Arial" w:hAnsi="Arial" w:cs="Arial"/>
        </w:rPr>
        <w:t>magebelte</w:t>
      </w:r>
      <w:proofErr w:type="spellEnd"/>
      <w:r w:rsidR="00EE5064" w:rsidRPr="00227335">
        <w:rPr>
          <w:rFonts w:ascii="Arial" w:hAnsi="Arial" w:cs="Arial"/>
        </w:rPr>
        <w:t>.</w:t>
      </w:r>
      <w:r w:rsidR="00ED5A43">
        <w:rPr>
          <w:rFonts w:ascii="Arial" w:hAnsi="Arial" w:cs="Arial"/>
        </w:rPr>
        <w:t xml:space="preserve"> </w:t>
      </w:r>
      <w:r w:rsidR="00EE5064" w:rsidRPr="00227335">
        <w:rPr>
          <w:rFonts w:ascii="Arial" w:hAnsi="Arial" w:cs="Arial"/>
        </w:rPr>
        <w:t>Det er viktig som vaktlege å være obs på voldsrisiko.</w:t>
      </w:r>
      <w:r w:rsidR="00DD1F00" w:rsidRPr="00227335">
        <w:rPr>
          <w:rFonts w:ascii="Arial" w:hAnsi="Arial" w:cs="Arial"/>
        </w:rPr>
        <w:t xml:space="preserve"> Ikke kom innenfor slagrekkevidde</w:t>
      </w:r>
      <w:r w:rsidR="00EE5064" w:rsidRPr="00227335">
        <w:rPr>
          <w:rFonts w:ascii="Arial" w:hAnsi="Arial" w:cs="Arial"/>
        </w:rPr>
        <w:t xml:space="preserve"> under beltetilsynet</w:t>
      </w:r>
      <w:r w:rsidR="00DD1F00" w:rsidRPr="00227335">
        <w:rPr>
          <w:rFonts w:ascii="Arial" w:hAnsi="Arial" w:cs="Arial"/>
        </w:rPr>
        <w:t>.</w:t>
      </w:r>
      <w:r w:rsidR="00BB0E76">
        <w:rPr>
          <w:rFonts w:ascii="Arial" w:hAnsi="Arial" w:cs="Arial"/>
        </w:rPr>
        <w:t xml:space="preserve"> </w:t>
      </w:r>
      <w:r w:rsidR="00EE5064" w:rsidRPr="00227335">
        <w:rPr>
          <w:rFonts w:ascii="Arial" w:hAnsi="Arial" w:cs="Arial"/>
        </w:rPr>
        <w:t xml:space="preserve">Ved lengre periode i belter skal tromboseprofylakse </w:t>
      </w:r>
      <w:r w:rsidR="00C226B3">
        <w:rPr>
          <w:rFonts w:ascii="Arial" w:hAnsi="Arial" w:cs="Arial"/>
        </w:rPr>
        <w:t xml:space="preserve">alltid </w:t>
      </w:r>
      <w:r w:rsidR="00EE5064" w:rsidRPr="00227335">
        <w:rPr>
          <w:rFonts w:ascii="Arial" w:hAnsi="Arial" w:cs="Arial"/>
        </w:rPr>
        <w:t xml:space="preserve">vurderes. </w:t>
      </w:r>
    </w:p>
    <w:p w:rsidR="00EE5064" w:rsidRPr="00227335" w:rsidRDefault="00EE5064" w:rsidP="00752F6D">
      <w:pPr>
        <w:pStyle w:val="Ingenmellomrom"/>
        <w:rPr>
          <w:rFonts w:ascii="Arial" w:hAnsi="Arial" w:cs="Arial"/>
        </w:rPr>
      </w:pPr>
    </w:p>
    <w:p w:rsidR="00394425" w:rsidRPr="00227335" w:rsidRDefault="00DD1F00" w:rsidP="00EE5064">
      <w:pPr>
        <w:pStyle w:val="Ingenmellomrom"/>
        <w:rPr>
          <w:rFonts w:ascii="Arial" w:hAnsi="Arial" w:cs="Arial"/>
        </w:rPr>
      </w:pPr>
      <w:r w:rsidRPr="00227335">
        <w:rPr>
          <w:rFonts w:ascii="Arial" w:hAnsi="Arial" w:cs="Arial"/>
        </w:rPr>
        <w:t>Ved vaktstart for legene på hverdager (</w:t>
      </w:r>
      <w:proofErr w:type="spellStart"/>
      <w:r w:rsidRPr="00227335">
        <w:rPr>
          <w:rFonts w:ascii="Arial" w:hAnsi="Arial" w:cs="Arial"/>
        </w:rPr>
        <w:t>kl</w:t>
      </w:r>
      <w:proofErr w:type="spellEnd"/>
      <w:r w:rsidRPr="00227335">
        <w:rPr>
          <w:rFonts w:ascii="Arial" w:hAnsi="Arial" w:cs="Arial"/>
        </w:rPr>
        <w:t xml:space="preserve"> 15.00) må enhetens ansvarsvakt varsle legen om pågående </w:t>
      </w:r>
      <w:proofErr w:type="spellStart"/>
      <w:r w:rsidRPr="00227335">
        <w:rPr>
          <w:rFonts w:ascii="Arial" w:hAnsi="Arial" w:cs="Arial"/>
        </w:rPr>
        <w:t>beltebruk</w:t>
      </w:r>
      <w:proofErr w:type="spellEnd"/>
      <w:r w:rsidRPr="00227335">
        <w:rPr>
          <w:rFonts w:ascii="Arial" w:hAnsi="Arial" w:cs="Arial"/>
        </w:rPr>
        <w:t xml:space="preserve">. På helgedager rapporterer avtroppende lege til påtroppende lege om pasienter som ligger i belter. </w:t>
      </w:r>
    </w:p>
    <w:p w:rsidR="00752F6D" w:rsidRPr="00752F6D" w:rsidRDefault="00752F6D" w:rsidP="00752F6D"/>
    <w:p w:rsidR="0026712E" w:rsidRPr="00481CB1" w:rsidRDefault="008C434D" w:rsidP="00481CB1">
      <w:pPr>
        <w:pStyle w:val="Overskrift3"/>
        <w:rPr>
          <w:i/>
          <w:iCs/>
          <w:color w:val="052F61" w:themeColor="accent1"/>
        </w:rPr>
      </w:pPr>
      <w:bookmarkStart w:id="35" w:name="_Toc93424055"/>
      <w:bookmarkStart w:id="36" w:name="_Toc93566884"/>
      <w:r w:rsidRPr="000707BA">
        <w:rPr>
          <w:rStyle w:val="Sterkutheving"/>
        </w:rPr>
        <w:t>§4-8b. kortvarig anbringelse bak låst eller stengt dør uten personale til stede.</w:t>
      </w:r>
      <w:bookmarkEnd w:id="35"/>
      <w:bookmarkEnd w:id="36"/>
      <w:r w:rsidRPr="000707BA">
        <w:rPr>
          <w:rStyle w:val="Sterkutheving"/>
        </w:rPr>
        <w:t xml:space="preserve"> </w:t>
      </w:r>
    </w:p>
    <w:p w:rsidR="000707BA" w:rsidRPr="00D54B65" w:rsidRDefault="0026712E" w:rsidP="002F2DB3">
      <w:pPr>
        <w:rPr>
          <w:rFonts w:ascii="Arial" w:hAnsi="Arial" w:cs="Arial"/>
          <w:color w:val="000000" w:themeColor="text1"/>
          <w:sz w:val="23"/>
          <w:szCs w:val="23"/>
          <w:shd w:val="clear" w:color="auto" w:fill="FFFFFF"/>
        </w:rPr>
      </w:pPr>
      <w:r w:rsidRPr="002F2DB3">
        <w:rPr>
          <w:rFonts w:ascii="Arial" w:hAnsi="Arial" w:cs="Arial"/>
          <w:color w:val="000000" w:themeColor="text1"/>
          <w:shd w:val="clear" w:color="auto" w:fill="FCFFFC"/>
        </w:rPr>
        <w:lastRenderedPageBreak/>
        <w:t>§4-8b tillater bruk av kortvarig isolasjon som tvangsmiddel.</w:t>
      </w:r>
      <w:r w:rsidR="002F2DB3" w:rsidRPr="002F2DB3">
        <w:rPr>
          <w:rFonts w:ascii="Arial" w:hAnsi="Arial" w:cs="Arial"/>
          <w:color w:val="000000" w:themeColor="text1"/>
          <w:shd w:val="clear" w:color="auto" w:fill="FFFFFF"/>
        </w:rPr>
        <w:t xml:space="preserve"> </w:t>
      </w:r>
      <w:r w:rsidR="000707BA">
        <w:rPr>
          <w:rFonts w:ascii="Arial" w:hAnsi="Arial" w:cs="Arial"/>
          <w:color w:val="000000" w:themeColor="text1"/>
          <w:shd w:val="clear" w:color="auto" w:fill="FFFFFF"/>
        </w:rPr>
        <w:t>D</w:t>
      </w:r>
      <w:r w:rsidR="002F2DB3" w:rsidRPr="002F2DB3">
        <w:rPr>
          <w:rFonts w:ascii="Arial" w:hAnsi="Arial" w:cs="Arial"/>
          <w:color w:val="000000" w:themeColor="text1"/>
          <w:shd w:val="clear" w:color="auto" w:fill="FFFFFF"/>
        </w:rPr>
        <w:t xml:space="preserve">et skal fattes vedtak i akutte nødssituasjoner hvor døren blir holdt lukket mellom pasient og personale ved </w:t>
      </w:r>
      <w:r w:rsidR="000707BA">
        <w:rPr>
          <w:rFonts w:ascii="Arial" w:hAnsi="Arial" w:cs="Arial"/>
          <w:color w:val="000000" w:themeColor="text1"/>
          <w:shd w:val="clear" w:color="auto" w:fill="FFFFFF"/>
        </w:rPr>
        <w:t xml:space="preserve">lås, </w:t>
      </w:r>
      <w:r w:rsidR="002F2DB3" w:rsidRPr="002F2DB3">
        <w:rPr>
          <w:rFonts w:ascii="Arial" w:hAnsi="Arial" w:cs="Arial"/>
          <w:color w:val="000000" w:themeColor="text1"/>
          <w:shd w:val="clear" w:color="auto" w:fill="FFFFFF"/>
        </w:rPr>
        <w:t>fysisk makt, ved hjelp av kloss, stol eller lignende</w:t>
      </w:r>
      <w:r w:rsidRPr="002F2DB3">
        <w:rPr>
          <w:rFonts w:ascii="Arial" w:hAnsi="Arial" w:cs="Arial"/>
          <w:color w:val="000000" w:themeColor="text1"/>
          <w:shd w:val="clear" w:color="auto" w:fill="FCFFFC"/>
        </w:rPr>
        <w:t xml:space="preserve">. </w:t>
      </w:r>
      <w:r w:rsidR="00321713" w:rsidRPr="002F2DB3">
        <w:rPr>
          <w:rFonts w:ascii="Arial" w:hAnsi="Arial" w:cs="Arial"/>
          <w:color w:val="000000" w:themeColor="text1"/>
          <w:sz w:val="23"/>
          <w:szCs w:val="23"/>
          <w:shd w:val="clear" w:color="auto" w:fill="FFFFFF"/>
        </w:rPr>
        <w:t>Isolering skal maksimalt benyttes i inntil to timer av gangen</w:t>
      </w:r>
      <w:r w:rsidR="00481CB1">
        <w:rPr>
          <w:rFonts w:ascii="Arial" w:hAnsi="Arial" w:cs="Arial"/>
          <w:color w:val="000000" w:themeColor="text1"/>
          <w:sz w:val="23"/>
          <w:szCs w:val="23"/>
          <w:shd w:val="clear" w:color="auto" w:fill="FFFFFF"/>
        </w:rPr>
        <w:t xml:space="preserve">. </w:t>
      </w:r>
    </w:p>
    <w:p w:rsidR="000707BA" w:rsidRDefault="008C434D" w:rsidP="00481CB1">
      <w:pPr>
        <w:pStyle w:val="Overskrift3"/>
        <w:rPr>
          <w:rStyle w:val="Sterkutheving"/>
        </w:rPr>
      </w:pPr>
      <w:bookmarkStart w:id="37" w:name="_Toc93424056"/>
      <w:bookmarkStart w:id="38" w:name="_Toc93566885"/>
      <w:r w:rsidRPr="000707BA">
        <w:rPr>
          <w:rStyle w:val="Sterkutheving"/>
        </w:rPr>
        <w:t>§4-8c. enkeltstående bruk av korttidsvirkende legemidler i beroligende eller bedøvende hensikt – kun etter vedtak fra lege</w:t>
      </w:r>
      <w:bookmarkEnd w:id="37"/>
      <w:bookmarkEnd w:id="38"/>
      <w:r w:rsidRPr="000707BA">
        <w:rPr>
          <w:rStyle w:val="Sterkutheving"/>
        </w:rPr>
        <w:t xml:space="preserve"> </w:t>
      </w:r>
    </w:p>
    <w:p w:rsidR="00481CB1" w:rsidRPr="00481CB1" w:rsidRDefault="00481CB1" w:rsidP="00481CB1">
      <w:pPr>
        <w:rPr>
          <w:rFonts w:ascii="Arial" w:hAnsi="Arial" w:cs="Arial"/>
        </w:rPr>
      </w:pPr>
      <w:r w:rsidRPr="00481CB1">
        <w:rPr>
          <w:rFonts w:ascii="Arial" w:hAnsi="Arial" w:cs="Arial"/>
        </w:rPr>
        <w:t xml:space="preserve">Pasient med akutt forverring/ uro kan være i behov av medisinering når andre tiltak ikke fører frem. </w:t>
      </w:r>
    </w:p>
    <w:p w:rsidR="008C434D" w:rsidRPr="00D54B65" w:rsidRDefault="0026712E" w:rsidP="00D54B65">
      <w:pPr>
        <w:rPr>
          <w:rFonts w:ascii="Arial" w:hAnsi="Arial" w:cs="Arial"/>
          <w:color w:val="212121"/>
          <w:shd w:val="clear" w:color="auto" w:fill="FCFFFC"/>
        </w:rPr>
      </w:pPr>
      <w:r>
        <w:rPr>
          <w:rFonts w:ascii="Arial" w:hAnsi="Arial" w:cs="Arial"/>
          <w:color w:val="212121"/>
          <w:shd w:val="clear" w:color="auto" w:fill="FCFFFC"/>
        </w:rPr>
        <w:t>Begrepet "korttidsvirkende" innebærer at valg av medikament og dosering må skje ut fra formålet å dempe akutt uro. Langtidsvirkende preparater kan derfor ikke anvendes.</w:t>
      </w:r>
      <w:r w:rsidRPr="0026712E">
        <w:rPr>
          <w:rFonts w:ascii="Arial" w:hAnsi="Arial" w:cs="Arial"/>
          <w:color w:val="212121"/>
          <w:shd w:val="clear" w:color="auto" w:fill="FCFFFC"/>
        </w:rPr>
        <w:t xml:space="preserve"> </w:t>
      </w:r>
      <w:r>
        <w:rPr>
          <w:rFonts w:ascii="Arial" w:hAnsi="Arial" w:cs="Arial"/>
          <w:color w:val="212121"/>
          <w:shd w:val="clear" w:color="auto" w:fill="FCFFFC"/>
        </w:rPr>
        <w:t>Det kan bare brukes legemidler som er godkjent her i landet. Det vil som hovedregel ikke være anledning til å benytte legemidler med depotvirkning.</w:t>
      </w:r>
    </w:p>
    <w:p w:rsidR="000707BA" w:rsidRPr="00D54B65" w:rsidRDefault="008C434D" w:rsidP="00D54B65">
      <w:pPr>
        <w:pStyle w:val="Overskrift3"/>
        <w:rPr>
          <w:i/>
          <w:iCs/>
          <w:color w:val="052F61" w:themeColor="accent1"/>
        </w:rPr>
      </w:pPr>
      <w:bookmarkStart w:id="39" w:name="_Toc93424057"/>
      <w:bookmarkStart w:id="40" w:name="_Toc93566886"/>
      <w:r w:rsidRPr="000707BA">
        <w:rPr>
          <w:rStyle w:val="Sterkutheving"/>
        </w:rPr>
        <w:t>§4-8d. kortvarig fastholding.</w:t>
      </w:r>
      <w:bookmarkEnd w:id="39"/>
      <w:bookmarkEnd w:id="40"/>
    </w:p>
    <w:p w:rsidR="00EE5064" w:rsidRPr="00752F6D" w:rsidRDefault="00EE5064" w:rsidP="00752F6D">
      <w:r>
        <w:t xml:space="preserve"> </w:t>
      </w:r>
      <w:r w:rsidR="002F2DB3">
        <w:rPr>
          <w:rFonts w:ascii="Arial" w:hAnsi="Arial" w:cs="Arial"/>
          <w:color w:val="212121"/>
          <w:shd w:val="clear" w:color="auto" w:fill="FFFFFF"/>
        </w:rPr>
        <w:t>Bokstav d gir hjemmel for kortvarig fastholding. Betegnelsen "kortvarig" er tatt inn for å understreke at bruken av tiltaket ikke skal opprettholdes lenger enn strengt nødvendig. Bestemmelsen omfatter kun tiltak so</w:t>
      </w:r>
      <w:r w:rsidR="00481CB1">
        <w:rPr>
          <w:rFonts w:ascii="Arial" w:hAnsi="Arial" w:cs="Arial"/>
          <w:color w:val="212121"/>
          <w:shd w:val="clear" w:color="auto" w:fill="FFFFFF"/>
        </w:rPr>
        <w:t xml:space="preserve">m har et skadeavvergende formål og pasienten utøver fysisk motstand. </w:t>
      </w:r>
    </w:p>
    <w:p w:rsidR="007B3A32" w:rsidRPr="006C3534" w:rsidRDefault="006C3534" w:rsidP="008C434D">
      <w:pPr>
        <w:pStyle w:val="Ingenmellomrom"/>
        <w:rPr>
          <w:rFonts w:ascii="Arial" w:hAnsi="Arial" w:cs="Arial"/>
          <w:color w:val="212121"/>
          <w:shd w:val="clear" w:color="auto" w:fill="FFFFFF"/>
        </w:rPr>
      </w:pPr>
      <w:r>
        <w:rPr>
          <w:rFonts w:ascii="Arial" w:hAnsi="Arial" w:cs="Arial"/>
          <w:color w:val="212121"/>
          <w:shd w:val="clear" w:color="auto" w:fill="FFFFFF"/>
        </w:rPr>
        <w:t xml:space="preserve">N.B: </w:t>
      </w:r>
      <w:r w:rsidR="00321713">
        <w:rPr>
          <w:rFonts w:ascii="Arial" w:hAnsi="Arial" w:cs="Arial"/>
          <w:color w:val="212121"/>
          <w:shd w:val="clear" w:color="auto" w:fill="FFFFFF"/>
        </w:rPr>
        <w:t>Dersom man må holde en pasient for å få iverksatt de øvrige tvangsmidlene (</w:t>
      </w:r>
      <w:r w:rsidR="00481CB1">
        <w:rPr>
          <w:rFonts w:ascii="Arial" w:hAnsi="Arial" w:cs="Arial"/>
          <w:color w:val="212121"/>
          <w:shd w:val="clear" w:color="auto" w:fill="FFFFFF"/>
        </w:rPr>
        <w:t>§4-8</w:t>
      </w:r>
      <w:r w:rsidR="00321713">
        <w:rPr>
          <w:rFonts w:ascii="Arial" w:hAnsi="Arial" w:cs="Arial"/>
          <w:color w:val="212121"/>
          <w:shd w:val="clear" w:color="auto" w:fill="FFFFFF"/>
        </w:rPr>
        <w:t xml:space="preserve">), er det ikke nødvendig å treffe et eget vedtak om kortvarig fastholding. Vedtak om et av de øvrige tvangsmidlene må altså forstås slik at det også omfatter vedtak om </w:t>
      </w:r>
      <w:proofErr w:type="spellStart"/>
      <w:r w:rsidR="00321713">
        <w:rPr>
          <w:rFonts w:ascii="Arial" w:hAnsi="Arial" w:cs="Arial"/>
          <w:color w:val="212121"/>
          <w:shd w:val="clear" w:color="auto" w:fill="FFFFFF"/>
        </w:rPr>
        <w:t>holding</w:t>
      </w:r>
      <w:proofErr w:type="spellEnd"/>
      <w:r w:rsidR="00321713">
        <w:rPr>
          <w:rFonts w:ascii="Arial" w:hAnsi="Arial" w:cs="Arial"/>
          <w:color w:val="212121"/>
          <w:shd w:val="clear" w:color="auto" w:fill="FFFFFF"/>
        </w:rPr>
        <w:t xml:space="preserve"> for å kunne iverksette tvangsmidlene.</w:t>
      </w:r>
    </w:p>
    <w:p w:rsidR="00A14288" w:rsidRDefault="00A14288" w:rsidP="007B3A32">
      <w:pPr>
        <w:rPr>
          <w:rFonts w:ascii="Arial" w:eastAsiaTheme="majorEastAsia" w:hAnsi="Arial" w:cs="Arial"/>
          <w:b/>
          <w:bCs/>
          <w:color w:val="032348" w:themeColor="accent1" w:themeShade="BF"/>
          <w:sz w:val="28"/>
          <w:szCs w:val="28"/>
        </w:rPr>
      </w:pPr>
    </w:p>
    <w:p w:rsidR="007B3A32" w:rsidRPr="00A14288" w:rsidRDefault="007B3A32" w:rsidP="00CF04AE">
      <w:pPr>
        <w:pStyle w:val="Overskrift2"/>
        <w:rPr>
          <w:b/>
        </w:rPr>
      </w:pPr>
      <w:bookmarkStart w:id="41" w:name="_Toc93566887"/>
      <w:r w:rsidRPr="00A14288">
        <w:rPr>
          <w:b/>
        </w:rPr>
        <w:lastRenderedPageBreak/>
        <w:t xml:space="preserve">Spesielle </w:t>
      </w:r>
      <w:r w:rsidR="00A14288" w:rsidRPr="00A14288">
        <w:rPr>
          <w:b/>
        </w:rPr>
        <w:t>«</w:t>
      </w:r>
      <w:r w:rsidRPr="00A14288">
        <w:rPr>
          <w:b/>
        </w:rPr>
        <w:t>pasient</w:t>
      </w:r>
      <w:r w:rsidR="00A14288" w:rsidRPr="00A14288">
        <w:rPr>
          <w:b/>
        </w:rPr>
        <w:t>»</w:t>
      </w:r>
      <w:r w:rsidR="00481CB1">
        <w:rPr>
          <w:b/>
        </w:rPr>
        <w:t xml:space="preserve"> </w:t>
      </w:r>
      <w:r w:rsidRPr="00A14288">
        <w:rPr>
          <w:b/>
        </w:rPr>
        <w:t>grupper:</w:t>
      </w:r>
      <w:bookmarkEnd w:id="41"/>
      <w:r w:rsidRPr="00A14288">
        <w:rPr>
          <w:b/>
        </w:rPr>
        <w:t xml:space="preserve"> </w:t>
      </w:r>
    </w:p>
    <w:p w:rsidR="003C6D11" w:rsidRDefault="003C6D11" w:rsidP="007B3A32">
      <w:pPr>
        <w:rPr>
          <w:rFonts w:ascii="Arial" w:hAnsi="Arial" w:cs="Arial"/>
        </w:rPr>
      </w:pPr>
    </w:p>
    <w:p w:rsidR="009D5E5A" w:rsidRDefault="0038018A" w:rsidP="00286970">
      <w:pPr>
        <w:rPr>
          <w:color w:val="1F497D"/>
        </w:rPr>
      </w:pPr>
      <w:r>
        <w:rPr>
          <w:color w:val="1F497D"/>
        </w:rPr>
        <w:t>«</w:t>
      </w:r>
      <w:r w:rsidR="009D5E5A">
        <w:rPr>
          <w:color w:val="1F497D"/>
        </w:rPr>
        <w:t>Dom til behandling</w:t>
      </w:r>
      <w:r>
        <w:rPr>
          <w:color w:val="1F497D"/>
        </w:rPr>
        <w:t>»</w:t>
      </w:r>
      <w:r w:rsidR="009D5E5A">
        <w:rPr>
          <w:color w:val="1F497D"/>
        </w:rPr>
        <w:t xml:space="preserve"> etter </w:t>
      </w:r>
      <w:r w:rsidR="009D5E5A">
        <w:rPr>
          <w:b/>
          <w:bCs/>
          <w:color w:val="1F497D"/>
        </w:rPr>
        <w:t>kapitel 5 i</w:t>
      </w:r>
      <w:r w:rsidR="009D5E5A">
        <w:rPr>
          <w:color w:val="1F497D"/>
        </w:rPr>
        <w:t xml:space="preserve"> Lov om psykisk helsevern.  </w:t>
      </w:r>
    </w:p>
    <w:p w:rsidR="00A026F9" w:rsidRDefault="00286970" w:rsidP="00286970">
      <w:pPr>
        <w:rPr>
          <w:rFonts w:ascii="Arial" w:hAnsi="Arial" w:cs="Arial"/>
        </w:rPr>
      </w:pPr>
      <w:r w:rsidRPr="00286970">
        <w:rPr>
          <w:rFonts w:ascii="Arial" w:hAnsi="Arial" w:cs="Arial"/>
        </w:rPr>
        <w:t xml:space="preserve">Dom på overføring til TPH er en strafferettslig særreaksjon av lovbrytere som på handlingstidpunktet </w:t>
      </w:r>
      <w:bookmarkStart w:id="42" w:name="OLE_LINK6"/>
      <w:r w:rsidRPr="00286970">
        <w:rPr>
          <w:rFonts w:ascii="Arial" w:hAnsi="Arial" w:cs="Arial"/>
        </w:rPr>
        <w:t>var utilregnelige.</w:t>
      </w:r>
      <w:bookmarkEnd w:id="42"/>
      <w:r w:rsidRPr="00286970">
        <w:rPr>
          <w:rFonts w:ascii="Arial" w:hAnsi="Arial" w:cs="Arial"/>
        </w:rPr>
        <w:t xml:space="preserve"> Lovbryter som «</w:t>
      </w:r>
      <w:r w:rsidRPr="00286970">
        <w:rPr>
          <w:rFonts w:ascii="Arial" w:hAnsi="Arial" w:cs="Arial"/>
          <w:i/>
        </w:rPr>
        <w:t>har begått eller forsøkt å begå et lovbrudd som krenker andres liv, helse eller frihet eller kunne utsette disse rettsgodene for fare, særreaksjonen er nødvendig for å verne samfunnet, og faren for en ny og alvorlig integritetskrenkelse er nærliggende</w:t>
      </w:r>
      <w:r w:rsidRPr="00286970">
        <w:rPr>
          <w:rFonts w:ascii="Arial" w:hAnsi="Arial" w:cs="Arial"/>
        </w:rPr>
        <w:t xml:space="preserve">» (straffeloven 2005 § 62) </w:t>
      </w:r>
    </w:p>
    <w:p w:rsidR="00321713" w:rsidRPr="00D02602" w:rsidRDefault="00286970" w:rsidP="007B3A32">
      <w:pPr>
        <w:rPr>
          <w:rFonts w:ascii="Arial" w:hAnsi="Arial" w:cs="Arial"/>
        </w:rPr>
      </w:pPr>
      <w:r w:rsidRPr="00286970">
        <w:rPr>
          <w:rFonts w:ascii="Arial" w:hAnsi="Arial" w:cs="Arial"/>
          <w:shd w:val="clear" w:color="auto" w:fill="FCFFFC"/>
        </w:rPr>
        <w:t>Ved dom på overføring til tvungent psykisk helsevern får det psykiske helsevernet en plikt til å overta ansvaret for den domfelte, og fastsetter særreaksjonens innhold innenfor rammene av psykisk helsevernloven. </w:t>
      </w:r>
    </w:p>
    <w:p w:rsidR="007B3A32" w:rsidRPr="006C3534" w:rsidRDefault="00897045" w:rsidP="003C6D11">
      <w:pPr>
        <w:pStyle w:val="Overskrift3"/>
        <w:rPr>
          <w:rStyle w:val="Sterkutheving"/>
        </w:rPr>
      </w:pPr>
      <w:bookmarkStart w:id="43" w:name="_Toc93424060"/>
      <w:bookmarkStart w:id="44" w:name="_Toc93566889"/>
      <w:r w:rsidRPr="006C3534">
        <w:rPr>
          <w:rStyle w:val="Sterkutheving"/>
        </w:rPr>
        <w:t>Judisiell døgn</w:t>
      </w:r>
      <w:r w:rsidR="007B3A32" w:rsidRPr="006C3534">
        <w:rPr>
          <w:rStyle w:val="Sterkutheving"/>
        </w:rPr>
        <w:t>observasjon §167</w:t>
      </w:r>
      <w:bookmarkEnd w:id="43"/>
      <w:bookmarkEnd w:id="44"/>
    </w:p>
    <w:p w:rsidR="00D02602" w:rsidRPr="00D02602" w:rsidRDefault="00D02602" w:rsidP="00D02602">
      <w:pPr>
        <w:rPr>
          <w:rFonts w:ascii="Arial" w:hAnsi="Arial" w:cs="Arial"/>
          <w:color w:val="000000" w:themeColor="text1"/>
          <w:sz w:val="20"/>
          <w:szCs w:val="20"/>
        </w:rPr>
      </w:pPr>
      <w:r w:rsidRPr="00D02602">
        <w:rPr>
          <w:rFonts w:ascii="Arial" w:hAnsi="Arial" w:cs="Arial"/>
          <w:color w:val="000000" w:themeColor="text1"/>
          <w:sz w:val="20"/>
          <w:szCs w:val="20"/>
        </w:rPr>
        <w:t xml:space="preserve">(hentet fra judisiell observasjon e-håndbok RSA ID: 139665 </w:t>
      </w:r>
      <w:hyperlink r:id="rId18" w:tgtFrame="_blank" w:history="1">
        <w:r w:rsidRPr="00D02602">
          <w:rPr>
            <w:rStyle w:val="Hyperkobling"/>
            <w:rFonts w:ascii="Arial" w:hAnsi="Arial" w:cs="Arial"/>
            <w:color w:val="000000" w:themeColor="text1"/>
            <w:sz w:val="20"/>
            <w:szCs w:val="20"/>
          </w:rPr>
          <w:t>Manual - Judisielle døgnobservasjoner RSA</w:t>
        </w:r>
      </w:hyperlink>
    </w:p>
    <w:p w:rsidR="00D02602" w:rsidRPr="00D02602" w:rsidRDefault="00D02602" w:rsidP="00D02602">
      <w:pPr>
        <w:rPr>
          <w:rFonts w:ascii="Arial" w:hAnsi="Arial" w:cs="Arial"/>
          <w:color w:val="000000" w:themeColor="text1"/>
        </w:rPr>
      </w:pPr>
      <w:r w:rsidRPr="00D02602">
        <w:rPr>
          <w:rFonts w:ascii="Arial" w:hAnsi="Arial" w:cs="Arial"/>
          <w:color w:val="000000" w:themeColor="text1"/>
        </w:rPr>
        <w:t>Straffeprosessloven § 167: «</w:t>
      </w:r>
      <w:r w:rsidRPr="00D02602">
        <w:rPr>
          <w:rFonts w:ascii="Arial" w:hAnsi="Arial" w:cs="Arial"/>
          <w:i/>
          <w:iCs/>
          <w:color w:val="000000" w:themeColor="text1"/>
        </w:rPr>
        <w:t>Er det nødvendig for å bedømme siktedes sinnstilstand, kan retten etter at forsvarere og oppnevnte sakkyndige er hørt, ved kjennelse bestemme at han skal innlegges til undersøkelse på psykiatrisk sykehus eller annet egnet undersøkelsessted. Retten fastsetter samtidig frist for varigheten av innleggelsen. Blir siktede straffet, skal oppholdet komme til fradrag i straffen etter samme regler som varetektsfengsel. Dette gjelder også når siktede uten rettens kjennelse har latt seg innlegge til undersøkelse. Endret ved lov 17 jan 1997 nr. 11 (</w:t>
      </w:r>
      <w:proofErr w:type="spellStart"/>
      <w:r w:rsidRPr="00D02602">
        <w:rPr>
          <w:rFonts w:ascii="Arial" w:hAnsi="Arial" w:cs="Arial"/>
          <w:i/>
          <w:iCs/>
          <w:color w:val="000000" w:themeColor="text1"/>
        </w:rPr>
        <w:t>ikr</w:t>
      </w:r>
      <w:proofErr w:type="spellEnd"/>
      <w:r w:rsidRPr="00D02602">
        <w:rPr>
          <w:rFonts w:ascii="Arial" w:hAnsi="Arial" w:cs="Arial"/>
          <w:i/>
          <w:iCs/>
          <w:color w:val="000000" w:themeColor="text1"/>
        </w:rPr>
        <w:t xml:space="preserve">. 1 jan 2002 </w:t>
      </w:r>
      <w:proofErr w:type="spellStart"/>
      <w:r w:rsidRPr="00D02602">
        <w:rPr>
          <w:rFonts w:ascii="Arial" w:hAnsi="Arial" w:cs="Arial"/>
          <w:i/>
          <w:iCs/>
          <w:color w:val="000000" w:themeColor="text1"/>
        </w:rPr>
        <w:t>iflg</w:t>
      </w:r>
      <w:proofErr w:type="spellEnd"/>
      <w:r w:rsidRPr="00D02602">
        <w:rPr>
          <w:rFonts w:ascii="Arial" w:hAnsi="Arial" w:cs="Arial"/>
          <w:i/>
          <w:iCs/>
          <w:color w:val="000000" w:themeColor="text1"/>
        </w:rPr>
        <w:t>. lov 15 juni 2001 nr. 64).»</w:t>
      </w:r>
    </w:p>
    <w:p w:rsidR="00D02602" w:rsidRPr="00D02602" w:rsidRDefault="00D02602" w:rsidP="00D02602">
      <w:pPr>
        <w:rPr>
          <w:rFonts w:ascii="Arial" w:hAnsi="Arial" w:cs="Arial"/>
          <w:color w:val="000000" w:themeColor="text1"/>
        </w:rPr>
      </w:pPr>
      <w:r w:rsidRPr="00D02602">
        <w:rPr>
          <w:rFonts w:ascii="Arial" w:hAnsi="Arial" w:cs="Arial"/>
          <w:color w:val="000000" w:themeColor="text1"/>
        </w:rPr>
        <w:lastRenderedPageBreak/>
        <w:t>Formålet med judisielle døgnobservasjoner er å bidra til at de sakkyndige kan svare på sitt mandat, og retten får et grunnlag for å vurdere skyldevne eller forhold som kan påvirke straffeutmålingen. Judisiell døgnobservasjon kan gjennomføres når den siktede ikke samarbeider med de sakkyndige, eller dersom samtaler med de siktede ikke avklarer om det foreligger grad av svikt i virkelighetsforståelse og/eller grad av funksjonssvikt</w:t>
      </w:r>
    </w:p>
    <w:p w:rsidR="00D02602" w:rsidRDefault="00D02602" w:rsidP="00D02602">
      <w:pPr>
        <w:rPr>
          <w:rFonts w:ascii="Arial" w:hAnsi="Arial" w:cs="Arial"/>
          <w:color w:val="000000"/>
        </w:rPr>
      </w:pPr>
      <w:r w:rsidRPr="00D02602">
        <w:rPr>
          <w:rFonts w:ascii="Arial" w:hAnsi="Arial" w:cs="Arial"/>
          <w:b/>
          <w:color w:val="000000" w:themeColor="text1"/>
        </w:rPr>
        <w:t>Helsehjelp under observasjon er samtykkebasert</w:t>
      </w:r>
      <w:r w:rsidRPr="00D02602">
        <w:rPr>
          <w:rFonts w:ascii="Arial" w:hAnsi="Arial" w:cs="Arial"/>
          <w:color w:val="000000" w:themeColor="text1"/>
        </w:rPr>
        <w:t xml:space="preserve">. </w:t>
      </w:r>
      <w:r w:rsidRPr="00D02602">
        <w:rPr>
          <w:rFonts w:ascii="Arial" w:hAnsi="Arial" w:cs="Arial"/>
          <w:color w:val="000000" w:themeColor="text1"/>
          <w:sz w:val="18"/>
          <w:szCs w:val="18"/>
        </w:rPr>
        <w:t xml:space="preserve">Om observanden ikke samtykker til undersøkelser av helsetilstanden, kan dette kun gjøres når det er påtrengende nødvendig jfr. </w:t>
      </w:r>
      <w:proofErr w:type="spellStart"/>
      <w:r w:rsidRPr="00D02602">
        <w:rPr>
          <w:rFonts w:ascii="Arial" w:hAnsi="Arial" w:cs="Arial"/>
          <w:color w:val="000000" w:themeColor="text1"/>
          <w:sz w:val="18"/>
          <w:szCs w:val="18"/>
        </w:rPr>
        <w:t>helsepersonellovens</w:t>
      </w:r>
      <w:proofErr w:type="spellEnd"/>
      <w:r w:rsidRPr="00D02602">
        <w:rPr>
          <w:rFonts w:ascii="Arial" w:hAnsi="Arial" w:cs="Arial"/>
          <w:color w:val="000000" w:themeColor="text1"/>
          <w:sz w:val="18"/>
          <w:szCs w:val="18"/>
        </w:rPr>
        <w:t xml:space="preserve"> § 7 (Om øyeblikkelig hjelp) </w:t>
      </w:r>
      <w:proofErr w:type="spellStart"/>
      <w:r w:rsidRPr="00D02602">
        <w:rPr>
          <w:rFonts w:ascii="Arial" w:hAnsi="Arial" w:cs="Arial"/>
          <w:color w:val="000000" w:themeColor="text1"/>
          <w:sz w:val="18"/>
          <w:szCs w:val="18"/>
        </w:rPr>
        <w:t>evt</w:t>
      </w:r>
      <w:proofErr w:type="spellEnd"/>
      <w:r w:rsidRPr="00D02602">
        <w:rPr>
          <w:rFonts w:ascii="Arial" w:hAnsi="Arial" w:cs="Arial"/>
          <w:color w:val="000000" w:themeColor="text1"/>
          <w:sz w:val="18"/>
          <w:szCs w:val="18"/>
        </w:rPr>
        <w:t xml:space="preserve"> etter pasient- og brukerrettighetslovens § </w:t>
      </w:r>
      <w:r w:rsidRPr="00D02602">
        <w:rPr>
          <w:rFonts w:ascii="Arial" w:hAnsi="Arial" w:cs="Arial"/>
          <w:color w:val="000000"/>
          <w:sz w:val="18"/>
          <w:szCs w:val="18"/>
        </w:rPr>
        <w:t>4-6.</w:t>
      </w:r>
    </w:p>
    <w:p w:rsidR="00D02602" w:rsidRPr="00D02602" w:rsidRDefault="00D02602" w:rsidP="00D02602">
      <w:pPr>
        <w:rPr>
          <w:rFonts w:ascii="Arial" w:hAnsi="Arial" w:cs="Arial"/>
          <w:color w:val="000000"/>
        </w:rPr>
      </w:pPr>
      <w:r>
        <w:rPr>
          <w:rFonts w:ascii="Arial" w:hAnsi="Arial" w:cs="Arial"/>
          <w:color w:val="000000"/>
        </w:rPr>
        <w:t>For vakthavende lege er det derfor akutt</w:t>
      </w:r>
      <w:r w:rsidR="00A026F9">
        <w:rPr>
          <w:rFonts w:ascii="Arial" w:hAnsi="Arial" w:cs="Arial"/>
          <w:color w:val="000000"/>
        </w:rPr>
        <w:t xml:space="preserve"> somatikk</w:t>
      </w:r>
      <w:r>
        <w:rPr>
          <w:rFonts w:ascii="Arial" w:hAnsi="Arial" w:cs="Arial"/>
          <w:color w:val="000000"/>
        </w:rPr>
        <w:t xml:space="preserve"> og/eller vedtak </w:t>
      </w:r>
      <w:proofErr w:type="spellStart"/>
      <w:r>
        <w:rPr>
          <w:rFonts w:ascii="Arial" w:hAnsi="Arial" w:cs="Arial"/>
          <w:color w:val="000000"/>
        </w:rPr>
        <w:t>jmf</w:t>
      </w:r>
      <w:proofErr w:type="spellEnd"/>
      <w:r>
        <w:rPr>
          <w:rFonts w:ascii="Arial" w:hAnsi="Arial" w:cs="Arial"/>
          <w:color w:val="000000"/>
        </w:rPr>
        <w:t xml:space="preserve"> §4 i PHVL som vil være aktuelle p</w:t>
      </w:r>
      <w:r w:rsidR="00A026F9">
        <w:rPr>
          <w:rFonts w:ascii="Arial" w:hAnsi="Arial" w:cs="Arial"/>
          <w:color w:val="000000"/>
        </w:rPr>
        <w:t>roblemstillinger.</w:t>
      </w:r>
    </w:p>
    <w:p w:rsidR="006C3534" w:rsidRPr="006C3534" w:rsidRDefault="006C3534" w:rsidP="006C3534"/>
    <w:p w:rsidR="00846CD7" w:rsidRDefault="00846CD7" w:rsidP="00846CD7"/>
    <w:p w:rsidR="00846CD7" w:rsidRPr="00846CD7" w:rsidRDefault="00846CD7" w:rsidP="00846CD7"/>
    <w:p w:rsidR="0033502F" w:rsidRPr="00E476B1" w:rsidRDefault="0033502F" w:rsidP="005F3727">
      <w:pPr>
        <w:pStyle w:val="Overskrift1"/>
        <w:rPr>
          <w:rFonts w:ascii="Arial" w:hAnsi="Arial" w:cs="Arial"/>
        </w:rPr>
      </w:pPr>
      <w:bookmarkStart w:id="45" w:name="_Toc93566890"/>
      <w:r w:rsidRPr="00D02602">
        <w:rPr>
          <w:rFonts w:ascii="Arial" w:hAnsi="Arial" w:cs="Arial"/>
        </w:rPr>
        <w:t>Nyttige telefonnummer</w:t>
      </w:r>
      <w:bookmarkEnd w:id="45"/>
    </w:p>
    <w:p w:rsidR="005F3727" w:rsidRPr="00E476B1" w:rsidRDefault="005F3727" w:rsidP="0030122F">
      <w:pPr>
        <w:rPr>
          <w:rFonts w:ascii="Arial" w:hAnsi="Arial" w:cs="Arial"/>
        </w:rPr>
      </w:pPr>
    </w:p>
    <w:p w:rsidR="008A4368" w:rsidRPr="00E476B1" w:rsidRDefault="00C452AE" w:rsidP="002809FF">
      <w:pPr>
        <w:pStyle w:val="Ingenmellomrom"/>
        <w:spacing w:line="360" w:lineRule="auto"/>
        <w:rPr>
          <w:rFonts w:ascii="Arial" w:hAnsi="Arial" w:cs="Arial"/>
          <w:sz w:val="24"/>
          <w:szCs w:val="24"/>
        </w:rPr>
      </w:pPr>
      <w:r w:rsidRPr="00E476B1">
        <w:rPr>
          <w:rFonts w:ascii="Arial" w:hAnsi="Arial" w:cs="Arial"/>
          <w:sz w:val="24"/>
          <w:szCs w:val="24"/>
        </w:rPr>
        <w:t xml:space="preserve">AMK: </w:t>
      </w:r>
      <w:r w:rsidRPr="00E476B1">
        <w:rPr>
          <w:rFonts w:ascii="Arial" w:hAnsi="Arial" w:cs="Arial"/>
          <w:b/>
          <w:bCs/>
          <w:sz w:val="24"/>
          <w:szCs w:val="24"/>
        </w:rPr>
        <w:t>113</w:t>
      </w:r>
    </w:p>
    <w:p w:rsidR="00C7008F" w:rsidRPr="00E476B1" w:rsidRDefault="002809FF" w:rsidP="002809FF">
      <w:pPr>
        <w:pStyle w:val="Ingenmellomrom"/>
        <w:spacing w:line="360" w:lineRule="auto"/>
        <w:rPr>
          <w:rFonts w:ascii="Arial" w:hAnsi="Arial" w:cs="Arial"/>
          <w:b/>
          <w:bCs/>
          <w:sz w:val="24"/>
          <w:szCs w:val="24"/>
        </w:rPr>
      </w:pPr>
      <w:r w:rsidRPr="00E476B1">
        <w:rPr>
          <w:rFonts w:ascii="Arial" w:hAnsi="Arial" w:cs="Arial"/>
          <w:sz w:val="24"/>
          <w:szCs w:val="24"/>
        </w:rPr>
        <w:t xml:space="preserve">OUS sentralbord, Ullevål: </w:t>
      </w:r>
      <w:r w:rsidR="00C452AE" w:rsidRPr="00E476B1">
        <w:rPr>
          <w:rFonts w:ascii="Arial" w:hAnsi="Arial" w:cs="Arial"/>
          <w:b/>
          <w:bCs/>
          <w:sz w:val="24"/>
          <w:szCs w:val="24"/>
        </w:rPr>
        <w:t>22 11 80 80</w:t>
      </w:r>
    </w:p>
    <w:p w:rsidR="00C452AE" w:rsidRPr="00E476B1" w:rsidRDefault="00C452AE" w:rsidP="002809FF">
      <w:pPr>
        <w:pStyle w:val="Ingenmellomrom"/>
        <w:spacing w:line="360" w:lineRule="auto"/>
        <w:rPr>
          <w:rFonts w:ascii="Arial" w:hAnsi="Arial" w:cs="Arial"/>
          <w:b/>
          <w:bCs/>
          <w:sz w:val="24"/>
          <w:szCs w:val="24"/>
        </w:rPr>
      </w:pPr>
      <w:r w:rsidRPr="00E476B1">
        <w:rPr>
          <w:rFonts w:ascii="Arial" w:hAnsi="Arial" w:cs="Arial"/>
          <w:color w:val="252525"/>
          <w:sz w:val="24"/>
          <w:szCs w:val="24"/>
        </w:rPr>
        <w:lastRenderedPageBreak/>
        <w:t xml:space="preserve">Lovisenberg Diakonale Sykehus, sentralbord </w:t>
      </w:r>
      <w:r w:rsidRPr="00E476B1">
        <w:rPr>
          <w:rFonts w:ascii="Arial" w:hAnsi="Arial" w:cs="Arial"/>
          <w:b/>
          <w:color w:val="252525"/>
          <w:sz w:val="24"/>
          <w:szCs w:val="24"/>
        </w:rPr>
        <w:t>23 22 50 00</w:t>
      </w:r>
    </w:p>
    <w:p w:rsidR="008A4368" w:rsidRPr="00E476B1" w:rsidRDefault="00C452AE" w:rsidP="002809FF">
      <w:pPr>
        <w:pStyle w:val="Ingenmellomrom"/>
        <w:spacing w:line="360" w:lineRule="auto"/>
        <w:rPr>
          <w:rFonts w:ascii="Arial" w:hAnsi="Arial" w:cs="Arial"/>
          <w:sz w:val="24"/>
          <w:szCs w:val="24"/>
        </w:rPr>
      </w:pPr>
      <w:r w:rsidRPr="00E476B1">
        <w:rPr>
          <w:rFonts w:ascii="Arial" w:hAnsi="Arial" w:cs="Arial"/>
          <w:sz w:val="24"/>
          <w:szCs w:val="24"/>
        </w:rPr>
        <w:t xml:space="preserve">Oslo </w:t>
      </w:r>
      <w:r w:rsidR="002809FF" w:rsidRPr="00E476B1">
        <w:rPr>
          <w:rFonts w:ascii="Arial" w:hAnsi="Arial" w:cs="Arial"/>
          <w:sz w:val="24"/>
          <w:szCs w:val="24"/>
        </w:rPr>
        <w:t xml:space="preserve">skadelegevakt: </w:t>
      </w:r>
      <w:r w:rsidRPr="00E476B1">
        <w:rPr>
          <w:rFonts w:ascii="Arial" w:hAnsi="Arial" w:cs="Arial"/>
          <w:b/>
          <w:bCs/>
          <w:sz w:val="24"/>
          <w:szCs w:val="24"/>
        </w:rPr>
        <w:t xml:space="preserve">23 48 72 00 </w:t>
      </w:r>
    </w:p>
    <w:p w:rsidR="008A4368" w:rsidRPr="00E476B1" w:rsidRDefault="002809FF" w:rsidP="002809FF">
      <w:pPr>
        <w:pStyle w:val="Ingenmellomrom"/>
        <w:spacing w:line="360" w:lineRule="auto"/>
        <w:rPr>
          <w:rFonts w:ascii="Arial" w:hAnsi="Arial" w:cs="Arial"/>
          <w:sz w:val="24"/>
          <w:szCs w:val="24"/>
        </w:rPr>
      </w:pPr>
      <w:r w:rsidRPr="00E476B1">
        <w:rPr>
          <w:rFonts w:ascii="Arial" w:hAnsi="Arial" w:cs="Arial"/>
          <w:sz w:val="24"/>
          <w:szCs w:val="24"/>
        </w:rPr>
        <w:t>Operasjonssentralen Politi</w:t>
      </w:r>
      <w:r w:rsidR="00C452AE" w:rsidRPr="00E476B1">
        <w:rPr>
          <w:rFonts w:ascii="Arial" w:hAnsi="Arial" w:cs="Arial"/>
          <w:sz w:val="24"/>
          <w:szCs w:val="24"/>
        </w:rPr>
        <w:t xml:space="preserve">: </w:t>
      </w:r>
      <w:r w:rsidR="00C452AE" w:rsidRPr="00E476B1">
        <w:rPr>
          <w:rFonts w:ascii="Arial" w:hAnsi="Arial" w:cs="Arial"/>
          <w:b/>
          <w:bCs/>
          <w:sz w:val="24"/>
          <w:szCs w:val="24"/>
        </w:rPr>
        <w:t xml:space="preserve">02800/ 24172031 </w:t>
      </w:r>
    </w:p>
    <w:p w:rsidR="008A4368" w:rsidRPr="00E476B1" w:rsidRDefault="00C452AE" w:rsidP="002809FF">
      <w:pPr>
        <w:pStyle w:val="Ingenmellomrom"/>
        <w:spacing w:line="360" w:lineRule="auto"/>
        <w:rPr>
          <w:rFonts w:ascii="Arial" w:hAnsi="Arial" w:cs="Arial"/>
          <w:sz w:val="24"/>
          <w:szCs w:val="24"/>
        </w:rPr>
      </w:pPr>
      <w:r w:rsidRPr="00E476B1">
        <w:rPr>
          <w:rFonts w:ascii="Arial" w:hAnsi="Arial" w:cs="Arial"/>
          <w:sz w:val="24"/>
          <w:szCs w:val="24"/>
        </w:rPr>
        <w:t xml:space="preserve">Ambulansebestilling: </w:t>
      </w:r>
      <w:r w:rsidRPr="00E476B1">
        <w:rPr>
          <w:rFonts w:ascii="Arial" w:hAnsi="Arial" w:cs="Arial"/>
          <w:b/>
          <w:bCs/>
          <w:sz w:val="24"/>
          <w:szCs w:val="24"/>
        </w:rPr>
        <w:t>22932220</w:t>
      </w:r>
    </w:p>
    <w:p w:rsidR="005F3727" w:rsidRPr="00E476B1" w:rsidRDefault="00C452AE" w:rsidP="002809FF">
      <w:pPr>
        <w:pStyle w:val="Ingenmellomrom"/>
        <w:spacing w:line="360" w:lineRule="auto"/>
        <w:rPr>
          <w:rFonts w:ascii="Arial" w:hAnsi="Arial" w:cs="Arial"/>
          <w:sz w:val="24"/>
          <w:szCs w:val="24"/>
        </w:rPr>
      </w:pPr>
      <w:r w:rsidRPr="00E476B1">
        <w:rPr>
          <w:rFonts w:ascii="Arial" w:hAnsi="Arial" w:cs="Arial"/>
          <w:sz w:val="24"/>
          <w:szCs w:val="24"/>
        </w:rPr>
        <w:t xml:space="preserve">Vaktfarmasøyt: </w:t>
      </w:r>
      <w:r w:rsidRPr="00E476B1">
        <w:rPr>
          <w:rFonts w:ascii="Arial" w:hAnsi="Arial" w:cs="Arial"/>
          <w:b/>
          <w:bCs/>
          <w:sz w:val="24"/>
          <w:szCs w:val="24"/>
        </w:rPr>
        <w:t xml:space="preserve">93 09 67 80 </w:t>
      </w:r>
    </w:p>
    <w:p w:rsidR="008A4368" w:rsidRPr="00E476B1" w:rsidRDefault="00C452AE" w:rsidP="002809FF">
      <w:pPr>
        <w:pStyle w:val="Ingenmellomrom"/>
        <w:spacing w:line="360" w:lineRule="auto"/>
        <w:rPr>
          <w:rFonts w:ascii="Arial" w:hAnsi="Arial" w:cs="Arial"/>
          <w:b/>
          <w:sz w:val="24"/>
          <w:szCs w:val="24"/>
        </w:rPr>
      </w:pPr>
      <w:proofErr w:type="spellStart"/>
      <w:r w:rsidRPr="00E476B1">
        <w:rPr>
          <w:rFonts w:ascii="Arial" w:hAnsi="Arial" w:cs="Arial"/>
          <w:sz w:val="24"/>
          <w:szCs w:val="24"/>
        </w:rPr>
        <w:t>Giftinformasjonentralen</w:t>
      </w:r>
      <w:proofErr w:type="spellEnd"/>
      <w:r w:rsidRPr="00E476B1">
        <w:rPr>
          <w:rFonts w:ascii="Arial" w:hAnsi="Arial" w:cs="Arial"/>
          <w:b/>
          <w:sz w:val="24"/>
          <w:szCs w:val="24"/>
        </w:rPr>
        <w:t>: 22591300</w:t>
      </w:r>
    </w:p>
    <w:p w:rsidR="008A4368" w:rsidRPr="00E476B1" w:rsidRDefault="002809FF" w:rsidP="002809FF">
      <w:pPr>
        <w:pStyle w:val="Ingenmellomrom"/>
        <w:spacing w:line="360" w:lineRule="auto"/>
        <w:rPr>
          <w:rFonts w:ascii="Arial" w:hAnsi="Arial" w:cs="Arial"/>
          <w:sz w:val="24"/>
          <w:szCs w:val="24"/>
        </w:rPr>
      </w:pPr>
      <w:r w:rsidRPr="00E476B1">
        <w:rPr>
          <w:rFonts w:ascii="Arial" w:hAnsi="Arial" w:cs="Arial"/>
          <w:sz w:val="24"/>
          <w:szCs w:val="24"/>
        </w:rPr>
        <w:t xml:space="preserve">Tannlegevakten Oslo kommune: </w:t>
      </w:r>
      <w:r w:rsidR="00C452AE" w:rsidRPr="00E476B1">
        <w:rPr>
          <w:rFonts w:ascii="Arial" w:hAnsi="Arial" w:cs="Arial"/>
          <w:b/>
          <w:bCs/>
          <w:sz w:val="24"/>
          <w:szCs w:val="24"/>
        </w:rPr>
        <w:t>23 43 00 60</w:t>
      </w:r>
    </w:p>
    <w:p w:rsidR="0030122F" w:rsidRPr="00E476B1" w:rsidRDefault="0030122F" w:rsidP="002809FF">
      <w:pPr>
        <w:pStyle w:val="Ingenmellomrom"/>
        <w:spacing w:line="360" w:lineRule="auto"/>
        <w:rPr>
          <w:rFonts w:ascii="Arial" w:hAnsi="Arial" w:cs="Arial"/>
          <w:sz w:val="24"/>
          <w:szCs w:val="24"/>
        </w:rPr>
      </w:pPr>
    </w:p>
    <w:p w:rsidR="00C452AE" w:rsidRPr="00E476B1" w:rsidRDefault="00C452AE" w:rsidP="00C452AE">
      <w:pPr>
        <w:rPr>
          <w:rFonts w:ascii="Arial" w:hAnsi="Arial" w:cs="Arial"/>
        </w:rPr>
      </w:pPr>
    </w:p>
    <w:p w:rsidR="00FE531B" w:rsidRPr="00E476B1" w:rsidRDefault="00FE531B" w:rsidP="00C452AE">
      <w:pPr>
        <w:rPr>
          <w:rFonts w:ascii="Arial" w:hAnsi="Arial" w:cs="Arial"/>
        </w:rPr>
      </w:pPr>
    </w:p>
    <w:p w:rsidR="00FE531B" w:rsidRPr="00E476B1" w:rsidRDefault="00FE531B" w:rsidP="00C452AE">
      <w:pPr>
        <w:rPr>
          <w:rFonts w:ascii="Arial" w:hAnsi="Arial" w:cs="Arial"/>
        </w:rPr>
      </w:pPr>
    </w:p>
    <w:p w:rsidR="00FE531B" w:rsidRPr="00E476B1" w:rsidRDefault="00FE531B" w:rsidP="00C452AE">
      <w:pPr>
        <w:rPr>
          <w:rFonts w:ascii="Arial" w:hAnsi="Arial" w:cs="Arial"/>
        </w:rPr>
      </w:pPr>
    </w:p>
    <w:p w:rsidR="00FE531B" w:rsidRPr="00E476B1" w:rsidRDefault="00FE531B" w:rsidP="00C452AE">
      <w:pPr>
        <w:rPr>
          <w:rFonts w:ascii="Arial" w:hAnsi="Arial" w:cs="Arial"/>
        </w:rPr>
      </w:pPr>
    </w:p>
    <w:p w:rsidR="00FE531B" w:rsidRPr="00E476B1" w:rsidRDefault="00FE531B" w:rsidP="00C452AE">
      <w:pPr>
        <w:rPr>
          <w:rFonts w:ascii="Arial" w:hAnsi="Arial" w:cs="Arial"/>
        </w:rPr>
      </w:pPr>
    </w:p>
    <w:p w:rsidR="00FE531B" w:rsidRPr="00E476B1" w:rsidRDefault="00FE531B" w:rsidP="00C452AE">
      <w:pPr>
        <w:rPr>
          <w:rFonts w:ascii="Arial" w:hAnsi="Arial" w:cs="Arial"/>
        </w:rPr>
      </w:pPr>
    </w:p>
    <w:p w:rsidR="00FE531B" w:rsidRPr="00E476B1" w:rsidRDefault="00FE531B" w:rsidP="00C452AE">
      <w:pPr>
        <w:rPr>
          <w:rFonts w:ascii="Arial" w:hAnsi="Arial" w:cs="Arial"/>
        </w:rPr>
      </w:pPr>
    </w:p>
    <w:p w:rsidR="00FE531B" w:rsidRPr="00E476B1" w:rsidRDefault="00FE531B" w:rsidP="00C452AE">
      <w:pPr>
        <w:rPr>
          <w:rFonts w:ascii="Arial" w:hAnsi="Arial" w:cs="Arial"/>
        </w:rPr>
      </w:pPr>
    </w:p>
    <w:p w:rsidR="00CF04AE" w:rsidRDefault="00CF04AE" w:rsidP="00C452AE">
      <w:pPr>
        <w:rPr>
          <w:rFonts w:ascii="Arial" w:hAnsi="Arial" w:cs="Arial"/>
        </w:rPr>
      </w:pPr>
    </w:p>
    <w:p w:rsidR="00CF04AE" w:rsidRDefault="00CF04AE" w:rsidP="00C452AE">
      <w:pPr>
        <w:rPr>
          <w:rFonts w:ascii="Arial" w:hAnsi="Arial" w:cs="Arial"/>
        </w:rPr>
      </w:pPr>
    </w:p>
    <w:p w:rsidR="00CF04AE" w:rsidRDefault="00CF04AE" w:rsidP="00CF04AE">
      <w:pPr>
        <w:pStyle w:val="Overskrift1"/>
      </w:pPr>
      <w:bookmarkStart w:id="46" w:name="_Toc93566891"/>
      <w:r>
        <w:lastRenderedPageBreak/>
        <w:t>Kart over Dikemark Sykehusområde</w:t>
      </w:r>
      <w:bookmarkEnd w:id="46"/>
    </w:p>
    <w:p w:rsidR="00FE531B" w:rsidRPr="00E476B1" w:rsidRDefault="000D0EA8" w:rsidP="00C452AE">
      <w:pPr>
        <w:rPr>
          <w:rFonts w:ascii="Arial" w:hAnsi="Arial" w:cs="Arial"/>
        </w:rPr>
      </w:pPr>
      <w:r w:rsidRPr="00E476B1">
        <w:rPr>
          <w:rFonts w:ascii="Arial" w:hAnsi="Arial" w:cs="Arial"/>
          <w:noProof/>
          <w:lang w:eastAsia="nb-NO"/>
        </w:rPr>
        <w:lastRenderedPageBreak/>
        <w:drawing>
          <wp:inline distT="0" distB="0" distL="0" distR="0">
            <wp:extent cx="9071201" cy="6303966"/>
            <wp:effectExtent l="0" t="6985" r="8890" b="889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kemark kart med beskrivelse.png"/>
                    <pic:cNvPicPr/>
                  </pic:nvPicPr>
                  <pic:blipFill>
                    <a:blip r:embed="rId19">
                      <a:extLst>
                        <a:ext uri="{28A0092B-C50C-407E-A947-70E740481C1C}">
                          <a14:useLocalDpi xmlns:a14="http://schemas.microsoft.com/office/drawing/2010/main" val="0"/>
                        </a:ext>
                      </a:extLst>
                    </a:blip>
                    <a:stretch>
                      <a:fillRect/>
                    </a:stretch>
                  </pic:blipFill>
                  <pic:spPr>
                    <a:xfrm rot="16200000">
                      <a:off x="0" y="0"/>
                      <a:ext cx="9118019" cy="6336502"/>
                    </a:xfrm>
                    <a:prstGeom prst="rect">
                      <a:avLst/>
                    </a:prstGeom>
                  </pic:spPr>
                </pic:pic>
              </a:graphicData>
            </a:graphic>
          </wp:inline>
        </w:drawing>
      </w:r>
    </w:p>
    <w:p w:rsidR="00B709D3" w:rsidRDefault="00B709D3" w:rsidP="00C452AE">
      <w:pPr>
        <w:rPr>
          <w:rFonts w:ascii="Arial" w:hAnsi="Arial" w:cs="Arial"/>
        </w:rPr>
      </w:pPr>
      <w:r>
        <w:rPr>
          <w:noProof/>
          <w:lang w:eastAsia="nb-NO"/>
        </w:rPr>
        <w:lastRenderedPageBreak/>
        <w:drawing>
          <wp:inline distT="0" distB="0" distL="0" distR="0" wp14:anchorId="0B78713F" wp14:editId="770B737F">
            <wp:extent cx="3648710" cy="4237990"/>
            <wp:effectExtent l="0" t="0" r="8890" b="0"/>
            <wp:docPr id="6" name="Bilde 6"/>
            <wp:cNvGraphicFramePr/>
            <a:graphic xmlns:a="http://schemas.openxmlformats.org/drawingml/2006/main">
              <a:graphicData uri="http://schemas.openxmlformats.org/drawingml/2006/picture">
                <pic:pic xmlns:pic="http://schemas.openxmlformats.org/drawingml/2006/picture">
                  <pic:nvPicPr>
                    <pic:cNvPr id="5" name="Bilde 5"/>
                    <pic:cNvPicPr/>
                  </pic:nvPicPr>
                  <pic:blipFill>
                    <a:blip r:embed="rId20"/>
                    <a:stretch>
                      <a:fillRect/>
                    </a:stretch>
                  </pic:blipFill>
                  <pic:spPr>
                    <a:xfrm>
                      <a:off x="0" y="0"/>
                      <a:ext cx="3648710" cy="4237990"/>
                    </a:xfrm>
                    <a:prstGeom prst="rect">
                      <a:avLst/>
                    </a:prstGeom>
                  </pic:spPr>
                </pic:pic>
              </a:graphicData>
            </a:graphic>
          </wp:inline>
        </w:drawing>
      </w:r>
    </w:p>
    <w:p w:rsidR="00B709D3" w:rsidRDefault="00B709D3" w:rsidP="00C452AE">
      <w:pPr>
        <w:rPr>
          <w:rFonts w:ascii="Arial" w:hAnsi="Arial" w:cs="Arial"/>
        </w:rPr>
      </w:pPr>
      <w:r>
        <w:rPr>
          <w:noProof/>
          <w:lang w:eastAsia="nb-NO"/>
        </w:rPr>
        <w:lastRenderedPageBreak/>
        <w:drawing>
          <wp:inline distT="0" distB="0" distL="0" distR="0" wp14:anchorId="38EC7F18" wp14:editId="69BD2BAF">
            <wp:extent cx="4710023" cy="5753819"/>
            <wp:effectExtent l="0" t="0" r="0" b="0"/>
            <wp:docPr id="7" name="Bilde 7" descr="Nyeste nytt om NEWS – Oslo universitetssykehus – nyheter for ansatte"/>
            <wp:cNvGraphicFramePr/>
            <a:graphic xmlns:a="http://schemas.openxmlformats.org/drawingml/2006/main">
              <a:graphicData uri="http://schemas.openxmlformats.org/drawingml/2006/picture">
                <pic:pic xmlns:pic="http://schemas.openxmlformats.org/drawingml/2006/picture">
                  <pic:nvPicPr>
                    <pic:cNvPr id="4" name="Bilde 4" descr="Nyeste nytt om NEWS – Oslo universitetssykehus – nyheter for ansatte"/>
                    <pic:cNvPicPr/>
                  </pic:nvPicPr>
                  <pic:blipFill rotWithShape="1">
                    <a:blip r:embed="rId21">
                      <a:extLst>
                        <a:ext uri="{28A0092B-C50C-407E-A947-70E740481C1C}">
                          <a14:useLocalDpi xmlns:a14="http://schemas.microsoft.com/office/drawing/2010/main" val="0"/>
                        </a:ext>
                      </a:extLst>
                    </a:blip>
                    <a:srcRect b="20698"/>
                    <a:stretch/>
                  </pic:blipFill>
                  <pic:spPr bwMode="auto">
                    <a:xfrm>
                      <a:off x="0" y="0"/>
                      <a:ext cx="4727756" cy="5775482"/>
                    </a:xfrm>
                    <a:prstGeom prst="rect">
                      <a:avLst/>
                    </a:prstGeom>
                    <a:noFill/>
                    <a:ln>
                      <a:noFill/>
                    </a:ln>
                    <a:extLst>
                      <a:ext uri="{53640926-AAD7-44D8-BBD7-CCE9431645EC}">
                        <a14:shadowObscured xmlns:a14="http://schemas.microsoft.com/office/drawing/2010/main"/>
                      </a:ext>
                    </a:extLst>
                  </pic:spPr>
                </pic:pic>
              </a:graphicData>
            </a:graphic>
          </wp:inline>
        </w:drawing>
      </w:r>
    </w:p>
    <w:p w:rsidR="00B709D3" w:rsidRDefault="00B709D3" w:rsidP="00C452AE">
      <w:pPr>
        <w:rPr>
          <w:rFonts w:ascii="Arial" w:hAnsi="Arial" w:cs="Arial"/>
        </w:rPr>
      </w:pPr>
    </w:p>
    <w:p w:rsidR="00B709D3" w:rsidRDefault="00B709D3" w:rsidP="00C452AE">
      <w:pPr>
        <w:rPr>
          <w:rFonts w:ascii="Arial" w:hAnsi="Arial" w:cs="Arial"/>
        </w:rPr>
      </w:pPr>
    </w:p>
    <w:p w:rsidR="00E04C94" w:rsidRPr="00E476B1" w:rsidRDefault="00E04C94" w:rsidP="00C452AE">
      <w:pPr>
        <w:rPr>
          <w:rFonts w:ascii="Arial" w:hAnsi="Arial" w:cs="Arial"/>
        </w:rPr>
      </w:pPr>
      <w:r w:rsidRPr="00E476B1">
        <w:rPr>
          <w:rFonts w:ascii="Arial" w:hAnsi="Arial" w:cs="Arial"/>
        </w:rPr>
        <w:t xml:space="preserve">Kilder: </w:t>
      </w:r>
    </w:p>
    <w:p w:rsidR="00E04C94" w:rsidRPr="00E476B1" w:rsidRDefault="00E04C94" w:rsidP="00E04C94">
      <w:pPr>
        <w:pStyle w:val="Listeavsnitt"/>
        <w:numPr>
          <w:ilvl w:val="0"/>
          <w:numId w:val="5"/>
        </w:numPr>
        <w:rPr>
          <w:rFonts w:ascii="Arial" w:hAnsi="Arial" w:cs="Arial"/>
        </w:rPr>
      </w:pPr>
      <w:r w:rsidRPr="00E476B1">
        <w:rPr>
          <w:rFonts w:ascii="Arial" w:hAnsi="Arial" w:cs="Arial"/>
        </w:rPr>
        <w:t>Avdelingenes egne nettsider</w:t>
      </w:r>
    </w:p>
    <w:p w:rsidR="00E04C94" w:rsidRPr="00E476B1" w:rsidRDefault="00E04C94" w:rsidP="00E04C94">
      <w:pPr>
        <w:pStyle w:val="Listeavsnitt"/>
        <w:numPr>
          <w:ilvl w:val="0"/>
          <w:numId w:val="5"/>
        </w:numPr>
        <w:rPr>
          <w:rFonts w:ascii="Arial" w:hAnsi="Arial" w:cs="Arial"/>
        </w:rPr>
      </w:pPr>
      <w:r w:rsidRPr="00E476B1">
        <w:rPr>
          <w:rFonts w:ascii="Arial" w:hAnsi="Arial" w:cs="Arial"/>
        </w:rPr>
        <w:t>E-håndbok</w:t>
      </w:r>
    </w:p>
    <w:p w:rsidR="00E04C94" w:rsidRPr="00E476B1" w:rsidRDefault="00E04C94" w:rsidP="00E04C94">
      <w:pPr>
        <w:pStyle w:val="Listeavsnitt"/>
        <w:numPr>
          <w:ilvl w:val="0"/>
          <w:numId w:val="5"/>
        </w:numPr>
        <w:rPr>
          <w:rFonts w:ascii="Arial" w:hAnsi="Arial" w:cs="Arial"/>
        </w:rPr>
      </w:pPr>
      <w:proofErr w:type="spellStart"/>
      <w:r w:rsidRPr="00E476B1">
        <w:rPr>
          <w:rFonts w:ascii="Arial" w:hAnsi="Arial" w:cs="Arial"/>
        </w:rPr>
        <w:t>Akuttpsykiatrisk</w:t>
      </w:r>
      <w:proofErr w:type="spellEnd"/>
      <w:r w:rsidRPr="00E476B1">
        <w:rPr>
          <w:rFonts w:ascii="Arial" w:hAnsi="Arial" w:cs="Arial"/>
        </w:rPr>
        <w:t xml:space="preserve"> håndbok (</w:t>
      </w:r>
      <w:proofErr w:type="spellStart"/>
      <w:r w:rsidRPr="00E476B1">
        <w:rPr>
          <w:rFonts w:ascii="Arial" w:hAnsi="Arial" w:cs="Arial"/>
        </w:rPr>
        <w:t>tveisul</w:t>
      </w:r>
      <w:proofErr w:type="spellEnd"/>
      <w:r w:rsidRPr="00E476B1">
        <w:rPr>
          <w:rFonts w:ascii="Arial" w:hAnsi="Arial" w:cs="Arial"/>
        </w:rPr>
        <w:t xml:space="preserve"> </w:t>
      </w:r>
      <w:proofErr w:type="spellStart"/>
      <w:proofErr w:type="gramStart"/>
      <w:r w:rsidRPr="00E476B1">
        <w:rPr>
          <w:rFonts w:ascii="Arial" w:hAnsi="Arial" w:cs="Arial"/>
        </w:rPr>
        <w:t>m.fl</w:t>
      </w:r>
      <w:proofErr w:type="spellEnd"/>
      <w:proofErr w:type="gramEnd"/>
      <w:r w:rsidRPr="00E476B1">
        <w:rPr>
          <w:rFonts w:ascii="Arial" w:hAnsi="Arial" w:cs="Arial"/>
        </w:rPr>
        <w:t>)</w:t>
      </w:r>
    </w:p>
    <w:p w:rsidR="00E04C94" w:rsidRPr="00E476B1" w:rsidRDefault="00E04C94" w:rsidP="00E04C94">
      <w:pPr>
        <w:pStyle w:val="Listeavsnitt"/>
        <w:numPr>
          <w:ilvl w:val="0"/>
          <w:numId w:val="5"/>
        </w:numPr>
        <w:rPr>
          <w:rFonts w:ascii="Arial" w:hAnsi="Arial" w:cs="Arial"/>
        </w:rPr>
      </w:pPr>
      <w:r w:rsidRPr="00E476B1">
        <w:rPr>
          <w:rFonts w:ascii="Arial" w:hAnsi="Arial" w:cs="Arial"/>
        </w:rPr>
        <w:t>Lærerbok i psykiatri (malt)</w:t>
      </w:r>
    </w:p>
    <w:sectPr w:rsidR="00E04C94" w:rsidRPr="00E476B1" w:rsidSect="00662FA6">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FA1"/>
    <w:multiLevelType w:val="hybridMultilevel"/>
    <w:tmpl w:val="175EC36A"/>
    <w:lvl w:ilvl="0" w:tplc="3C2CB148">
      <w:start w:val="1"/>
      <w:numFmt w:val="bullet"/>
      <w:lvlText w:val="•"/>
      <w:lvlJc w:val="left"/>
      <w:pPr>
        <w:tabs>
          <w:tab w:val="num" w:pos="720"/>
        </w:tabs>
        <w:ind w:left="720" w:hanging="360"/>
      </w:pPr>
      <w:rPr>
        <w:rFonts w:ascii="Arial" w:hAnsi="Arial" w:hint="default"/>
      </w:rPr>
    </w:lvl>
    <w:lvl w:ilvl="1" w:tplc="A0A41A2A" w:tentative="1">
      <w:start w:val="1"/>
      <w:numFmt w:val="bullet"/>
      <w:lvlText w:val="•"/>
      <w:lvlJc w:val="left"/>
      <w:pPr>
        <w:tabs>
          <w:tab w:val="num" w:pos="1440"/>
        </w:tabs>
        <w:ind w:left="1440" w:hanging="360"/>
      </w:pPr>
      <w:rPr>
        <w:rFonts w:ascii="Arial" w:hAnsi="Arial" w:hint="default"/>
      </w:rPr>
    </w:lvl>
    <w:lvl w:ilvl="2" w:tplc="17BCDB84" w:tentative="1">
      <w:start w:val="1"/>
      <w:numFmt w:val="bullet"/>
      <w:lvlText w:val="•"/>
      <w:lvlJc w:val="left"/>
      <w:pPr>
        <w:tabs>
          <w:tab w:val="num" w:pos="2160"/>
        </w:tabs>
        <w:ind w:left="2160" w:hanging="360"/>
      </w:pPr>
      <w:rPr>
        <w:rFonts w:ascii="Arial" w:hAnsi="Arial" w:hint="default"/>
      </w:rPr>
    </w:lvl>
    <w:lvl w:ilvl="3" w:tplc="D604E496" w:tentative="1">
      <w:start w:val="1"/>
      <w:numFmt w:val="bullet"/>
      <w:lvlText w:val="•"/>
      <w:lvlJc w:val="left"/>
      <w:pPr>
        <w:tabs>
          <w:tab w:val="num" w:pos="2880"/>
        </w:tabs>
        <w:ind w:left="2880" w:hanging="360"/>
      </w:pPr>
      <w:rPr>
        <w:rFonts w:ascii="Arial" w:hAnsi="Arial" w:hint="default"/>
      </w:rPr>
    </w:lvl>
    <w:lvl w:ilvl="4" w:tplc="FE2EEA22" w:tentative="1">
      <w:start w:val="1"/>
      <w:numFmt w:val="bullet"/>
      <w:lvlText w:val="•"/>
      <w:lvlJc w:val="left"/>
      <w:pPr>
        <w:tabs>
          <w:tab w:val="num" w:pos="3600"/>
        </w:tabs>
        <w:ind w:left="3600" w:hanging="360"/>
      </w:pPr>
      <w:rPr>
        <w:rFonts w:ascii="Arial" w:hAnsi="Arial" w:hint="default"/>
      </w:rPr>
    </w:lvl>
    <w:lvl w:ilvl="5" w:tplc="DF0EA576" w:tentative="1">
      <w:start w:val="1"/>
      <w:numFmt w:val="bullet"/>
      <w:lvlText w:val="•"/>
      <w:lvlJc w:val="left"/>
      <w:pPr>
        <w:tabs>
          <w:tab w:val="num" w:pos="4320"/>
        </w:tabs>
        <w:ind w:left="4320" w:hanging="360"/>
      </w:pPr>
      <w:rPr>
        <w:rFonts w:ascii="Arial" w:hAnsi="Arial" w:hint="default"/>
      </w:rPr>
    </w:lvl>
    <w:lvl w:ilvl="6" w:tplc="2DFC8C1C" w:tentative="1">
      <w:start w:val="1"/>
      <w:numFmt w:val="bullet"/>
      <w:lvlText w:val="•"/>
      <w:lvlJc w:val="left"/>
      <w:pPr>
        <w:tabs>
          <w:tab w:val="num" w:pos="5040"/>
        </w:tabs>
        <w:ind w:left="5040" w:hanging="360"/>
      </w:pPr>
      <w:rPr>
        <w:rFonts w:ascii="Arial" w:hAnsi="Arial" w:hint="default"/>
      </w:rPr>
    </w:lvl>
    <w:lvl w:ilvl="7" w:tplc="A4B2E01A" w:tentative="1">
      <w:start w:val="1"/>
      <w:numFmt w:val="bullet"/>
      <w:lvlText w:val="•"/>
      <w:lvlJc w:val="left"/>
      <w:pPr>
        <w:tabs>
          <w:tab w:val="num" w:pos="5760"/>
        </w:tabs>
        <w:ind w:left="5760" w:hanging="360"/>
      </w:pPr>
      <w:rPr>
        <w:rFonts w:ascii="Arial" w:hAnsi="Arial" w:hint="default"/>
      </w:rPr>
    </w:lvl>
    <w:lvl w:ilvl="8" w:tplc="027EED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50B68"/>
    <w:multiLevelType w:val="multilevel"/>
    <w:tmpl w:val="91AC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42281"/>
    <w:multiLevelType w:val="hybridMultilevel"/>
    <w:tmpl w:val="EAB028DE"/>
    <w:lvl w:ilvl="0" w:tplc="C172ABC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300B6F"/>
    <w:multiLevelType w:val="hybridMultilevel"/>
    <w:tmpl w:val="DBF869F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9B03862"/>
    <w:multiLevelType w:val="hybridMultilevel"/>
    <w:tmpl w:val="657816B8"/>
    <w:lvl w:ilvl="0" w:tplc="C1242F06">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23C579A9"/>
    <w:multiLevelType w:val="hybridMultilevel"/>
    <w:tmpl w:val="DEFAD8EC"/>
    <w:lvl w:ilvl="0" w:tplc="7DF0C3D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D137A14"/>
    <w:multiLevelType w:val="hybridMultilevel"/>
    <w:tmpl w:val="4B6A9780"/>
    <w:lvl w:ilvl="0" w:tplc="8AA08AA4">
      <w:start w:val="1"/>
      <w:numFmt w:val="bullet"/>
      <w:lvlText w:val="•"/>
      <w:lvlJc w:val="left"/>
      <w:pPr>
        <w:tabs>
          <w:tab w:val="num" w:pos="720"/>
        </w:tabs>
        <w:ind w:left="720" w:hanging="360"/>
      </w:pPr>
      <w:rPr>
        <w:rFonts w:ascii="Arial" w:hAnsi="Arial" w:hint="default"/>
      </w:rPr>
    </w:lvl>
    <w:lvl w:ilvl="1" w:tplc="4A7A9F2E" w:tentative="1">
      <w:start w:val="1"/>
      <w:numFmt w:val="bullet"/>
      <w:lvlText w:val="•"/>
      <w:lvlJc w:val="left"/>
      <w:pPr>
        <w:tabs>
          <w:tab w:val="num" w:pos="1440"/>
        </w:tabs>
        <w:ind w:left="1440" w:hanging="360"/>
      </w:pPr>
      <w:rPr>
        <w:rFonts w:ascii="Arial" w:hAnsi="Arial" w:hint="default"/>
      </w:rPr>
    </w:lvl>
    <w:lvl w:ilvl="2" w:tplc="454AA050" w:tentative="1">
      <w:start w:val="1"/>
      <w:numFmt w:val="bullet"/>
      <w:lvlText w:val="•"/>
      <w:lvlJc w:val="left"/>
      <w:pPr>
        <w:tabs>
          <w:tab w:val="num" w:pos="2160"/>
        </w:tabs>
        <w:ind w:left="2160" w:hanging="360"/>
      </w:pPr>
      <w:rPr>
        <w:rFonts w:ascii="Arial" w:hAnsi="Arial" w:hint="default"/>
      </w:rPr>
    </w:lvl>
    <w:lvl w:ilvl="3" w:tplc="C174363E" w:tentative="1">
      <w:start w:val="1"/>
      <w:numFmt w:val="bullet"/>
      <w:lvlText w:val="•"/>
      <w:lvlJc w:val="left"/>
      <w:pPr>
        <w:tabs>
          <w:tab w:val="num" w:pos="2880"/>
        </w:tabs>
        <w:ind w:left="2880" w:hanging="360"/>
      </w:pPr>
      <w:rPr>
        <w:rFonts w:ascii="Arial" w:hAnsi="Arial" w:hint="default"/>
      </w:rPr>
    </w:lvl>
    <w:lvl w:ilvl="4" w:tplc="5518E992" w:tentative="1">
      <w:start w:val="1"/>
      <w:numFmt w:val="bullet"/>
      <w:lvlText w:val="•"/>
      <w:lvlJc w:val="left"/>
      <w:pPr>
        <w:tabs>
          <w:tab w:val="num" w:pos="3600"/>
        </w:tabs>
        <w:ind w:left="3600" w:hanging="360"/>
      </w:pPr>
      <w:rPr>
        <w:rFonts w:ascii="Arial" w:hAnsi="Arial" w:hint="default"/>
      </w:rPr>
    </w:lvl>
    <w:lvl w:ilvl="5" w:tplc="1FD21C96" w:tentative="1">
      <w:start w:val="1"/>
      <w:numFmt w:val="bullet"/>
      <w:lvlText w:val="•"/>
      <w:lvlJc w:val="left"/>
      <w:pPr>
        <w:tabs>
          <w:tab w:val="num" w:pos="4320"/>
        </w:tabs>
        <w:ind w:left="4320" w:hanging="360"/>
      </w:pPr>
      <w:rPr>
        <w:rFonts w:ascii="Arial" w:hAnsi="Arial" w:hint="default"/>
      </w:rPr>
    </w:lvl>
    <w:lvl w:ilvl="6" w:tplc="2C865CC6" w:tentative="1">
      <w:start w:val="1"/>
      <w:numFmt w:val="bullet"/>
      <w:lvlText w:val="•"/>
      <w:lvlJc w:val="left"/>
      <w:pPr>
        <w:tabs>
          <w:tab w:val="num" w:pos="5040"/>
        </w:tabs>
        <w:ind w:left="5040" w:hanging="360"/>
      </w:pPr>
      <w:rPr>
        <w:rFonts w:ascii="Arial" w:hAnsi="Arial" w:hint="default"/>
      </w:rPr>
    </w:lvl>
    <w:lvl w:ilvl="7" w:tplc="7AE8A6A2" w:tentative="1">
      <w:start w:val="1"/>
      <w:numFmt w:val="bullet"/>
      <w:lvlText w:val="•"/>
      <w:lvlJc w:val="left"/>
      <w:pPr>
        <w:tabs>
          <w:tab w:val="num" w:pos="5760"/>
        </w:tabs>
        <w:ind w:left="5760" w:hanging="360"/>
      </w:pPr>
      <w:rPr>
        <w:rFonts w:ascii="Arial" w:hAnsi="Arial" w:hint="default"/>
      </w:rPr>
    </w:lvl>
    <w:lvl w:ilvl="8" w:tplc="31CA76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4567A6"/>
    <w:multiLevelType w:val="hybridMultilevel"/>
    <w:tmpl w:val="23444CDA"/>
    <w:lvl w:ilvl="0" w:tplc="DD5EEC26">
      <w:start w:val="1"/>
      <w:numFmt w:val="bullet"/>
      <w:lvlText w:val="•"/>
      <w:lvlJc w:val="left"/>
      <w:pPr>
        <w:tabs>
          <w:tab w:val="num" w:pos="720"/>
        </w:tabs>
        <w:ind w:left="720" w:hanging="360"/>
      </w:pPr>
      <w:rPr>
        <w:rFonts w:ascii="Arial" w:hAnsi="Arial" w:hint="default"/>
      </w:rPr>
    </w:lvl>
    <w:lvl w:ilvl="1" w:tplc="31561156" w:tentative="1">
      <w:start w:val="1"/>
      <w:numFmt w:val="bullet"/>
      <w:lvlText w:val="•"/>
      <w:lvlJc w:val="left"/>
      <w:pPr>
        <w:tabs>
          <w:tab w:val="num" w:pos="1440"/>
        </w:tabs>
        <w:ind w:left="1440" w:hanging="360"/>
      </w:pPr>
      <w:rPr>
        <w:rFonts w:ascii="Arial" w:hAnsi="Arial" w:hint="default"/>
      </w:rPr>
    </w:lvl>
    <w:lvl w:ilvl="2" w:tplc="69148E78" w:tentative="1">
      <w:start w:val="1"/>
      <w:numFmt w:val="bullet"/>
      <w:lvlText w:val="•"/>
      <w:lvlJc w:val="left"/>
      <w:pPr>
        <w:tabs>
          <w:tab w:val="num" w:pos="2160"/>
        </w:tabs>
        <w:ind w:left="2160" w:hanging="360"/>
      </w:pPr>
      <w:rPr>
        <w:rFonts w:ascii="Arial" w:hAnsi="Arial" w:hint="default"/>
      </w:rPr>
    </w:lvl>
    <w:lvl w:ilvl="3" w:tplc="2AB495C4" w:tentative="1">
      <w:start w:val="1"/>
      <w:numFmt w:val="bullet"/>
      <w:lvlText w:val="•"/>
      <w:lvlJc w:val="left"/>
      <w:pPr>
        <w:tabs>
          <w:tab w:val="num" w:pos="2880"/>
        </w:tabs>
        <w:ind w:left="2880" w:hanging="360"/>
      </w:pPr>
      <w:rPr>
        <w:rFonts w:ascii="Arial" w:hAnsi="Arial" w:hint="default"/>
      </w:rPr>
    </w:lvl>
    <w:lvl w:ilvl="4" w:tplc="E6E0B35E" w:tentative="1">
      <w:start w:val="1"/>
      <w:numFmt w:val="bullet"/>
      <w:lvlText w:val="•"/>
      <w:lvlJc w:val="left"/>
      <w:pPr>
        <w:tabs>
          <w:tab w:val="num" w:pos="3600"/>
        </w:tabs>
        <w:ind w:left="3600" w:hanging="360"/>
      </w:pPr>
      <w:rPr>
        <w:rFonts w:ascii="Arial" w:hAnsi="Arial" w:hint="default"/>
      </w:rPr>
    </w:lvl>
    <w:lvl w:ilvl="5" w:tplc="A89E32EC" w:tentative="1">
      <w:start w:val="1"/>
      <w:numFmt w:val="bullet"/>
      <w:lvlText w:val="•"/>
      <w:lvlJc w:val="left"/>
      <w:pPr>
        <w:tabs>
          <w:tab w:val="num" w:pos="4320"/>
        </w:tabs>
        <w:ind w:left="4320" w:hanging="360"/>
      </w:pPr>
      <w:rPr>
        <w:rFonts w:ascii="Arial" w:hAnsi="Arial" w:hint="default"/>
      </w:rPr>
    </w:lvl>
    <w:lvl w:ilvl="6" w:tplc="FB9C3C9A" w:tentative="1">
      <w:start w:val="1"/>
      <w:numFmt w:val="bullet"/>
      <w:lvlText w:val="•"/>
      <w:lvlJc w:val="left"/>
      <w:pPr>
        <w:tabs>
          <w:tab w:val="num" w:pos="5040"/>
        </w:tabs>
        <w:ind w:left="5040" w:hanging="360"/>
      </w:pPr>
      <w:rPr>
        <w:rFonts w:ascii="Arial" w:hAnsi="Arial" w:hint="default"/>
      </w:rPr>
    </w:lvl>
    <w:lvl w:ilvl="7" w:tplc="625CCA14" w:tentative="1">
      <w:start w:val="1"/>
      <w:numFmt w:val="bullet"/>
      <w:lvlText w:val="•"/>
      <w:lvlJc w:val="left"/>
      <w:pPr>
        <w:tabs>
          <w:tab w:val="num" w:pos="5760"/>
        </w:tabs>
        <w:ind w:left="5760" w:hanging="360"/>
      </w:pPr>
      <w:rPr>
        <w:rFonts w:ascii="Arial" w:hAnsi="Arial" w:hint="default"/>
      </w:rPr>
    </w:lvl>
    <w:lvl w:ilvl="8" w:tplc="E3F260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E1614C"/>
    <w:multiLevelType w:val="hybridMultilevel"/>
    <w:tmpl w:val="0062235C"/>
    <w:lvl w:ilvl="0" w:tplc="DF62500A">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CCA45A4"/>
    <w:multiLevelType w:val="hybridMultilevel"/>
    <w:tmpl w:val="D2CEA2E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47CA5269"/>
    <w:multiLevelType w:val="hybridMultilevel"/>
    <w:tmpl w:val="78A6F4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F0400CA"/>
    <w:multiLevelType w:val="hybridMultilevel"/>
    <w:tmpl w:val="09C64246"/>
    <w:lvl w:ilvl="0" w:tplc="7DF0C3D2">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4F71665C"/>
    <w:multiLevelType w:val="hybridMultilevel"/>
    <w:tmpl w:val="32984648"/>
    <w:lvl w:ilvl="0" w:tplc="8AF0A388">
      <w:start w:val="1"/>
      <w:numFmt w:val="bullet"/>
      <w:lvlText w:val="•"/>
      <w:lvlJc w:val="left"/>
      <w:pPr>
        <w:tabs>
          <w:tab w:val="num" w:pos="720"/>
        </w:tabs>
        <w:ind w:left="720" w:hanging="360"/>
      </w:pPr>
      <w:rPr>
        <w:rFonts w:ascii="Arial" w:hAnsi="Arial" w:hint="default"/>
      </w:rPr>
    </w:lvl>
    <w:lvl w:ilvl="1" w:tplc="3ED01BC0" w:tentative="1">
      <w:start w:val="1"/>
      <w:numFmt w:val="bullet"/>
      <w:lvlText w:val="•"/>
      <w:lvlJc w:val="left"/>
      <w:pPr>
        <w:tabs>
          <w:tab w:val="num" w:pos="1440"/>
        </w:tabs>
        <w:ind w:left="1440" w:hanging="360"/>
      </w:pPr>
      <w:rPr>
        <w:rFonts w:ascii="Arial" w:hAnsi="Arial" w:hint="default"/>
      </w:rPr>
    </w:lvl>
    <w:lvl w:ilvl="2" w:tplc="0EA0765C" w:tentative="1">
      <w:start w:val="1"/>
      <w:numFmt w:val="bullet"/>
      <w:lvlText w:val="•"/>
      <w:lvlJc w:val="left"/>
      <w:pPr>
        <w:tabs>
          <w:tab w:val="num" w:pos="2160"/>
        </w:tabs>
        <w:ind w:left="2160" w:hanging="360"/>
      </w:pPr>
      <w:rPr>
        <w:rFonts w:ascii="Arial" w:hAnsi="Arial" w:hint="default"/>
      </w:rPr>
    </w:lvl>
    <w:lvl w:ilvl="3" w:tplc="223CC45C" w:tentative="1">
      <w:start w:val="1"/>
      <w:numFmt w:val="bullet"/>
      <w:lvlText w:val="•"/>
      <w:lvlJc w:val="left"/>
      <w:pPr>
        <w:tabs>
          <w:tab w:val="num" w:pos="2880"/>
        </w:tabs>
        <w:ind w:left="2880" w:hanging="360"/>
      </w:pPr>
      <w:rPr>
        <w:rFonts w:ascii="Arial" w:hAnsi="Arial" w:hint="default"/>
      </w:rPr>
    </w:lvl>
    <w:lvl w:ilvl="4" w:tplc="9DAECA18" w:tentative="1">
      <w:start w:val="1"/>
      <w:numFmt w:val="bullet"/>
      <w:lvlText w:val="•"/>
      <w:lvlJc w:val="left"/>
      <w:pPr>
        <w:tabs>
          <w:tab w:val="num" w:pos="3600"/>
        </w:tabs>
        <w:ind w:left="3600" w:hanging="360"/>
      </w:pPr>
      <w:rPr>
        <w:rFonts w:ascii="Arial" w:hAnsi="Arial" w:hint="default"/>
      </w:rPr>
    </w:lvl>
    <w:lvl w:ilvl="5" w:tplc="7B26E220" w:tentative="1">
      <w:start w:val="1"/>
      <w:numFmt w:val="bullet"/>
      <w:lvlText w:val="•"/>
      <w:lvlJc w:val="left"/>
      <w:pPr>
        <w:tabs>
          <w:tab w:val="num" w:pos="4320"/>
        </w:tabs>
        <w:ind w:left="4320" w:hanging="360"/>
      </w:pPr>
      <w:rPr>
        <w:rFonts w:ascii="Arial" w:hAnsi="Arial" w:hint="default"/>
      </w:rPr>
    </w:lvl>
    <w:lvl w:ilvl="6" w:tplc="8924AE50" w:tentative="1">
      <w:start w:val="1"/>
      <w:numFmt w:val="bullet"/>
      <w:lvlText w:val="•"/>
      <w:lvlJc w:val="left"/>
      <w:pPr>
        <w:tabs>
          <w:tab w:val="num" w:pos="5040"/>
        </w:tabs>
        <w:ind w:left="5040" w:hanging="360"/>
      </w:pPr>
      <w:rPr>
        <w:rFonts w:ascii="Arial" w:hAnsi="Arial" w:hint="default"/>
      </w:rPr>
    </w:lvl>
    <w:lvl w:ilvl="7" w:tplc="E8F239A0" w:tentative="1">
      <w:start w:val="1"/>
      <w:numFmt w:val="bullet"/>
      <w:lvlText w:val="•"/>
      <w:lvlJc w:val="left"/>
      <w:pPr>
        <w:tabs>
          <w:tab w:val="num" w:pos="5760"/>
        </w:tabs>
        <w:ind w:left="5760" w:hanging="360"/>
      </w:pPr>
      <w:rPr>
        <w:rFonts w:ascii="Arial" w:hAnsi="Arial" w:hint="default"/>
      </w:rPr>
    </w:lvl>
    <w:lvl w:ilvl="8" w:tplc="187487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2A53CB"/>
    <w:multiLevelType w:val="hybridMultilevel"/>
    <w:tmpl w:val="D5B03DFC"/>
    <w:lvl w:ilvl="0" w:tplc="5F06FE84">
      <w:start w:val="1"/>
      <w:numFmt w:val="bullet"/>
      <w:lvlText w:val="•"/>
      <w:lvlJc w:val="left"/>
      <w:pPr>
        <w:tabs>
          <w:tab w:val="num" w:pos="720"/>
        </w:tabs>
        <w:ind w:left="720" w:hanging="360"/>
      </w:pPr>
      <w:rPr>
        <w:rFonts w:ascii="Arial" w:hAnsi="Arial" w:hint="default"/>
      </w:rPr>
    </w:lvl>
    <w:lvl w:ilvl="1" w:tplc="A24E3256" w:tentative="1">
      <w:start w:val="1"/>
      <w:numFmt w:val="bullet"/>
      <w:lvlText w:val="•"/>
      <w:lvlJc w:val="left"/>
      <w:pPr>
        <w:tabs>
          <w:tab w:val="num" w:pos="1440"/>
        </w:tabs>
        <w:ind w:left="1440" w:hanging="360"/>
      </w:pPr>
      <w:rPr>
        <w:rFonts w:ascii="Arial" w:hAnsi="Arial" w:hint="default"/>
      </w:rPr>
    </w:lvl>
    <w:lvl w:ilvl="2" w:tplc="74B48A7A" w:tentative="1">
      <w:start w:val="1"/>
      <w:numFmt w:val="bullet"/>
      <w:lvlText w:val="•"/>
      <w:lvlJc w:val="left"/>
      <w:pPr>
        <w:tabs>
          <w:tab w:val="num" w:pos="2160"/>
        </w:tabs>
        <w:ind w:left="2160" w:hanging="360"/>
      </w:pPr>
      <w:rPr>
        <w:rFonts w:ascii="Arial" w:hAnsi="Arial" w:hint="default"/>
      </w:rPr>
    </w:lvl>
    <w:lvl w:ilvl="3" w:tplc="D33E80F6" w:tentative="1">
      <w:start w:val="1"/>
      <w:numFmt w:val="bullet"/>
      <w:lvlText w:val="•"/>
      <w:lvlJc w:val="left"/>
      <w:pPr>
        <w:tabs>
          <w:tab w:val="num" w:pos="2880"/>
        </w:tabs>
        <w:ind w:left="2880" w:hanging="360"/>
      </w:pPr>
      <w:rPr>
        <w:rFonts w:ascii="Arial" w:hAnsi="Arial" w:hint="default"/>
      </w:rPr>
    </w:lvl>
    <w:lvl w:ilvl="4" w:tplc="D6DE9F90" w:tentative="1">
      <w:start w:val="1"/>
      <w:numFmt w:val="bullet"/>
      <w:lvlText w:val="•"/>
      <w:lvlJc w:val="left"/>
      <w:pPr>
        <w:tabs>
          <w:tab w:val="num" w:pos="3600"/>
        </w:tabs>
        <w:ind w:left="3600" w:hanging="360"/>
      </w:pPr>
      <w:rPr>
        <w:rFonts w:ascii="Arial" w:hAnsi="Arial" w:hint="default"/>
      </w:rPr>
    </w:lvl>
    <w:lvl w:ilvl="5" w:tplc="C7FA4098" w:tentative="1">
      <w:start w:val="1"/>
      <w:numFmt w:val="bullet"/>
      <w:lvlText w:val="•"/>
      <w:lvlJc w:val="left"/>
      <w:pPr>
        <w:tabs>
          <w:tab w:val="num" w:pos="4320"/>
        </w:tabs>
        <w:ind w:left="4320" w:hanging="360"/>
      </w:pPr>
      <w:rPr>
        <w:rFonts w:ascii="Arial" w:hAnsi="Arial" w:hint="default"/>
      </w:rPr>
    </w:lvl>
    <w:lvl w:ilvl="6" w:tplc="96DAC05C" w:tentative="1">
      <w:start w:val="1"/>
      <w:numFmt w:val="bullet"/>
      <w:lvlText w:val="•"/>
      <w:lvlJc w:val="left"/>
      <w:pPr>
        <w:tabs>
          <w:tab w:val="num" w:pos="5040"/>
        </w:tabs>
        <w:ind w:left="5040" w:hanging="360"/>
      </w:pPr>
      <w:rPr>
        <w:rFonts w:ascii="Arial" w:hAnsi="Arial" w:hint="default"/>
      </w:rPr>
    </w:lvl>
    <w:lvl w:ilvl="7" w:tplc="345C2440" w:tentative="1">
      <w:start w:val="1"/>
      <w:numFmt w:val="bullet"/>
      <w:lvlText w:val="•"/>
      <w:lvlJc w:val="left"/>
      <w:pPr>
        <w:tabs>
          <w:tab w:val="num" w:pos="5760"/>
        </w:tabs>
        <w:ind w:left="5760" w:hanging="360"/>
      </w:pPr>
      <w:rPr>
        <w:rFonts w:ascii="Arial" w:hAnsi="Arial" w:hint="default"/>
      </w:rPr>
    </w:lvl>
    <w:lvl w:ilvl="8" w:tplc="12F836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13345B"/>
    <w:multiLevelType w:val="hybridMultilevel"/>
    <w:tmpl w:val="DBB2CF44"/>
    <w:lvl w:ilvl="0" w:tplc="0D20E98A">
      <w:numFmt w:val="bullet"/>
      <w:lvlText w:val="-"/>
      <w:lvlJc w:val="left"/>
      <w:pPr>
        <w:ind w:left="720" w:hanging="360"/>
      </w:pPr>
      <w:rPr>
        <w:rFonts w:ascii="Palatino Linotype" w:eastAsiaTheme="minorHAnsi" w:hAnsi="Palatino Linotype"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DD26998"/>
    <w:multiLevelType w:val="hybridMultilevel"/>
    <w:tmpl w:val="0E58BD96"/>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16" w15:restartNumberingAfterBreak="0">
    <w:nsid w:val="78A52EFC"/>
    <w:multiLevelType w:val="hybridMultilevel"/>
    <w:tmpl w:val="CA2C7A9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7" w15:restartNumberingAfterBreak="0">
    <w:nsid w:val="7AE33020"/>
    <w:multiLevelType w:val="hybridMultilevel"/>
    <w:tmpl w:val="DFB833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7"/>
  </w:num>
  <w:num w:numId="8">
    <w:abstractNumId w:val="14"/>
  </w:num>
  <w:num w:numId="9">
    <w:abstractNumId w:val="9"/>
  </w:num>
  <w:num w:numId="10">
    <w:abstractNumId w:val="2"/>
  </w:num>
  <w:num w:numId="11">
    <w:abstractNumId w:val="10"/>
  </w:num>
  <w:num w:numId="12">
    <w:abstractNumId w:val="5"/>
  </w:num>
  <w:num w:numId="13">
    <w:abstractNumId w:val="0"/>
  </w:num>
  <w:num w:numId="14">
    <w:abstractNumId w:val="12"/>
  </w:num>
  <w:num w:numId="15">
    <w:abstractNumId w:val="7"/>
  </w:num>
  <w:num w:numId="16">
    <w:abstractNumId w:val="11"/>
  </w:num>
  <w:num w:numId="17">
    <w:abstractNumId w:val="13"/>
  </w:num>
  <w:num w:numId="18">
    <w:abstractNumId w:val="16"/>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bookFoldPrintingSheets w:val="-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20"/>
    <w:rsid w:val="00016BAB"/>
    <w:rsid w:val="00031420"/>
    <w:rsid w:val="000707BA"/>
    <w:rsid w:val="000A049C"/>
    <w:rsid w:val="000A4F20"/>
    <w:rsid w:val="000C664C"/>
    <w:rsid w:val="000D0EA8"/>
    <w:rsid w:val="001037FF"/>
    <w:rsid w:val="00123CB0"/>
    <w:rsid w:val="0013321A"/>
    <w:rsid w:val="00157F8A"/>
    <w:rsid w:val="0017207D"/>
    <w:rsid w:val="001F7AED"/>
    <w:rsid w:val="00226F78"/>
    <w:rsid w:val="00227335"/>
    <w:rsid w:val="00231A47"/>
    <w:rsid w:val="00233C96"/>
    <w:rsid w:val="0026712E"/>
    <w:rsid w:val="002705EE"/>
    <w:rsid w:val="002809FF"/>
    <w:rsid w:val="00286970"/>
    <w:rsid w:val="00291128"/>
    <w:rsid w:val="002F2DB3"/>
    <w:rsid w:val="0030122F"/>
    <w:rsid w:val="00321713"/>
    <w:rsid w:val="00334A81"/>
    <w:rsid w:val="0033502F"/>
    <w:rsid w:val="00371AAC"/>
    <w:rsid w:val="0038018A"/>
    <w:rsid w:val="00381EEA"/>
    <w:rsid w:val="00386EC6"/>
    <w:rsid w:val="00394425"/>
    <w:rsid w:val="003B4D90"/>
    <w:rsid w:val="003C6D11"/>
    <w:rsid w:val="003D62BD"/>
    <w:rsid w:val="003F54BC"/>
    <w:rsid w:val="00401B98"/>
    <w:rsid w:val="00404FFA"/>
    <w:rsid w:val="00473B64"/>
    <w:rsid w:val="00481CB1"/>
    <w:rsid w:val="00493698"/>
    <w:rsid w:val="004964A9"/>
    <w:rsid w:val="004F6B19"/>
    <w:rsid w:val="005E0377"/>
    <w:rsid w:val="005F0E95"/>
    <w:rsid w:val="005F3727"/>
    <w:rsid w:val="005F5343"/>
    <w:rsid w:val="00626199"/>
    <w:rsid w:val="00647FA5"/>
    <w:rsid w:val="006505CB"/>
    <w:rsid w:val="00662FA6"/>
    <w:rsid w:val="0067629F"/>
    <w:rsid w:val="00680F1B"/>
    <w:rsid w:val="006C0028"/>
    <w:rsid w:val="006C3534"/>
    <w:rsid w:val="006D3A4D"/>
    <w:rsid w:val="00724A2E"/>
    <w:rsid w:val="00752F6D"/>
    <w:rsid w:val="007B3A32"/>
    <w:rsid w:val="00817885"/>
    <w:rsid w:val="0083334F"/>
    <w:rsid w:val="00846CD7"/>
    <w:rsid w:val="008730E5"/>
    <w:rsid w:val="0088209D"/>
    <w:rsid w:val="00897045"/>
    <w:rsid w:val="008A4368"/>
    <w:rsid w:val="008C434D"/>
    <w:rsid w:val="008F6772"/>
    <w:rsid w:val="009016C7"/>
    <w:rsid w:val="0091170F"/>
    <w:rsid w:val="009C2743"/>
    <w:rsid w:val="009C2DF5"/>
    <w:rsid w:val="009C4C4D"/>
    <w:rsid w:val="009C69A2"/>
    <w:rsid w:val="009C7C98"/>
    <w:rsid w:val="009D5E5A"/>
    <w:rsid w:val="009F0554"/>
    <w:rsid w:val="009F3317"/>
    <w:rsid w:val="00A026F9"/>
    <w:rsid w:val="00A14288"/>
    <w:rsid w:val="00A23CF5"/>
    <w:rsid w:val="00A25CA2"/>
    <w:rsid w:val="00AC7207"/>
    <w:rsid w:val="00AE0DDA"/>
    <w:rsid w:val="00B709D3"/>
    <w:rsid w:val="00BB0E76"/>
    <w:rsid w:val="00BB1A72"/>
    <w:rsid w:val="00C226B3"/>
    <w:rsid w:val="00C452AE"/>
    <w:rsid w:val="00C5126E"/>
    <w:rsid w:val="00C7008F"/>
    <w:rsid w:val="00CF04AE"/>
    <w:rsid w:val="00D02602"/>
    <w:rsid w:val="00D30E41"/>
    <w:rsid w:val="00D54B65"/>
    <w:rsid w:val="00D748F0"/>
    <w:rsid w:val="00DA42B0"/>
    <w:rsid w:val="00DA6BD7"/>
    <w:rsid w:val="00DC7FA9"/>
    <w:rsid w:val="00DD1F00"/>
    <w:rsid w:val="00DE7D6B"/>
    <w:rsid w:val="00E04C94"/>
    <w:rsid w:val="00E323A7"/>
    <w:rsid w:val="00E476B1"/>
    <w:rsid w:val="00E64DEC"/>
    <w:rsid w:val="00EA60E3"/>
    <w:rsid w:val="00EB56BF"/>
    <w:rsid w:val="00EC35FE"/>
    <w:rsid w:val="00ED5A43"/>
    <w:rsid w:val="00ED685A"/>
    <w:rsid w:val="00EE5064"/>
    <w:rsid w:val="00F01E62"/>
    <w:rsid w:val="00F0509B"/>
    <w:rsid w:val="00F15108"/>
    <w:rsid w:val="00F30F58"/>
    <w:rsid w:val="00F37079"/>
    <w:rsid w:val="00FA3374"/>
    <w:rsid w:val="00FB4B93"/>
    <w:rsid w:val="00FB6B5C"/>
    <w:rsid w:val="00FE11B0"/>
    <w:rsid w:val="00FE53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A403"/>
  <w15:docId w15:val="{0998EB6B-A1F1-4029-ABED-978A2A67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C96"/>
  </w:style>
  <w:style w:type="paragraph" w:styleId="Overskrift1">
    <w:name w:val="heading 1"/>
    <w:basedOn w:val="Normal"/>
    <w:next w:val="Normal"/>
    <w:link w:val="Overskrift1Tegn"/>
    <w:uiPriority w:val="9"/>
    <w:qFormat/>
    <w:rsid w:val="00EA60E3"/>
    <w:pPr>
      <w:keepNext/>
      <w:keepLines/>
      <w:spacing w:before="480" w:after="0"/>
      <w:outlineLvl w:val="0"/>
    </w:pPr>
    <w:rPr>
      <w:rFonts w:asciiTheme="majorHAnsi" w:eastAsiaTheme="majorEastAsia" w:hAnsiTheme="majorHAnsi" w:cstheme="majorBidi"/>
      <w:b/>
      <w:bCs/>
      <w:color w:val="032348" w:themeColor="accent1" w:themeShade="BF"/>
      <w:sz w:val="28"/>
      <w:szCs w:val="28"/>
    </w:rPr>
  </w:style>
  <w:style w:type="paragraph" w:styleId="Overskrift2">
    <w:name w:val="heading 2"/>
    <w:basedOn w:val="Normal"/>
    <w:next w:val="Normal"/>
    <w:link w:val="Overskrift2Tegn"/>
    <w:uiPriority w:val="9"/>
    <w:unhideWhenUsed/>
    <w:qFormat/>
    <w:rsid w:val="00CF04AE"/>
    <w:pPr>
      <w:keepNext/>
      <w:keepLines/>
      <w:spacing w:before="40" w:after="0"/>
      <w:outlineLvl w:val="1"/>
    </w:pPr>
    <w:rPr>
      <w:rFonts w:asciiTheme="majorHAnsi" w:eastAsiaTheme="majorEastAsia" w:hAnsiTheme="majorHAnsi" w:cstheme="majorBidi"/>
      <w:color w:val="032348" w:themeColor="accent1" w:themeShade="BF"/>
      <w:sz w:val="26"/>
      <w:szCs w:val="26"/>
    </w:rPr>
  </w:style>
  <w:style w:type="paragraph" w:styleId="Overskrift3">
    <w:name w:val="heading 3"/>
    <w:basedOn w:val="Normal"/>
    <w:next w:val="Normal"/>
    <w:link w:val="Overskrift3Tegn"/>
    <w:uiPriority w:val="9"/>
    <w:unhideWhenUsed/>
    <w:qFormat/>
    <w:rsid w:val="00CF04AE"/>
    <w:pPr>
      <w:keepNext/>
      <w:keepLines/>
      <w:spacing w:before="40" w:after="0"/>
      <w:outlineLvl w:val="2"/>
    </w:pPr>
    <w:rPr>
      <w:rFonts w:asciiTheme="majorHAnsi" w:eastAsiaTheme="majorEastAsia" w:hAnsiTheme="majorHAnsi" w:cstheme="majorBidi"/>
      <w:color w:val="021730" w:themeColor="accent1" w:themeShade="7F"/>
      <w:sz w:val="24"/>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31420"/>
    <w:pPr>
      <w:ind w:left="720"/>
      <w:contextualSpacing/>
    </w:pPr>
  </w:style>
  <w:style w:type="character" w:customStyle="1" w:styleId="Overskrift1Tegn">
    <w:name w:val="Overskrift 1 Tegn"/>
    <w:basedOn w:val="Standardskriftforavsnitt"/>
    <w:link w:val="Overskrift1"/>
    <w:uiPriority w:val="9"/>
    <w:rsid w:val="00EA60E3"/>
    <w:rPr>
      <w:rFonts w:asciiTheme="majorHAnsi" w:eastAsiaTheme="majorEastAsia" w:hAnsiTheme="majorHAnsi" w:cstheme="majorBidi"/>
      <w:b/>
      <w:bCs/>
      <w:color w:val="032348" w:themeColor="accent1" w:themeShade="BF"/>
      <w:sz w:val="28"/>
      <w:szCs w:val="28"/>
    </w:rPr>
  </w:style>
  <w:style w:type="paragraph" w:styleId="Bobletekst">
    <w:name w:val="Balloon Text"/>
    <w:basedOn w:val="Normal"/>
    <w:link w:val="BobletekstTegn"/>
    <w:uiPriority w:val="99"/>
    <w:semiHidden/>
    <w:unhideWhenUsed/>
    <w:rsid w:val="0030122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0122F"/>
    <w:rPr>
      <w:rFonts w:ascii="Tahoma" w:hAnsi="Tahoma" w:cs="Tahoma"/>
      <w:sz w:val="16"/>
      <w:szCs w:val="16"/>
    </w:rPr>
  </w:style>
  <w:style w:type="character" w:styleId="Sterk">
    <w:name w:val="Strong"/>
    <w:basedOn w:val="Standardskriftforavsnitt"/>
    <w:uiPriority w:val="22"/>
    <w:qFormat/>
    <w:rsid w:val="00C452AE"/>
    <w:rPr>
      <w:b/>
      <w:bCs/>
    </w:rPr>
  </w:style>
  <w:style w:type="paragraph" w:styleId="Ingenmellomrom">
    <w:name w:val="No Spacing"/>
    <w:uiPriority w:val="1"/>
    <w:qFormat/>
    <w:rsid w:val="005F3727"/>
    <w:pPr>
      <w:spacing w:after="0" w:line="240" w:lineRule="auto"/>
    </w:pPr>
  </w:style>
  <w:style w:type="paragraph" w:customStyle="1" w:styleId="Default">
    <w:name w:val="Default"/>
    <w:rsid w:val="00FB4B93"/>
    <w:pPr>
      <w:autoSpaceDE w:val="0"/>
      <w:autoSpaceDN w:val="0"/>
      <w:adjustRightInd w:val="0"/>
      <w:spacing w:after="0" w:line="240" w:lineRule="auto"/>
    </w:pPr>
    <w:rPr>
      <w:rFonts w:ascii="Calibri" w:hAnsi="Calibri" w:cs="Calibri"/>
      <w:color w:val="000000"/>
      <w:sz w:val="24"/>
      <w:szCs w:val="24"/>
    </w:rPr>
  </w:style>
  <w:style w:type="paragraph" w:styleId="Overskriftforinnholdsfortegnelse">
    <w:name w:val="TOC Heading"/>
    <w:basedOn w:val="Overskrift1"/>
    <w:next w:val="Normal"/>
    <w:uiPriority w:val="39"/>
    <w:unhideWhenUsed/>
    <w:qFormat/>
    <w:rsid w:val="006505CB"/>
    <w:pPr>
      <w:spacing w:before="240" w:line="259" w:lineRule="auto"/>
      <w:outlineLvl w:val="9"/>
    </w:pPr>
    <w:rPr>
      <w:b w:val="0"/>
      <w:bCs w:val="0"/>
      <w:sz w:val="32"/>
      <w:szCs w:val="32"/>
      <w:lang w:eastAsia="nb-NO"/>
    </w:rPr>
  </w:style>
  <w:style w:type="paragraph" w:styleId="INNH1">
    <w:name w:val="toc 1"/>
    <w:basedOn w:val="Normal"/>
    <w:next w:val="Normal"/>
    <w:autoRedefine/>
    <w:uiPriority w:val="39"/>
    <w:unhideWhenUsed/>
    <w:rsid w:val="006505CB"/>
    <w:pPr>
      <w:spacing w:after="100"/>
    </w:pPr>
  </w:style>
  <w:style w:type="character" w:styleId="Hyperkobling">
    <w:name w:val="Hyperlink"/>
    <w:basedOn w:val="Standardskriftforavsnitt"/>
    <w:uiPriority w:val="99"/>
    <w:unhideWhenUsed/>
    <w:rsid w:val="006505CB"/>
    <w:rPr>
      <w:color w:val="0D2E46" w:themeColor="hyperlink"/>
      <w:u w:val="single"/>
    </w:rPr>
  </w:style>
  <w:style w:type="paragraph" w:styleId="Tittel">
    <w:name w:val="Title"/>
    <w:basedOn w:val="Normal"/>
    <w:next w:val="Normal"/>
    <w:link w:val="TittelTegn"/>
    <w:uiPriority w:val="10"/>
    <w:qFormat/>
    <w:rsid w:val="006505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505CB"/>
    <w:rPr>
      <w:rFonts w:asciiTheme="majorHAnsi" w:eastAsiaTheme="majorEastAsia" w:hAnsiTheme="majorHAnsi" w:cstheme="majorBidi"/>
      <w:spacing w:val="-10"/>
      <w:kern w:val="28"/>
      <w:sz w:val="56"/>
      <w:szCs w:val="56"/>
    </w:rPr>
  </w:style>
  <w:style w:type="character" w:styleId="Fulgthyperkobling">
    <w:name w:val="FollowedHyperlink"/>
    <w:basedOn w:val="Standardskriftforavsnitt"/>
    <w:uiPriority w:val="99"/>
    <w:semiHidden/>
    <w:unhideWhenUsed/>
    <w:rsid w:val="00E476B1"/>
    <w:rPr>
      <w:color w:val="356A95" w:themeColor="followedHyperlink"/>
      <w:u w:val="single"/>
    </w:rPr>
  </w:style>
  <w:style w:type="character" w:customStyle="1" w:styleId="Overskrift2Tegn">
    <w:name w:val="Overskrift 2 Tegn"/>
    <w:basedOn w:val="Standardskriftforavsnitt"/>
    <w:link w:val="Overskrift2"/>
    <w:uiPriority w:val="9"/>
    <w:rsid w:val="00CF04AE"/>
    <w:rPr>
      <w:rFonts w:asciiTheme="majorHAnsi" w:eastAsiaTheme="majorEastAsia" w:hAnsiTheme="majorHAnsi" w:cstheme="majorBidi"/>
      <w:color w:val="032348" w:themeColor="accent1" w:themeShade="BF"/>
      <w:sz w:val="26"/>
      <w:szCs w:val="26"/>
    </w:rPr>
  </w:style>
  <w:style w:type="character" w:customStyle="1" w:styleId="Overskrift3Tegn">
    <w:name w:val="Overskrift 3 Tegn"/>
    <w:basedOn w:val="Standardskriftforavsnitt"/>
    <w:link w:val="Overskrift3"/>
    <w:uiPriority w:val="9"/>
    <w:rsid w:val="00CF04AE"/>
    <w:rPr>
      <w:rFonts w:asciiTheme="majorHAnsi" w:eastAsiaTheme="majorEastAsia" w:hAnsiTheme="majorHAnsi" w:cstheme="majorBidi"/>
      <w:color w:val="021730" w:themeColor="accent1" w:themeShade="7F"/>
      <w:sz w:val="24"/>
      <w:szCs w:val="24"/>
    </w:rPr>
  </w:style>
  <w:style w:type="paragraph" w:styleId="INNH2">
    <w:name w:val="toc 2"/>
    <w:basedOn w:val="Normal"/>
    <w:next w:val="Normal"/>
    <w:autoRedefine/>
    <w:uiPriority w:val="39"/>
    <w:unhideWhenUsed/>
    <w:rsid w:val="009C7C98"/>
    <w:pPr>
      <w:spacing w:after="100"/>
      <w:ind w:left="220"/>
    </w:pPr>
  </w:style>
  <w:style w:type="paragraph" w:styleId="INNH3">
    <w:name w:val="toc 3"/>
    <w:basedOn w:val="Normal"/>
    <w:next w:val="Normal"/>
    <w:autoRedefine/>
    <w:uiPriority w:val="39"/>
    <w:unhideWhenUsed/>
    <w:rsid w:val="009C7C98"/>
    <w:pPr>
      <w:spacing w:after="100"/>
      <w:ind w:left="440"/>
    </w:pPr>
  </w:style>
  <w:style w:type="character" w:styleId="Sterkutheving">
    <w:name w:val="Intense Emphasis"/>
    <w:basedOn w:val="Standardskriftforavsnitt"/>
    <w:uiPriority w:val="21"/>
    <w:qFormat/>
    <w:rsid w:val="000707BA"/>
    <w:rPr>
      <w:i/>
      <w:iCs/>
      <w:color w:val="052F61" w:themeColor="accent1"/>
    </w:rPr>
  </w:style>
  <w:style w:type="paragraph" w:styleId="NormalWeb">
    <w:name w:val="Normal (Web)"/>
    <w:basedOn w:val="Normal"/>
    <w:uiPriority w:val="99"/>
    <w:semiHidden/>
    <w:unhideWhenUsed/>
    <w:rsid w:val="00647FA5"/>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6745">
      <w:bodyDiv w:val="1"/>
      <w:marLeft w:val="0"/>
      <w:marRight w:val="0"/>
      <w:marTop w:val="0"/>
      <w:marBottom w:val="0"/>
      <w:divBdr>
        <w:top w:val="none" w:sz="0" w:space="0" w:color="auto"/>
        <w:left w:val="none" w:sz="0" w:space="0" w:color="auto"/>
        <w:bottom w:val="none" w:sz="0" w:space="0" w:color="auto"/>
        <w:right w:val="none" w:sz="0" w:space="0" w:color="auto"/>
      </w:divBdr>
    </w:div>
    <w:div w:id="98304639">
      <w:bodyDiv w:val="1"/>
      <w:marLeft w:val="0"/>
      <w:marRight w:val="0"/>
      <w:marTop w:val="0"/>
      <w:marBottom w:val="0"/>
      <w:divBdr>
        <w:top w:val="none" w:sz="0" w:space="0" w:color="auto"/>
        <w:left w:val="none" w:sz="0" w:space="0" w:color="auto"/>
        <w:bottom w:val="none" w:sz="0" w:space="0" w:color="auto"/>
        <w:right w:val="none" w:sz="0" w:space="0" w:color="auto"/>
      </w:divBdr>
    </w:div>
    <w:div w:id="168300976">
      <w:bodyDiv w:val="1"/>
      <w:marLeft w:val="0"/>
      <w:marRight w:val="0"/>
      <w:marTop w:val="0"/>
      <w:marBottom w:val="0"/>
      <w:divBdr>
        <w:top w:val="none" w:sz="0" w:space="0" w:color="auto"/>
        <w:left w:val="none" w:sz="0" w:space="0" w:color="auto"/>
        <w:bottom w:val="none" w:sz="0" w:space="0" w:color="auto"/>
        <w:right w:val="none" w:sz="0" w:space="0" w:color="auto"/>
      </w:divBdr>
    </w:div>
    <w:div w:id="230043619">
      <w:bodyDiv w:val="1"/>
      <w:marLeft w:val="0"/>
      <w:marRight w:val="0"/>
      <w:marTop w:val="0"/>
      <w:marBottom w:val="0"/>
      <w:divBdr>
        <w:top w:val="none" w:sz="0" w:space="0" w:color="auto"/>
        <w:left w:val="none" w:sz="0" w:space="0" w:color="auto"/>
        <w:bottom w:val="none" w:sz="0" w:space="0" w:color="auto"/>
        <w:right w:val="none" w:sz="0" w:space="0" w:color="auto"/>
      </w:divBdr>
    </w:div>
    <w:div w:id="270358441">
      <w:bodyDiv w:val="1"/>
      <w:marLeft w:val="0"/>
      <w:marRight w:val="0"/>
      <w:marTop w:val="0"/>
      <w:marBottom w:val="0"/>
      <w:divBdr>
        <w:top w:val="none" w:sz="0" w:space="0" w:color="auto"/>
        <w:left w:val="none" w:sz="0" w:space="0" w:color="auto"/>
        <w:bottom w:val="none" w:sz="0" w:space="0" w:color="auto"/>
        <w:right w:val="none" w:sz="0" w:space="0" w:color="auto"/>
      </w:divBdr>
    </w:div>
    <w:div w:id="434906683">
      <w:bodyDiv w:val="1"/>
      <w:marLeft w:val="0"/>
      <w:marRight w:val="0"/>
      <w:marTop w:val="0"/>
      <w:marBottom w:val="0"/>
      <w:divBdr>
        <w:top w:val="none" w:sz="0" w:space="0" w:color="auto"/>
        <w:left w:val="none" w:sz="0" w:space="0" w:color="auto"/>
        <w:bottom w:val="none" w:sz="0" w:space="0" w:color="auto"/>
        <w:right w:val="none" w:sz="0" w:space="0" w:color="auto"/>
      </w:divBdr>
      <w:divsChild>
        <w:div w:id="7559969">
          <w:marLeft w:val="0"/>
          <w:marRight w:val="0"/>
          <w:marTop w:val="0"/>
          <w:marBottom w:val="0"/>
          <w:divBdr>
            <w:top w:val="none" w:sz="0" w:space="0" w:color="auto"/>
            <w:left w:val="none" w:sz="0" w:space="0" w:color="auto"/>
            <w:bottom w:val="none" w:sz="0" w:space="0" w:color="auto"/>
            <w:right w:val="none" w:sz="0" w:space="0" w:color="auto"/>
          </w:divBdr>
        </w:div>
      </w:divsChild>
    </w:div>
    <w:div w:id="437066417">
      <w:bodyDiv w:val="1"/>
      <w:marLeft w:val="0"/>
      <w:marRight w:val="0"/>
      <w:marTop w:val="0"/>
      <w:marBottom w:val="0"/>
      <w:divBdr>
        <w:top w:val="none" w:sz="0" w:space="0" w:color="auto"/>
        <w:left w:val="none" w:sz="0" w:space="0" w:color="auto"/>
        <w:bottom w:val="none" w:sz="0" w:space="0" w:color="auto"/>
        <w:right w:val="none" w:sz="0" w:space="0" w:color="auto"/>
      </w:divBdr>
      <w:divsChild>
        <w:div w:id="2030521310">
          <w:marLeft w:val="0"/>
          <w:marRight w:val="0"/>
          <w:marTop w:val="0"/>
          <w:marBottom w:val="0"/>
          <w:divBdr>
            <w:top w:val="none" w:sz="0" w:space="0" w:color="auto"/>
            <w:left w:val="none" w:sz="0" w:space="0" w:color="auto"/>
            <w:bottom w:val="none" w:sz="0" w:space="0" w:color="auto"/>
            <w:right w:val="none" w:sz="0" w:space="0" w:color="auto"/>
          </w:divBdr>
        </w:div>
      </w:divsChild>
    </w:div>
    <w:div w:id="450251676">
      <w:bodyDiv w:val="1"/>
      <w:marLeft w:val="0"/>
      <w:marRight w:val="0"/>
      <w:marTop w:val="0"/>
      <w:marBottom w:val="0"/>
      <w:divBdr>
        <w:top w:val="none" w:sz="0" w:space="0" w:color="auto"/>
        <w:left w:val="none" w:sz="0" w:space="0" w:color="auto"/>
        <w:bottom w:val="none" w:sz="0" w:space="0" w:color="auto"/>
        <w:right w:val="none" w:sz="0" w:space="0" w:color="auto"/>
      </w:divBdr>
    </w:div>
    <w:div w:id="487868641">
      <w:bodyDiv w:val="1"/>
      <w:marLeft w:val="0"/>
      <w:marRight w:val="0"/>
      <w:marTop w:val="0"/>
      <w:marBottom w:val="0"/>
      <w:divBdr>
        <w:top w:val="none" w:sz="0" w:space="0" w:color="auto"/>
        <w:left w:val="none" w:sz="0" w:space="0" w:color="auto"/>
        <w:bottom w:val="none" w:sz="0" w:space="0" w:color="auto"/>
        <w:right w:val="none" w:sz="0" w:space="0" w:color="auto"/>
      </w:divBdr>
    </w:div>
    <w:div w:id="521675572">
      <w:bodyDiv w:val="1"/>
      <w:marLeft w:val="0"/>
      <w:marRight w:val="0"/>
      <w:marTop w:val="0"/>
      <w:marBottom w:val="0"/>
      <w:divBdr>
        <w:top w:val="none" w:sz="0" w:space="0" w:color="auto"/>
        <w:left w:val="none" w:sz="0" w:space="0" w:color="auto"/>
        <w:bottom w:val="none" w:sz="0" w:space="0" w:color="auto"/>
        <w:right w:val="none" w:sz="0" w:space="0" w:color="auto"/>
      </w:divBdr>
    </w:div>
    <w:div w:id="545024887">
      <w:bodyDiv w:val="1"/>
      <w:marLeft w:val="0"/>
      <w:marRight w:val="0"/>
      <w:marTop w:val="0"/>
      <w:marBottom w:val="0"/>
      <w:divBdr>
        <w:top w:val="none" w:sz="0" w:space="0" w:color="auto"/>
        <w:left w:val="none" w:sz="0" w:space="0" w:color="auto"/>
        <w:bottom w:val="none" w:sz="0" w:space="0" w:color="auto"/>
        <w:right w:val="none" w:sz="0" w:space="0" w:color="auto"/>
      </w:divBdr>
      <w:divsChild>
        <w:div w:id="1846432466">
          <w:marLeft w:val="547"/>
          <w:marRight w:val="0"/>
          <w:marTop w:val="120"/>
          <w:marBottom w:val="0"/>
          <w:divBdr>
            <w:top w:val="none" w:sz="0" w:space="0" w:color="auto"/>
            <w:left w:val="none" w:sz="0" w:space="0" w:color="auto"/>
            <w:bottom w:val="none" w:sz="0" w:space="0" w:color="auto"/>
            <w:right w:val="none" w:sz="0" w:space="0" w:color="auto"/>
          </w:divBdr>
        </w:div>
        <w:div w:id="459766695">
          <w:marLeft w:val="547"/>
          <w:marRight w:val="0"/>
          <w:marTop w:val="120"/>
          <w:marBottom w:val="0"/>
          <w:divBdr>
            <w:top w:val="none" w:sz="0" w:space="0" w:color="auto"/>
            <w:left w:val="none" w:sz="0" w:space="0" w:color="auto"/>
            <w:bottom w:val="none" w:sz="0" w:space="0" w:color="auto"/>
            <w:right w:val="none" w:sz="0" w:space="0" w:color="auto"/>
          </w:divBdr>
        </w:div>
        <w:div w:id="577906311">
          <w:marLeft w:val="547"/>
          <w:marRight w:val="0"/>
          <w:marTop w:val="120"/>
          <w:marBottom w:val="0"/>
          <w:divBdr>
            <w:top w:val="none" w:sz="0" w:space="0" w:color="auto"/>
            <w:left w:val="none" w:sz="0" w:space="0" w:color="auto"/>
            <w:bottom w:val="none" w:sz="0" w:space="0" w:color="auto"/>
            <w:right w:val="none" w:sz="0" w:space="0" w:color="auto"/>
          </w:divBdr>
        </w:div>
        <w:div w:id="69159711">
          <w:marLeft w:val="547"/>
          <w:marRight w:val="0"/>
          <w:marTop w:val="120"/>
          <w:marBottom w:val="0"/>
          <w:divBdr>
            <w:top w:val="none" w:sz="0" w:space="0" w:color="auto"/>
            <w:left w:val="none" w:sz="0" w:space="0" w:color="auto"/>
            <w:bottom w:val="none" w:sz="0" w:space="0" w:color="auto"/>
            <w:right w:val="none" w:sz="0" w:space="0" w:color="auto"/>
          </w:divBdr>
        </w:div>
        <w:div w:id="1087073222">
          <w:marLeft w:val="547"/>
          <w:marRight w:val="0"/>
          <w:marTop w:val="120"/>
          <w:marBottom w:val="0"/>
          <w:divBdr>
            <w:top w:val="none" w:sz="0" w:space="0" w:color="auto"/>
            <w:left w:val="none" w:sz="0" w:space="0" w:color="auto"/>
            <w:bottom w:val="none" w:sz="0" w:space="0" w:color="auto"/>
            <w:right w:val="none" w:sz="0" w:space="0" w:color="auto"/>
          </w:divBdr>
        </w:div>
      </w:divsChild>
    </w:div>
    <w:div w:id="548079405">
      <w:bodyDiv w:val="1"/>
      <w:marLeft w:val="0"/>
      <w:marRight w:val="0"/>
      <w:marTop w:val="0"/>
      <w:marBottom w:val="0"/>
      <w:divBdr>
        <w:top w:val="none" w:sz="0" w:space="0" w:color="auto"/>
        <w:left w:val="none" w:sz="0" w:space="0" w:color="auto"/>
        <w:bottom w:val="none" w:sz="0" w:space="0" w:color="auto"/>
        <w:right w:val="none" w:sz="0" w:space="0" w:color="auto"/>
      </w:divBdr>
    </w:div>
    <w:div w:id="552811208">
      <w:bodyDiv w:val="1"/>
      <w:marLeft w:val="0"/>
      <w:marRight w:val="0"/>
      <w:marTop w:val="0"/>
      <w:marBottom w:val="0"/>
      <w:divBdr>
        <w:top w:val="none" w:sz="0" w:space="0" w:color="auto"/>
        <w:left w:val="none" w:sz="0" w:space="0" w:color="auto"/>
        <w:bottom w:val="none" w:sz="0" w:space="0" w:color="auto"/>
        <w:right w:val="none" w:sz="0" w:space="0" w:color="auto"/>
      </w:divBdr>
    </w:div>
    <w:div w:id="603270119">
      <w:bodyDiv w:val="1"/>
      <w:marLeft w:val="0"/>
      <w:marRight w:val="0"/>
      <w:marTop w:val="0"/>
      <w:marBottom w:val="0"/>
      <w:divBdr>
        <w:top w:val="none" w:sz="0" w:space="0" w:color="auto"/>
        <w:left w:val="none" w:sz="0" w:space="0" w:color="auto"/>
        <w:bottom w:val="none" w:sz="0" w:space="0" w:color="auto"/>
        <w:right w:val="none" w:sz="0" w:space="0" w:color="auto"/>
      </w:divBdr>
    </w:div>
    <w:div w:id="610665390">
      <w:bodyDiv w:val="1"/>
      <w:marLeft w:val="0"/>
      <w:marRight w:val="0"/>
      <w:marTop w:val="0"/>
      <w:marBottom w:val="0"/>
      <w:divBdr>
        <w:top w:val="none" w:sz="0" w:space="0" w:color="auto"/>
        <w:left w:val="none" w:sz="0" w:space="0" w:color="auto"/>
        <w:bottom w:val="none" w:sz="0" w:space="0" w:color="auto"/>
        <w:right w:val="none" w:sz="0" w:space="0" w:color="auto"/>
      </w:divBdr>
    </w:div>
    <w:div w:id="715546983">
      <w:bodyDiv w:val="1"/>
      <w:marLeft w:val="0"/>
      <w:marRight w:val="0"/>
      <w:marTop w:val="0"/>
      <w:marBottom w:val="0"/>
      <w:divBdr>
        <w:top w:val="none" w:sz="0" w:space="0" w:color="auto"/>
        <w:left w:val="none" w:sz="0" w:space="0" w:color="auto"/>
        <w:bottom w:val="none" w:sz="0" w:space="0" w:color="auto"/>
        <w:right w:val="none" w:sz="0" w:space="0" w:color="auto"/>
      </w:divBdr>
      <w:divsChild>
        <w:div w:id="136848054">
          <w:marLeft w:val="0"/>
          <w:marRight w:val="0"/>
          <w:marTop w:val="0"/>
          <w:marBottom w:val="0"/>
          <w:divBdr>
            <w:top w:val="none" w:sz="0" w:space="0" w:color="auto"/>
            <w:left w:val="none" w:sz="0" w:space="0" w:color="auto"/>
            <w:bottom w:val="none" w:sz="0" w:space="0" w:color="auto"/>
            <w:right w:val="none" w:sz="0" w:space="0" w:color="auto"/>
          </w:divBdr>
        </w:div>
      </w:divsChild>
    </w:div>
    <w:div w:id="725877448">
      <w:bodyDiv w:val="1"/>
      <w:marLeft w:val="0"/>
      <w:marRight w:val="0"/>
      <w:marTop w:val="0"/>
      <w:marBottom w:val="0"/>
      <w:divBdr>
        <w:top w:val="none" w:sz="0" w:space="0" w:color="auto"/>
        <w:left w:val="none" w:sz="0" w:space="0" w:color="auto"/>
        <w:bottom w:val="none" w:sz="0" w:space="0" w:color="auto"/>
        <w:right w:val="none" w:sz="0" w:space="0" w:color="auto"/>
      </w:divBdr>
    </w:div>
    <w:div w:id="851260548">
      <w:bodyDiv w:val="1"/>
      <w:marLeft w:val="0"/>
      <w:marRight w:val="0"/>
      <w:marTop w:val="0"/>
      <w:marBottom w:val="0"/>
      <w:divBdr>
        <w:top w:val="none" w:sz="0" w:space="0" w:color="auto"/>
        <w:left w:val="none" w:sz="0" w:space="0" w:color="auto"/>
        <w:bottom w:val="none" w:sz="0" w:space="0" w:color="auto"/>
        <w:right w:val="none" w:sz="0" w:space="0" w:color="auto"/>
      </w:divBdr>
    </w:div>
    <w:div w:id="957879627">
      <w:bodyDiv w:val="1"/>
      <w:marLeft w:val="0"/>
      <w:marRight w:val="0"/>
      <w:marTop w:val="0"/>
      <w:marBottom w:val="0"/>
      <w:divBdr>
        <w:top w:val="none" w:sz="0" w:space="0" w:color="auto"/>
        <w:left w:val="none" w:sz="0" w:space="0" w:color="auto"/>
        <w:bottom w:val="none" w:sz="0" w:space="0" w:color="auto"/>
        <w:right w:val="none" w:sz="0" w:space="0" w:color="auto"/>
      </w:divBdr>
      <w:divsChild>
        <w:div w:id="656348279">
          <w:marLeft w:val="0"/>
          <w:marRight w:val="0"/>
          <w:marTop w:val="0"/>
          <w:marBottom w:val="0"/>
          <w:divBdr>
            <w:top w:val="none" w:sz="0" w:space="0" w:color="auto"/>
            <w:left w:val="none" w:sz="0" w:space="0" w:color="auto"/>
            <w:bottom w:val="none" w:sz="0" w:space="0" w:color="auto"/>
            <w:right w:val="none" w:sz="0" w:space="0" w:color="auto"/>
          </w:divBdr>
        </w:div>
      </w:divsChild>
    </w:div>
    <w:div w:id="972828456">
      <w:bodyDiv w:val="1"/>
      <w:marLeft w:val="0"/>
      <w:marRight w:val="0"/>
      <w:marTop w:val="0"/>
      <w:marBottom w:val="0"/>
      <w:divBdr>
        <w:top w:val="none" w:sz="0" w:space="0" w:color="auto"/>
        <w:left w:val="none" w:sz="0" w:space="0" w:color="auto"/>
        <w:bottom w:val="none" w:sz="0" w:space="0" w:color="auto"/>
        <w:right w:val="none" w:sz="0" w:space="0" w:color="auto"/>
      </w:divBdr>
    </w:div>
    <w:div w:id="1025329810">
      <w:bodyDiv w:val="1"/>
      <w:marLeft w:val="0"/>
      <w:marRight w:val="0"/>
      <w:marTop w:val="0"/>
      <w:marBottom w:val="0"/>
      <w:divBdr>
        <w:top w:val="none" w:sz="0" w:space="0" w:color="auto"/>
        <w:left w:val="none" w:sz="0" w:space="0" w:color="auto"/>
        <w:bottom w:val="none" w:sz="0" w:space="0" w:color="auto"/>
        <w:right w:val="none" w:sz="0" w:space="0" w:color="auto"/>
      </w:divBdr>
      <w:divsChild>
        <w:div w:id="1110129223">
          <w:marLeft w:val="547"/>
          <w:marRight w:val="0"/>
          <w:marTop w:val="144"/>
          <w:marBottom w:val="0"/>
          <w:divBdr>
            <w:top w:val="none" w:sz="0" w:space="0" w:color="auto"/>
            <w:left w:val="none" w:sz="0" w:space="0" w:color="auto"/>
            <w:bottom w:val="none" w:sz="0" w:space="0" w:color="auto"/>
            <w:right w:val="none" w:sz="0" w:space="0" w:color="auto"/>
          </w:divBdr>
        </w:div>
        <w:div w:id="53740386">
          <w:marLeft w:val="547"/>
          <w:marRight w:val="0"/>
          <w:marTop w:val="144"/>
          <w:marBottom w:val="0"/>
          <w:divBdr>
            <w:top w:val="none" w:sz="0" w:space="0" w:color="auto"/>
            <w:left w:val="none" w:sz="0" w:space="0" w:color="auto"/>
            <w:bottom w:val="none" w:sz="0" w:space="0" w:color="auto"/>
            <w:right w:val="none" w:sz="0" w:space="0" w:color="auto"/>
          </w:divBdr>
        </w:div>
        <w:div w:id="1965454247">
          <w:marLeft w:val="547"/>
          <w:marRight w:val="0"/>
          <w:marTop w:val="144"/>
          <w:marBottom w:val="0"/>
          <w:divBdr>
            <w:top w:val="none" w:sz="0" w:space="0" w:color="auto"/>
            <w:left w:val="none" w:sz="0" w:space="0" w:color="auto"/>
            <w:bottom w:val="none" w:sz="0" w:space="0" w:color="auto"/>
            <w:right w:val="none" w:sz="0" w:space="0" w:color="auto"/>
          </w:divBdr>
        </w:div>
        <w:div w:id="1028677003">
          <w:marLeft w:val="547"/>
          <w:marRight w:val="0"/>
          <w:marTop w:val="144"/>
          <w:marBottom w:val="0"/>
          <w:divBdr>
            <w:top w:val="none" w:sz="0" w:space="0" w:color="auto"/>
            <w:left w:val="none" w:sz="0" w:space="0" w:color="auto"/>
            <w:bottom w:val="none" w:sz="0" w:space="0" w:color="auto"/>
            <w:right w:val="none" w:sz="0" w:space="0" w:color="auto"/>
          </w:divBdr>
        </w:div>
        <w:div w:id="79721109">
          <w:marLeft w:val="547"/>
          <w:marRight w:val="0"/>
          <w:marTop w:val="144"/>
          <w:marBottom w:val="0"/>
          <w:divBdr>
            <w:top w:val="none" w:sz="0" w:space="0" w:color="auto"/>
            <w:left w:val="none" w:sz="0" w:space="0" w:color="auto"/>
            <w:bottom w:val="none" w:sz="0" w:space="0" w:color="auto"/>
            <w:right w:val="none" w:sz="0" w:space="0" w:color="auto"/>
          </w:divBdr>
        </w:div>
        <w:div w:id="1909655874">
          <w:marLeft w:val="547"/>
          <w:marRight w:val="0"/>
          <w:marTop w:val="144"/>
          <w:marBottom w:val="0"/>
          <w:divBdr>
            <w:top w:val="none" w:sz="0" w:space="0" w:color="auto"/>
            <w:left w:val="none" w:sz="0" w:space="0" w:color="auto"/>
            <w:bottom w:val="none" w:sz="0" w:space="0" w:color="auto"/>
            <w:right w:val="none" w:sz="0" w:space="0" w:color="auto"/>
          </w:divBdr>
        </w:div>
        <w:div w:id="1090586731">
          <w:marLeft w:val="547"/>
          <w:marRight w:val="0"/>
          <w:marTop w:val="144"/>
          <w:marBottom w:val="0"/>
          <w:divBdr>
            <w:top w:val="none" w:sz="0" w:space="0" w:color="auto"/>
            <w:left w:val="none" w:sz="0" w:space="0" w:color="auto"/>
            <w:bottom w:val="none" w:sz="0" w:space="0" w:color="auto"/>
            <w:right w:val="none" w:sz="0" w:space="0" w:color="auto"/>
          </w:divBdr>
        </w:div>
        <w:div w:id="999311283">
          <w:marLeft w:val="547"/>
          <w:marRight w:val="0"/>
          <w:marTop w:val="144"/>
          <w:marBottom w:val="0"/>
          <w:divBdr>
            <w:top w:val="none" w:sz="0" w:space="0" w:color="auto"/>
            <w:left w:val="none" w:sz="0" w:space="0" w:color="auto"/>
            <w:bottom w:val="none" w:sz="0" w:space="0" w:color="auto"/>
            <w:right w:val="none" w:sz="0" w:space="0" w:color="auto"/>
          </w:divBdr>
        </w:div>
      </w:divsChild>
    </w:div>
    <w:div w:id="1061054118">
      <w:bodyDiv w:val="1"/>
      <w:marLeft w:val="0"/>
      <w:marRight w:val="0"/>
      <w:marTop w:val="0"/>
      <w:marBottom w:val="0"/>
      <w:divBdr>
        <w:top w:val="none" w:sz="0" w:space="0" w:color="auto"/>
        <w:left w:val="none" w:sz="0" w:space="0" w:color="auto"/>
        <w:bottom w:val="none" w:sz="0" w:space="0" w:color="auto"/>
        <w:right w:val="none" w:sz="0" w:space="0" w:color="auto"/>
      </w:divBdr>
    </w:div>
    <w:div w:id="1075275258">
      <w:bodyDiv w:val="1"/>
      <w:marLeft w:val="0"/>
      <w:marRight w:val="0"/>
      <w:marTop w:val="0"/>
      <w:marBottom w:val="0"/>
      <w:divBdr>
        <w:top w:val="none" w:sz="0" w:space="0" w:color="auto"/>
        <w:left w:val="none" w:sz="0" w:space="0" w:color="auto"/>
        <w:bottom w:val="none" w:sz="0" w:space="0" w:color="auto"/>
        <w:right w:val="none" w:sz="0" w:space="0" w:color="auto"/>
      </w:divBdr>
    </w:div>
    <w:div w:id="1100643289">
      <w:bodyDiv w:val="1"/>
      <w:marLeft w:val="0"/>
      <w:marRight w:val="0"/>
      <w:marTop w:val="0"/>
      <w:marBottom w:val="0"/>
      <w:divBdr>
        <w:top w:val="none" w:sz="0" w:space="0" w:color="auto"/>
        <w:left w:val="none" w:sz="0" w:space="0" w:color="auto"/>
        <w:bottom w:val="none" w:sz="0" w:space="0" w:color="auto"/>
        <w:right w:val="none" w:sz="0" w:space="0" w:color="auto"/>
      </w:divBdr>
    </w:div>
    <w:div w:id="1125851799">
      <w:bodyDiv w:val="1"/>
      <w:marLeft w:val="0"/>
      <w:marRight w:val="0"/>
      <w:marTop w:val="0"/>
      <w:marBottom w:val="0"/>
      <w:divBdr>
        <w:top w:val="none" w:sz="0" w:space="0" w:color="auto"/>
        <w:left w:val="none" w:sz="0" w:space="0" w:color="auto"/>
        <w:bottom w:val="none" w:sz="0" w:space="0" w:color="auto"/>
        <w:right w:val="none" w:sz="0" w:space="0" w:color="auto"/>
      </w:divBdr>
    </w:div>
    <w:div w:id="1154878482">
      <w:bodyDiv w:val="1"/>
      <w:marLeft w:val="0"/>
      <w:marRight w:val="0"/>
      <w:marTop w:val="0"/>
      <w:marBottom w:val="0"/>
      <w:divBdr>
        <w:top w:val="none" w:sz="0" w:space="0" w:color="auto"/>
        <w:left w:val="none" w:sz="0" w:space="0" w:color="auto"/>
        <w:bottom w:val="none" w:sz="0" w:space="0" w:color="auto"/>
        <w:right w:val="none" w:sz="0" w:space="0" w:color="auto"/>
      </w:divBdr>
      <w:divsChild>
        <w:div w:id="1228607481">
          <w:marLeft w:val="0"/>
          <w:marRight w:val="0"/>
          <w:marTop w:val="0"/>
          <w:marBottom w:val="0"/>
          <w:divBdr>
            <w:top w:val="none" w:sz="0" w:space="0" w:color="auto"/>
            <w:left w:val="none" w:sz="0" w:space="0" w:color="auto"/>
            <w:bottom w:val="none" w:sz="0" w:space="0" w:color="auto"/>
            <w:right w:val="none" w:sz="0" w:space="0" w:color="auto"/>
          </w:divBdr>
        </w:div>
      </w:divsChild>
    </w:div>
    <w:div w:id="1412849841">
      <w:bodyDiv w:val="1"/>
      <w:marLeft w:val="0"/>
      <w:marRight w:val="0"/>
      <w:marTop w:val="0"/>
      <w:marBottom w:val="0"/>
      <w:divBdr>
        <w:top w:val="none" w:sz="0" w:space="0" w:color="auto"/>
        <w:left w:val="none" w:sz="0" w:space="0" w:color="auto"/>
        <w:bottom w:val="none" w:sz="0" w:space="0" w:color="auto"/>
        <w:right w:val="none" w:sz="0" w:space="0" w:color="auto"/>
      </w:divBdr>
      <w:divsChild>
        <w:div w:id="58134325">
          <w:marLeft w:val="547"/>
          <w:marRight w:val="0"/>
          <w:marTop w:val="154"/>
          <w:marBottom w:val="0"/>
          <w:divBdr>
            <w:top w:val="none" w:sz="0" w:space="0" w:color="auto"/>
            <w:left w:val="none" w:sz="0" w:space="0" w:color="auto"/>
            <w:bottom w:val="none" w:sz="0" w:space="0" w:color="auto"/>
            <w:right w:val="none" w:sz="0" w:space="0" w:color="auto"/>
          </w:divBdr>
        </w:div>
        <w:div w:id="957024993">
          <w:marLeft w:val="547"/>
          <w:marRight w:val="0"/>
          <w:marTop w:val="154"/>
          <w:marBottom w:val="0"/>
          <w:divBdr>
            <w:top w:val="none" w:sz="0" w:space="0" w:color="auto"/>
            <w:left w:val="none" w:sz="0" w:space="0" w:color="auto"/>
            <w:bottom w:val="none" w:sz="0" w:space="0" w:color="auto"/>
            <w:right w:val="none" w:sz="0" w:space="0" w:color="auto"/>
          </w:divBdr>
        </w:div>
      </w:divsChild>
    </w:div>
    <w:div w:id="1494031794">
      <w:bodyDiv w:val="1"/>
      <w:marLeft w:val="0"/>
      <w:marRight w:val="0"/>
      <w:marTop w:val="0"/>
      <w:marBottom w:val="0"/>
      <w:divBdr>
        <w:top w:val="none" w:sz="0" w:space="0" w:color="auto"/>
        <w:left w:val="none" w:sz="0" w:space="0" w:color="auto"/>
        <w:bottom w:val="none" w:sz="0" w:space="0" w:color="auto"/>
        <w:right w:val="none" w:sz="0" w:space="0" w:color="auto"/>
      </w:divBdr>
    </w:div>
    <w:div w:id="1553887776">
      <w:bodyDiv w:val="1"/>
      <w:marLeft w:val="0"/>
      <w:marRight w:val="0"/>
      <w:marTop w:val="0"/>
      <w:marBottom w:val="0"/>
      <w:divBdr>
        <w:top w:val="none" w:sz="0" w:space="0" w:color="auto"/>
        <w:left w:val="none" w:sz="0" w:space="0" w:color="auto"/>
        <w:bottom w:val="none" w:sz="0" w:space="0" w:color="auto"/>
        <w:right w:val="none" w:sz="0" w:space="0" w:color="auto"/>
      </w:divBdr>
    </w:div>
    <w:div w:id="1561096494">
      <w:bodyDiv w:val="1"/>
      <w:marLeft w:val="0"/>
      <w:marRight w:val="0"/>
      <w:marTop w:val="0"/>
      <w:marBottom w:val="0"/>
      <w:divBdr>
        <w:top w:val="none" w:sz="0" w:space="0" w:color="auto"/>
        <w:left w:val="none" w:sz="0" w:space="0" w:color="auto"/>
        <w:bottom w:val="none" w:sz="0" w:space="0" w:color="auto"/>
        <w:right w:val="none" w:sz="0" w:space="0" w:color="auto"/>
      </w:divBdr>
      <w:divsChild>
        <w:div w:id="149709735">
          <w:marLeft w:val="547"/>
          <w:marRight w:val="0"/>
          <w:marTop w:val="106"/>
          <w:marBottom w:val="0"/>
          <w:divBdr>
            <w:top w:val="none" w:sz="0" w:space="0" w:color="auto"/>
            <w:left w:val="none" w:sz="0" w:space="0" w:color="auto"/>
            <w:bottom w:val="none" w:sz="0" w:space="0" w:color="auto"/>
            <w:right w:val="none" w:sz="0" w:space="0" w:color="auto"/>
          </w:divBdr>
        </w:div>
        <w:div w:id="435567047">
          <w:marLeft w:val="547"/>
          <w:marRight w:val="0"/>
          <w:marTop w:val="106"/>
          <w:marBottom w:val="0"/>
          <w:divBdr>
            <w:top w:val="none" w:sz="0" w:space="0" w:color="auto"/>
            <w:left w:val="none" w:sz="0" w:space="0" w:color="auto"/>
            <w:bottom w:val="none" w:sz="0" w:space="0" w:color="auto"/>
            <w:right w:val="none" w:sz="0" w:space="0" w:color="auto"/>
          </w:divBdr>
        </w:div>
        <w:div w:id="1952514364">
          <w:marLeft w:val="547"/>
          <w:marRight w:val="0"/>
          <w:marTop w:val="106"/>
          <w:marBottom w:val="0"/>
          <w:divBdr>
            <w:top w:val="none" w:sz="0" w:space="0" w:color="auto"/>
            <w:left w:val="none" w:sz="0" w:space="0" w:color="auto"/>
            <w:bottom w:val="none" w:sz="0" w:space="0" w:color="auto"/>
            <w:right w:val="none" w:sz="0" w:space="0" w:color="auto"/>
          </w:divBdr>
        </w:div>
        <w:div w:id="2111928682">
          <w:marLeft w:val="547"/>
          <w:marRight w:val="0"/>
          <w:marTop w:val="106"/>
          <w:marBottom w:val="0"/>
          <w:divBdr>
            <w:top w:val="none" w:sz="0" w:space="0" w:color="auto"/>
            <w:left w:val="none" w:sz="0" w:space="0" w:color="auto"/>
            <w:bottom w:val="none" w:sz="0" w:space="0" w:color="auto"/>
            <w:right w:val="none" w:sz="0" w:space="0" w:color="auto"/>
          </w:divBdr>
        </w:div>
        <w:div w:id="1938516512">
          <w:marLeft w:val="547"/>
          <w:marRight w:val="0"/>
          <w:marTop w:val="106"/>
          <w:marBottom w:val="0"/>
          <w:divBdr>
            <w:top w:val="none" w:sz="0" w:space="0" w:color="auto"/>
            <w:left w:val="none" w:sz="0" w:space="0" w:color="auto"/>
            <w:bottom w:val="none" w:sz="0" w:space="0" w:color="auto"/>
            <w:right w:val="none" w:sz="0" w:space="0" w:color="auto"/>
          </w:divBdr>
        </w:div>
        <w:div w:id="1829249662">
          <w:marLeft w:val="547"/>
          <w:marRight w:val="0"/>
          <w:marTop w:val="106"/>
          <w:marBottom w:val="0"/>
          <w:divBdr>
            <w:top w:val="none" w:sz="0" w:space="0" w:color="auto"/>
            <w:left w:val="none" w:sz="0" w:space="0" w:color="auto"/>
            <w:bottom w:val="none" w:sz="0" w:space="0" w:color="auto"/>
            <w:right w:val="none" w:sz="0" w:space="0" w:color="auto"/>
          </w:divBdr>
        </w:div>
      </w:divsChild>
    </w:div>
    <w:div w:id="1575816808">
      <w:bodyDiv w:val="1"/>
      <w:marLeft w:val="0"/>
      <w:marRight w:val="0"/>
      <w:marTop w:val="0"/>
      <w:marBottom w:val="0"/>
      <w:divBdr>
        <w:top w:val="none" w:sz="0" w:space="0" w:color="auto"/>
        <w:left w:val="none" w:sz="0" w:space="0" w:color="auto"/>
        <w:bottom w:val="none" w:sz="0" w:space="0" w:color="auto"/>
        <w:right w:val="none" w:sz="0" w:space="0" w:color="auto"/>
      </w:divBdr>
      <w:divsChild>
        <w:div w:id="125776215">
          <w:marLeft w:val="0"/>
          <w:marRight w:val="0"/>
          <w:marTop w:val="0"/>
          <w:marBottom w:val="0"/>
          <w:divBdr>
            <w:top w:val="none" w:sz="0" w:space="0" w:color="auto"/>
            <w:left w:val="none" w:sz="0" w:space="0" w:color="auto"/>
            <w:bottom w:val="none" w:sz="0" w:space="0" w:color="auto"/>
            <w:right w:val="none" w:sz="0" w:space="0" w:color="auto"/>
          </w:divBdr>
        </w:div>
      </w:divsChild>
    </w:div>
    <w:div w:id="1576889295">
      <w:bodyDiv w:val="1"/>
      <w:marLeft w:val="0"/>
      <w:marRight w:val="0"/>
      <w:marTop w:val="0"/>
      <w:marBottom w:val="0"/>
      <w:divBdr>
        <w:top w:val="none" w:sz="0" w:space="0" w:color="auto"/>
        <w:left w:val="none" w:sz="0" w:space="0" w:color="auto"/>
        <w:bottom w:val="none" w:sz="0" w:space="0" w:color="auto"/>
        <w:right w:val="none" w:sz="0" w:space="0" w:color="auto"/>
      </w:divBdr>
    </w:div>
    <w:div w:id="1698921086">
      <w:bodyDiv w:val="1"/>
      <w:marLeft w:val="0"/>
      <w:marRight w:val="0"/>
      <w:marTop w:val="0"/>
      <w:marBottom w:val="0"/>
      <w:divBdr>
        <w:top w:val="none" w:sz="0" w:space="0" w:color="auto"/>
        <w:left w:val="none" w:sz="0" w:space="0" w:color="auto"/>
        <w:bottom w:val="none" w:sz="0" w:space="0" w:color="auto"/>
        <w:right w:val="none" w:sz="0" w:space="0" w:color="auto"/>
      </w:divBdr>
    </w:div>
    <w:div w:id="1768504128">
      <w:bodyDiv w:val="1"/>
      <w:marLeft w:val="0"/>
      <w:marRight w:val="0"/>
      <w:marTop w:val="0"/>
      <w:marBottom w:val="0"/>
      <w:divBdr>
        <w:top w:val="none" w:sz="0" w:space="0" w:color="auto"/>
        <w:left w:val="none" w:sz="0" w:space="0" w:color="auto"/>
        <w:bottom w:val="none" w:sz="0" w:space="0" w:color="auto"/>
        <w:right w:val="none" w:sz="0" w:space="0" w:color="auto"/>
      </w:divBdr>
      <w:divsChild>
        <w:div w:id="205873872">
          <w:marLeft w:val="0"/>
          <w:marRight w:val="0"/>
          <w:marTop w:val="0"/>
          <w:marBottom w:val="0"/>
          <w:divBdr>
            <w:top w:val="none" w:sz="0" w:space="0" w:color="auto"/>
            <w:left w:val="none" w:sz="0" w:space="0" w:color="auto"/>
            <w:bottom w:val="none" w:sz="0" w:space="0" w:color="auto"/>
            <w:right w:val="none" w:sz="0" w:space="0" w:color="auto"/>
          </w:divBdr>
        </w:div>
      </w:divsChild>
    </w:div>
    <w:div w:id="1837499945">
      <w:bodyDiv w:val="1"/>
      <w:marLeft w:val="0"/>
      <w:marRight w:val="0"/>
      <w:marTop w:val="0"/>
      <w:marBottom w:val="0"/>
      <w:divBdr>
        <w:top w:val="none" w:sz="0" w:space="0" w:color="auto"/>
        <w:left w:val="none" w:sz="0" w:space="0" w:color="auto"/>
        <w:bottom w:val="none" w:sz="0" w:space="0" w:color="auto"/>
        <w:right w:val="none" w:sz="0" w:space="0" w:color="auto"/>
      </w:divBdr>
    </w:div>
    <w:div w:id="1961372374">
      <w:bodyDiv w:val="1"/>
      <w:marLeft w:val="0"/>
      <w:marRight w:val="0"/>
      <w:marTop w:val="0"/>
      <w:marBottom w:val="0"/>
      <w:divBdr>
        <w:top w:val="none" w:sz="0" w:space="0" w:color="auto"/>
        <w:left w:val="none" w:sz="0" w:space="0" w:color="auto"/>
        <w:bottom w:val="none" w:sz="0" w:space="0" w:color="auto"/>
        <w:right w:val="none" w:sz="0" w:space="0" w:color="auto"/>
      </w:divBdr>
      <w:divsChild>
        <w:div w:id="1117605997">
          <w:marLeft w:val="0"/>
          <w:marRight w:val="0"/>
          <w:marTop w:val="0"/>
          <w:marBottom w:val="0"/>
          <w:divBdr>
            <w:top w:val="none" w:sz="0" w:space="0" w:color="auto"/>
            <w:left w:val="none" w:sz="0" w:space="0" w:color="auto"/>
            <w:bottom w:val="none" w:sz="0" w:space="0" w:color="auto"/>
            <w:right w:val="none" w:sz="0" w:space="0" w:color="auto"/>
          </w:divBdr>
        </w:div>
      </w:divsChild>
    </w:div>
    <w:div w:id="2035382791">
      <w:bodyDiv w:val="1"/>
      <w:marLeft w:val="0"/>
      <w:marRight w:val="0"/>
      <w:marTop w:val="0"/>
      <w:marBottom w:val="0"/>
      <w:divBdr>
        <w:top w:val="none" w:sz="0" w:space="0" w:color="auto"/>
        <w:left w:val="none" w:sz="0" w:space="0" w:color="auto"/>
        <w:bottom w:val="none" w:sz="0" w:space="0" w:color="auto"/>
        <w:right w:val="none" w:sz="0" w:space="0" w:color="auto"/>
      </w:divBdr>
      <w:divsChild>
        <w:div w:id="510461135">
          <w:marLeft w:val="547"/>
          <w:marRight w:val="0"/>
          <w:marTop w:val="144"/>
          <w:marBottom w:val="0"/>
          <w:divBdr>
            <w:top w:val="none" w:sz="0" w:space="0" w:color="auto"/>
            <w:left w:val="none" w:sz="0" w:space="0" w:color="auto"/>
            <w:bottom w:val="none" w:sz="0" w:space="0" w:color="auto"/>
            <w:right w:val="none" w:sz="0" w:space="0" w:color="auto"/>
          </w:divBdr>
        </w:div>
        <w:div w:id="1477067963">
          <w:marLeft w:val="547"/>
          <w:marRight w:val="0"/>
          <w:marTop w:val="144"/>
          <w:marBottom w:val="0"/>
          <w:divBdr>
            <w:top w:val="none" w:sz="0" w:space="0" w:color="auto"/>
            <w:left w:val="none" w:sz="0" w:space="0" w:color="auto"/>
            <w:bottom w:val="none" w:sz="0" w:space="0" w:color="auto"/>
            <w:right w:val="none" w:sz="0" w:space="0" w:color="auto"/>
          </w:divBdr>
        </w:div>
        <w:div w:id="1776552613">
          <w:marLeft w:val="547"/>
          <w:marRight w:val="0"/>
          <w:marTop w:val="144"/>
          <w:marBottom w:val="0"/>
          <w:divBdr>
            <w:top w:val="none" w:sz="0" w:space="0" w:color="auto"/>
            <w:left w:val="none" w:sz="0" w:space="0" w:color="auto"/>
            <w:bottom w:val="none" w:sz="0" w:space="0" w:color="auto"/>
            <w:right w:val="none" w:sz="0" w:space="0" w:color="auto"/>
          </w:divBdr>
        </w:div>
      </w:divsChild>
    </w:div>
    <w:div w:id="2067988609">
      <w:bodyDiv w:val="1"/>
      <w:marLeft w:val="0"/>
      <w:marRight w:val="0"/>
      <w:marTop w:val="0"/>
      <w:marBottom w:val="0"/>
      <w:divBdr>
        <w:top w:val="none" w:sz="0" w:space="0" w:color="auto"/>
        <w:left w:val="none" w:sz="0" w:space="0" w:color="auto"/>
        <w:bottom w:val="none" w:sz="0" w:space="0" w:color="auto"/>
        <w:right w:val="none" w:sz="0" w:space="0" w:color="auto"/>
      </w:divBdr>
      <w:divsChild>
        <w:div w:id="1940794024">
          <w:marLeft w:val="0"/>
          <w:marRight w:val="0"/>
          <w:marTop w:val="0"/>
          <w:marBottom w:val="0"/>
          <w:divBdr>
            <w:top w:val="none" w:sz="0" w:space="0" w:color="auto"/>
            <w:left w:val="none" w:sz="0" w:space="0" w:color="auto"/>
            <w:bottom w:val="none" w:sz="0" w:space="0" w:color="auto"/>
            <w:right w:val="none" w:sz="0" w:space="0" w:color="auto"/>
          </w:divBdr>
        </w:div>
      </w:divsChild>
    </w:div>
    <w:div w:id="2094281248">
      <w:bodyDiv w:val="1"/>
      <w:marLeft w:val="0"/>
      <w:marRight w:val="0"/>
      <w:marTop w:val="0"/>
      <w:marBottom w:val="0"/>
      <w:divBdr>
        <w:top w:val="none" w:sz="0" w:space="0" w:color="auto"/>
        <w:left w:val="none" w:sz="0" w:space="0" w:color="auto"/>
        <w:bottom w:val="none" w:sz="0" w:space="0" w:color="auto"/>
        <w:right w:val="none" w:sz="0" w:space="0" w:color="auto"/>
      </w:divBdr>
    </w:div>
    <w:div w:id="2109740211">
      <w:bodyDiv w:val="1"/>
      <w:marLeft w:val="0"/>
      <w:marRight w:val="0"/>
      <w:marTop w:val="0"/>
      <w:marBottom w:val="0"/>
      <w:divBdr>
        <w:top w:val="none" w:sz="0" w:space="0" w:color="auto"/>
        <w:left w:val="none" w:sz="0" w:space="0" w:color="auto"/>
        <w:bottom w:val="none" w:sz="0" w:space="0" w:color="auto"/>
        <w:right w:val="none" w:sz="0" w:space="0" w:color="auto"/>
      </w:divBdr>
    </w:div>
    <w:div w:id="2117287421">
      <w:bodyDiv w:val="1"/>
      <w:marLeft w:val="0"/>
      <w:marRight w:val="0"/>
      <w:marTop w:val="0"/>
      <w:marBottom w:val="0"/>
      <w:divBdr>
        <w:top w:val="none" w:sz="0" w:space="0" w:color="auto"/>
        <w:left w:val="none" w:sz="0" w:space="0" w:color="auto"/>
        <w:bottom w:val="none" w:sz="0" w:space="0" w:color="auto"/>
        <w:right w:val="none" w:sz="0" w:space="0" w:color="auto"/>
      </w:divBdr>
    </w:div>
    <w:div w:id="2125928185">
      <w:bodyDiv w:val="1"/>
      <w:marLeft w:val="0"/>
      <w:marRight w:val="0"/>
      <w:marTop w:val="0"/>
      <w:marBottom w:val="0"/>
      <w:divBdr>
        <w:top w:val="none" w:sz="0" w:space="0" w:color="auto"/>
        <w:left w:val="none" w:sz="0" w:space="0" w:color="auto"/>
        <w:bottom w:val="none" w:sz="0" w:space="0" w:color="auto"/>
        <w:right w:val="none" w:sz="0" w:space="0" w:color="auto"/>
      </w:divBdr>
      <w:divsChild>
        <w:div w:id="45421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handbok.ous-hf.no/document/72800" TargetMode="External"/><Relationship Id="rId13" Type="http://schemas.openxmlformats.org/officeDocument/2006/relationships/hyperlink" Target="https://oslo-universitetssykehus.no/fag-og-forskning/samhandling-helsekompetanse-og-likeverdige-helsetjenester/veiviser-for-helsepersonell" TargetMode="External"/><Relationship Id="rId18" Type="http://schemas.openxmlformats.org/officeDocument/2006/relationships/hyperlink" Target="http://ehandbok.ous-hf.no/document/139665"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hyperlink" Target="http://ehandbok.ous-hf.no/document/43288" TargetMode="External"/><Relationship Id="rId12" Type="http://schemas.openxmlformats.org/officeDocument/2006/relationships/hyperlink" Target="https://oslo-universitetssykehus.no/fag-og-forskning/samhandling-helsekompetanse-og-likeverdige-helsetjenester/veiviser-for-helsepersonell" TargetMode="External"/><Relationship Id="rId17" Type="http://schemas.openxmlformats.org/officeDocument/2006/relationships/hyperlink" Target="https://ehandboken.ous-hf.no/document/128212" TargetMode="External"/><Relationship Id="rId2" Type="http://schemas.openxmlformats.org/officeDocument/2006/relationships/numbering" Target="numbering.xml"/><Relationship Id="rId16" Type="http://schemas.openxmlformats.org/officeDocument/2006/relationships/hyperlink" Target="http://ehandbok.ous-hf.no/document/6814"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hyperlink" Target="http://ehandbok.ous-hf.no/document/51037" TargetMode="External"/><Relationship Id="rId11" Type="http://schemas.openxmlformats.org/officeDocument/2006/relationships/hyperlink" Target="http://ehandbok.ous-hf.no/document/6268" TargetMode="External"/><Relationship Id="rId5" Type="http://schemas.openxmlformats.org/officeDocument/2006/relationships/webSettings" Target="webSettings.xml"/><Relationship Id="rId15" Type="http://schemas.openxmlformats.org/officeDocument/2006/relationships/hyperlink" Target="http://ehandbok.ous-hf.no/document/69506" TargetMode="External"/><Relationship Id="rId23" Type="http://schemas.openxmlformats.org/officeDocument/2006/relationships/theme" Target="theme/theme1.xml"/><Relationship Id="rId10" Type="http://schemas.openxmlformats.org/officeDocument/2006/relationships/hyperlink" Target="https://lovdata.no/lov/2005-05-20-28/%C2%A717"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ehandbok.ous-hf.no/document/43832" TargetMode="External"/><Relationship Id="rId14" Type="http://schemas.openxmlformats.org/officeDocument/2006/relationships/hyperlink" Target="http://ehandbok.ous-hf.no/document/73864" TargetMode="External"/><Relationship Id="rId22" Type="http://schemas.openxmlformats.org/officeDocument/2006/relationships/fontTable" Target="fontTable.xml"/></Relationships>
</file>

<file path=word/theme/theme1.xml><?xml version="1.0" encoding="utf-8"?>
<a:theme xmlns:a="http://schemas.openxmlformats.org/drawingml/2006/main" name="Sektor">
  <a:themeElements>
    <a:clrScheme name="Sekto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kto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kto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63F63-204F-4A18-A4D2-8F38A2BF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3759</Words>
  <Characters>19924</Characters>
  <Application>Microsoft Office Word</Application>
  <DocSecurity>0</DocSecurity>
  <Lines>166</Lines>
  <Paragraphs>47</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 Marie Tømmerås</dc:creator>
  <cp:lastModifiedBy>Oda Marie Tømmerås</cp:lastModifiedBy>
  <cp:revision>3</cp:revision>
  <cp:lastPrinted>2021-12-31T08:03:00Z</cp:lastPrinted>
  <dcterms:created xsi:type="dcterms:W3CDTF">2022-01-21T08:06:00Z</dcterms:created>
  <dcterms:modified xsi:type="dcterms:W3CDTF">2022-01-21T09:12:00Z</dcterms:modified>
</cp:coreProperties>
</file>