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DC0371">
      <w:pPr>
        <w:widowControl/>
        <w:rPr>
          <w:rFonts w:ascii="Calibri" w:hAnsi="Calibri"/>
          <w:noProof/>
          <w:sz w:val="18"/>
        </w:rPr>
      </w:pPr>
      <w:bookmarkStart w:id="0" w:name="OLE_LINK1"/>
      <w:bookmarkStart w:id="1" w:name="OLE_LINK2"/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-358775</wp:posOffset>
                </wp:positionV>
                <wp:extent cx="3056573" cy="622935"/>
                <wp:effectExtent l="0" t="0" r="0" b="57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B61C84" w:rsidRDefault="008E3A8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Lungemedisinsk avdeling</w:t>
                            </w:r>
                          </w:p>
                          <w:p w:rsidR="00B61C84" w:rsidRPr="00B61C84" w:rsidRDefault="008E3A8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Pasientperm Avansert LTMV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25pt;width:240.7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w9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" stroked="f" strokeweight=".25pt">
                <v:textbox>
                  <w:txbxContent>
                    <w:p w:rsidR="004F7EEE" w:rsidRPr="00B61C84" w:rsidRDefault="008E3A8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Lungemedisinsk avdeling</w:t>
                      </w:r>
                    </w:p>
                    <w:p w:rsidR="00B61C84" w:rsidRPr="00B61C84" w:rsidRDefault="008E3A8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Pasientperm Avansert LTMV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 w:rsidP="00FD70D5">
      <w:pPr>
        <w:widowControl/>
        <w:rPr>
          <w:rFonts w:ascii="Calibri" w:hAnsi="Calibri"/>
          <w:sz w:val="18"/>
        </w:rPr>
      </w:pPr>
      <w:bookmarkStart w:id="2" w:name="bkStart"/>
      <w:bookmarkEnd w:id="2"/>
    </w:p>
    <w:p w:rsidR="008E3A8C" w:rsidRPr="002F3A39" w:rsidRDefault="008E3A8C" w:rsidP="008E3A8C">
      <w:pPr>
        <w:pStyle w:val="Overskrift1"/>
        <w:rPr>
          <w:rFonts w:asciiTheme="majorHAnsi" w:hAnsiTheme="majorHAnsi"/>
          <w:color w:val="548DD4" w:themeColor="text2" w:themeTint="99"/>
        </w:rPr>
      </w:pPr>
      <w:r>
        <w:rPr>
          <w:rFonts w:asciiTheme="majorHAnsi" w:hAnsiTheme="majorHAnsi"/>
          <w:color w:val="548DD4" w:themeColor="text2" w:themeTint="99"/>
        </w:rPr>
        <w:t>Praktisk prosedyre</w:t>
      </w:r>
      <w:r w:rsidRPr="002F3A39">
        <w:rPr>
          <w:rFonts w:asciiTheme="majorHAnsi" w:hAnsiTheme="majorHAnsi"/>
          <w:color w:val="548DD4" w:themeColor="text2" w:themeTint="99"/>
        </w:rPr>
        <w:t>:</w:t>
      </w:r>
      <w:r w:rsidRPr="002F3A39">
        <w:rPr>
          <w:rFonts w:asciiTheme="majorHAnsi" w:hAnsiTheme="majorHAnsi"/>
          <w:color w:val="548DD4" w:themeColor="text2" w:themeTint="99"/>
        </w:rPr>
        <w:tab/>
      </w:r>
      <w:r w:rsidRPr="002F3A39">
        <w:rPr>
          <w:rFonts w:asciiTheme="majorHAnsi" w:hAnsiTheme="majorHAnsi"/>
          <w:color w:val="548DD4" w:themeColor="text2" w:themeTint="99"/>
        </w:rPr>
        <w:tab/>
        <w:t>Behandling av granulasjonsvev</w:t>
      </w:r>
    </w:p>
    <w:p w:rsidR="008E3A8C" w:rsidRDefault="008E3A8C" w:rsidP="008E3A8C">
      <w:pPr>
        <w:rPr>
          <w:rFonts w:asciiTheme="minorHAnsi" w:hAnsiTheme="minorHAnsi"/>
        </w:rPr>
      </w:pPr>
    </w:p>
    <w:p w:rsidR="008E3A8C" w:rsidRDefault="008E3A8C" w:rsidP="008E3A8C">
      <w:pPr>
        <w:rPr>
          <w:rFonts w:asciiTheme="minorHAnsi" w:hAnsiTheme="minorHAnsi"/>
        </w:rPr>
      </w:pPr>
      <w:r w:rsidRPr="00DF6814">
        <w:rPr>
          <w:rFonts w:asciiTheme="minorHAnsi" w:hAnsiTheme="minorHAnsi"/>
        </w:rPr>
        <w:t xml:space="preserve">En vanlig komplikasjon </w:t>
      </w:r>
      <w:r w:rsidR="00C8525E">
        <w:rPr>
          <w:rFonts w:asciiTheme="minorHAnsi" w:hAnsiTheme="minorHAnsi"/>
        </w:rPr>
        <w:t>ved</w:t>
      </w:r>
      <w:r>
        <w:rPr>
          <w:rFonts w:asciiTheme="minorHAnsi" w:hAnsiTheme="minorHAnsi"/>
        </w:rPr>
        <w:t xml:space="preserve"> trakeostomi </w:t>
      </w:r>
      <w:r w:rsidRPr="00DF6814">
        <w:rPr>
          <w:rFonts w:asciiTheme="minorHAnsi" w:hAnsiTheme="minorHAnsi"/>
        </w:rPr>
        <w:t>er granulasjonsvev</w:t>
      </w:r>
      <w:r>
        <w:rPr>
          <w:rFonts w:asciiTheme="minorHAnsi" w:hAnsiTheme="minorHAnsi"/>
        </w:rPr>
        <w:t xml:space="preserve">. </w:t>
      </w:r>
    </w:p>
    <w:p w:rsidR="008E3A8C" w:rsidRPr="00DF6814" w:rsidRDefault="008E3A8C" w:rsidP="008E3A8C">
      <w:pPr>
        <w:rPr>
          <w:rFonts w:asciiTheme="minorHAnsi" w:hAnsiTheme="minorHAnsi"/>
        </w:rPr>
      </w:pPr>
    </w:p>
    <w:p w:rsidR="00037720" w:rsidRDefault="008E3A8C" w:rsidP="008E3A8C">
      <w:pPr>
        <w:rPr>
          <w:rFonts w:asciiTheme="minorHAnsi" w:hAnsiTheme="minorHAnsi" w:cs="Arial"/>
          <w:color w:val="333333"/>
        </w:rPr>
      </w:pPr>
      <w:r w:rsidRPr="00DF6814">
        <w:rPr>
          <w:rFonts w:asciiTheme="minorHAnsi" w:hAnsiTheme="minorHAnsi" w:cs="Arial"/>
          <w:color w:val="333333"/>
        </w:rPr>
        <w:t xml:space="preserve">Granulasjonsvev kan dannes rundt stomi åpningen og kan gjøre at kanyleskift blir smertefulle, føre til småblødning og ubehag. Det behandles vanligvis lokalt med lapis stift og </w:t>
      </w:r>
      <w:r>
        <w:rPr>
          <w:rFonts w:asciiTheme="minorHAnsi" w:hAnsiTheme="minorHAnsi" w:cs="Arial"/>
          <w:color w:val="333333"/>
        </w:rPr>
        <w:t>kan</w:t>
      </w:r>
      <w:r w:rsidRPr="00DF6814">
        <w:rPr>
          <w:rFonts w:asciiTheme="minorHAnsi" w:hAnsiTheme="minorHAnsi" w:cs="Arial"/>
          <w:color w:val="333333"/>
        </w:rPr>
        <w:t xml:space="preserve"> forebygge</w:t>
      </w:r>
      <w:r>
        <w:rPr>
          <w:rFonts w:asciiTheme="minorHAnsi" w:hAnsiTheme="minorHAnsi" w:cs="Arial"/>
          <w:color w:val="333333"/>
        </w:rPr>
        <w:t>s</w:t>
      </w:r>
      <w:r w:rsidRPr="00DF6814">
        <w:rPr>
          <w:rFonts w:asciiTheme="minorHAnsi" w:hAnsiTheme="minorHAnsi" w:cs="Arial"/>
          <w:color w:val="333333"/>
        </w:rPr>
        <w:t xml:space="preserve"> ved å hindre gnag fra kanyle</w:t>
      </w:r>
      <w:r>
        <w:rPr>
          <w:rFonts w:asciiTheme="minorHAnsi" w:hAnsiTheme="minorHAnsi" w:cs="Arial"/>
          <w:color w:val="333333"/>
        </w:rPr>
        <w:t xml:space="preserve">, for eksempel ved å feste respiratorslangen på respiratorarmen. </w:t>
      </w:r>
    </w:p>
    <w:p w:rsidR="00037720" w:rsidRDefault="00037720" w:rsidP="008E3A8C">
      <w:pPr>
        <w:rPr>
          <w:rFonts w:asciiTheme="minorHAnsi" w:hAnsiTheme="minorHAnsi" w:cs="Arial"/>
          <w:color w:val="333333"/>
        </w:rPr>
      </w:pPr>
    </w:p>
    <w:p w:rsidR="008E3A8C" w:rsidRDefault="008E3A8C" w:rsidP="008E3A8C">
      <w:pPr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Ved mistanke om infeksjon eller granulasjonsvev må en lege tilse stoma. Kontakt brukerens fastlege. Du kan også kontakte hjemmesykepleien eller Lungemedisinsk avdeling for råd.</w:t>
      </w:r>
      <w:r w:rsidR="00037720">
        <w:rPr>
          <w:rFonts w:asciiTheme="minorHAnsi" w:hAnsiTheme="minorHAnsi" w:cs="Arial"/>
          <w:color w:val="333333"/>
        </w:rPr>
        <w:t xml:space="preserve"> </w:t>
      </w:r>
      <w:bookmarkStart w:id="3" w:name="OLE_LINK3"/>
      <w:bookmarkStart w:id="4" w:name="OLE_LINK4"/>
      <w:r w:rsidR="00037720">
        <w:rPr>
          <w:rFonts w:asciiTheme="minorHAnsi" w:hAnsiTheme="minorHAnsi" w:cs="Arial"/>
          <w:color w:val="333333"/>
        </w:rPr>
        <w:t xml:space="preserve">Lungelege inspiserer stoma ved hvert kanylebytte og rekvirer lapis-behandling ved behov. </w:t>
      </w:r>
      <w:bookmarkEnd w:id="3"/>
      <w:bookmarkEnd w:id="4"/>
    </w:p>
    <w:p w:rsidR="008E3A8C" w:rsidRDefault="008E3A8C" w:rsidP="008E3A8C">
      <w:pPr>
        <w:rPr>
          <w:rFonts w:asciiTheme="minorHAnsi" w:hAnsiTheme="minorHAnsi" w:cs="Arial"/>
          <w:color w:val="333333"/>
        </w:rPr>
      </w:pPr>
    </w:p>
    <w:p w:rsidR="008E3A8C" w:rsidRPr="002F3A39" w:rsidRDefault="008E3A8C" w:rsidP="008E3A8C">
      <w:pPr>
        <w:widowControl/>
        <w:rPr>
          <w:rFonts w:ascii="Calibri" w:hAnsi="Calibri"/>
          <w:b/>
        </w:rPr>
      </w:pPr>
      <w:r w:rsidRPr="002F3A39">
        <w:rPr>
          <w:rFonts w:ascii="Calibri" w:hAnsi="Calibri"/>
          <w:b/>
        </w:rPr>
        <w:t>Behandling av granulasjonsvev</w:t>
      </w:r>
    </w:p>
    <w:p w:rsidR="008E3A8C" w:rsidRDefault="008E3A8C" w:rsidP="008E3A8C">
      <w:pPr>
        <w:widowControl/>
        <w:rPr>
          <w:rFonts w:ascii="Calibri" w:hAnsi="Calibri"/>
        </w:rPr>
      </w:pPr>
    </w:p>
    <w:p w:rsidR="008E3A8C" w:rsidRDefault="008E3A8C" w:rsidP="008E3A8C">
      <w:pPr>
        <w:pStyle w:val="Listeavsnitt"/>
        <w:widowControl/>
        <w:numPr>
          <w:ilvl w:val="0"/>
          <w:numId w:val="1"/>
        </w:numPr>
        <w:rPr>
          <w:rFonts w:ascii="Calibri" w:hAnsi="Calibri"/>
        </w:rPr>
      </w:pPr>
      <w:r w:rsidRPr="002F3A39">
        <w:rPr>
          <w:rFonts w:ascii="Calibri" w:hAnsi="Calibri"/>
        </w:rPr>
        <w:t>Utføres to ganger</w:t>
      </w:r>
      <w:r w:rsidR="00AA10D8">
        <w:rPr>
          <w:rFonts w:ascii="Calibri" w:hAnsi="Calibri"/>
        </w:rPr>
        <w:t xml:space="preserve"> </w:t>
      </w:r>
      <w:r w:rsidR="00AA10D8" w:rsidRPr="002F3A39">
        <w:rPr>
          <w:rFonts w:ascii="Calibri" w:hAnsi="Calibri"/>
        </w:rPr>
        <w:t xml:space="preserve">per dag </w:t>
      </w:r>
      <w:r w:rsidR="00AA10D8">
        <w:rPr>
          <w:rFonts w:ascii="Calibri" w:hAnsi="Calibri"/>
        </w:rPr>
        <w:t>eller som forordnet av lege,</w:t>
      </w:r>
      <w:r w:rsidRPr="002F3A39">
        <w:rPr>
          <w:rFonts w:ascii="Calibri" w:hAnsi="Calibri"/>
        </w:rPr>
        <w:t xml:space="preserve"> i forbindelse med stell av </w:t>
      </w:r>
      <w:proofErr w:type="spellStart"/>
      <w:r w:rsidRPr="002F3A39">
        <w:rPr>
          <w:rFonts w:ascii="Calibri" w:hAnsi="Calibri"/>
        </w:rPr>
        <w:t>trakeostomien</w:t>
      </w:r>
      <w:proofErr w:type="spellEnd"/>
    </w:p>
    <w:p w:rsidR="00EF7D8A" w:rsidRPr="002F3A39" w:rsidRDefault="00EF7D8A" w:rsidP="008E3A8C">
      <w:pPr>
        <w:pStyle w:val="Listeavsnitt"/>
        <w:widowControl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Lapisstiften er forseglet med parafinvoks og dette laget fjernes forsiktig ved å skrape med for eksempel en kniv, 2-3 mm nedover stiften før bruk, hver gang</w:t>
      </w:r>
    </w:p>
    <w:p w:rsidR="008E3A8C" w:rsidRPr="002F3A39" w:rsidRDefault="008E3A8C" w:rsidP="008E3A8C">
      <w:pPr>
        <w:pStyle w:val="Listeavsnitt"/>
        <w:widowControl/>
        <w:numPr>
          <w:ilvl w:val="0"/>
          <w:numId w:val="1"/>
        </w:numPr>
        <w:rPr>
          <w:rFonts w:ascii="Calibri" w:hAnsi="Calibri"/>
        </w:rPr>
      </w:pPr>
      <w:r w:rsidRPr="002F3A39">
        <w:rPr>
          <w:rFonts w:ascii="Calibri" w:hAnsi="Calibri"/>
        </w:rPr>
        <w:t>Drypp NaCl på den hvite delen av stiften</w:t>
      </w:r>
    </w:p>
    <w:p w:rsidR="008E3A8C" w:rsidRPr="002F3A39" w:rsidRDefault="008E3A8C" w:rsidP="008E3A8C">
      <w:pPr>
        <w:pStyle w:val="Listeavsnitt"/>
        <w:widowControl/>
        <w:numPr>
          <w:ilvl w:val="0"/>
          <w:numId w:val="1"/>
        </w:numPr>
        <w:rPr>
          <w:rFonts w:ascii="Calibri" w:hAnsi="Calibri"/>
        </w:rPr>
      </w:pPr>
      <w:r w:rsidRPr="002F3A39">
        <w:rPr>
          <w:rFonts w:ascii="Calibri" w:hAnsi="Calibri"/>
        </w:rPr>
        <w:t xml:space="preserve">Pensle </w:t>
      </w:r>
      <w:r w:rsidR="00197478">
        <w:rPr>
          <w:rFonts w:ascii="Calibri" w:hAnsi="Calibri"/>
        </w:rPr>
        <w:t xml:space="preserve">forsiktig </w:t>
      </w:r>
      <w:r w:rsidRPr="002F3A39">
        <w:rPr>
          <w:rFonts w:ascii="Calibri" w:hAnsi="Calibri"/>
        </w:rPr>
        <w:t>granulasjonsvevet med stiften</w:t>
      </w:r>
    </w:p>
    <w:p w:rsidR="008E3A8C" w:rsidRPr="002F3A39" w:rsidRDefault="008E3A8C" w:rsidP="008E3A8C">
      <w:pPr>
        <w:pStyle w:val="Listeavsnitt"/>
        <w:widowControl/>
        <w:numPr>
          <w:ilvl w:val="0"/>
          <w:numId w:val="1"/>
        </w:numPr>
        <w:rPr>
          <w:rFonts w:ascii="Calibri" w:hAnsi="Calibri"/>
        </w:rPr>
      </w:pPr>
      <w:r w:rsidRPr="002F3A39">
        <w:rPr>
          <w:rFonts w:ascii="Calibri" w:hAnsi="Calibri"/>
        </w:rPr>
        <w:t>Lapis er sterkt etsende, så unngå å føre det på frisk hud</w:t>
      </w:r>
      <w:bookmarkStart w:id="5" w:name="_GoBack"/>
      <w:bookmarkEnd w:id="5"/>
    </w:p>
    <w:p w:rsidR="008E3A8C" w:rsidRPr="00DF6814" w:rsidRDefault="008E3A8C" w:rsidP="008E3A8C">
      <w:pPr>
        <w:rPr>
          <w:rFonts w:asciiTheme="minorHAnsi" w:hAnsiTheme="minorHAnsi"/>
          <w:b/>
        </w:rPr>
      </w:pPr>
    </w:p>
    <w:p w:rsidR="008E3A8C" w:rsidRDefault="008E3A8C" w:rsidP="008E3A8C">
      <w:pPr>
        <w:widowControl/>
        <w:rPr>
          <w:rFonts w:ascii="Calibri" w:hAnsi="Calibri"/>
        </w:rPr>
      </w:pPr>
    </w:p>
    <w:p w:rsidR="008E3A8C" w:rsidRDefault="008E3A8C" w:rsidP="00037720">
      <w:pPr>
        <w:widowControl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7F1440C" wp14:editId="6DCC59F9">
            <wp:extent cx="5200650" cy="3542636"/>
            <wp:effectExtent l="0" t="0" r="0" b="1270"/>
            <wp:docPr id="48" name="Bil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271" cy="354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8C" w:rsidRDefault="008E3A8C" w:rsidP="008E3A8C">
      <w:pPr>
        <w:widowControl/>
        <w:tabs>
          <w:tab w:val="left" w:pos="41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A10078" w:rsidRPr="008E3A8C" w:rsidRDefault="008E3A8C" w:rsidP="008E3A8C">
      <w:pPr>
        <w:widowControl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Illustrasjon:</w:t>
      </w:r>
      <w:r>
        <w:rPr>
          <w:rFonts w:ascii="Calibri" w:hAnsi="Calibri"/>
          <w:i/>
        </w:rPr>
        <w:tab/>
        <w:t>Lapisstift</w:t>
      </w:r>
      <w:bookmarkEnd w:id="0"/>
      <w:bookmarkEnd w:id="1"/>
    </w:p>
    <w:sectPr w:rsidR="00A10078" w:rsidRPr="008E3A8C" w:rsidSect="00A10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1F" w:rsidRDefault="0057031F">
      <w:r>
        <w:separator/>
      </w:r>
    </w:p>
  </w:endnote>
  <w:endnote w:type="continuationSeparator" w:id="0">
    <w:p w:rsidR="0057031F" w:rsidRDefault="005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F3" w:rsidRDefault="001219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27D1EC0E" wp14:editId="3B59A33D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1" name="Bilde 1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7" w:name="bkTekst"/>
          <w:bookmarkEnd w:id="7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8" w:name="bkOrg"/>
          <w:bookmarkEnd w:id="8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E3C065F" wp14:editId="3FCD5C41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1F" w:rsidRDefault="0057031F">
      <w:r>
        <w:separator/>
      </w:r>
    </w:p>
  </w:footnote>
  <w:footnote w:type="continuationSeparator" w:id="0">
    <w:p w:rsidR="0057031F" w:rsidRDefault="0057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F3" w:rsidRDefault="001219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F3" w:rsidRDefault="001219F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C8CB6F6" wp14:editId="5D53C6AB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5CF15D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6" w:name="TT_logo1"/>
          <w:bookmarkEnd w:id="6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71F97D03" wp14:editId="0B3DD5B4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FD6"/>
    <w:multiLevelType w:val="hybridMultilevel"/>
    <w:tmpl w:val="4C84B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4"/>
    <w:rsid w:val="00025D0F"/>
    <w:rsid w:val="00037720"/>
    <w:rsid w:val="000D102C"/>
    <w:rsid w:val="000E4F69"/>
    <w:rsid w:val="0010603E"/>
    <w:rsid w:val="001219F3"/>
    <w:rsid w:val="00153668"/>
    <w:rsid w:val="001864F6"/>
    <w:rsid w:val="00197478"/>
    <w:rsid w:val="0023373A"/>
    <w:rsid w:val="003028A6"/>
    <w:rsid w:val="003317C1"/>
    <w:rsid w:val="003512E0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28EF"/>
    <w:rsid w:val="00527EA5"/>
    <w:rsid w:val="0057031F"/>
    <w:rsid w:val="005C08DD"/>
    <w:rsid w:val="005F5F32"/>
    <w:rsid w:val="00622834"/>
    <w:rsid w:val="00652325"/>
    <w:rsid w:val="00653C20"/>
    <w:rsid w:val="006F28A3"/>
    <w:rsid w:val="00703712"/>
    <w:rsid w:val="007579F1"/>
    <w:rsid w:val="00774634"/>
    <w:rsid w:val="00775F34"/>
    <w:rsid w:val="00797B32"/>
    <w:rsid w:val="00806F12"/>
    <w:rsid w:val="00857C11"/>
    <w:rsid w:val="008A685A"/>
    <w:rsid w:val="008E3A8C"/>
    <w:rsid w:val="008E78E9"/>
    <w:rsid w:val="008F4C09"/>
    <w:rsid w:val="00935F24"/>
    <w:rsid w:val="009939CC"/>
    <w:rsid w:val="009E23D1"/>
    <w:rsid w:val="00A10078"/>
    <w:rsid w:val="00A140B2"/>
    <w:rsid w:val="00A33EBC"/>
    <w:rsid w:val="00A82A95"/>
    <w:rsid w:val="00AA10D8"/>
    <w:rsid w:val="00AD7133"/>
    <w:rsid w:val="00B15567"/>
    <w:rsid w:val="00B171C6"/>
    <w:rsid w:val="00B51565"/>
    <w:rsid w:val="00B61C84"/>
    <w:rsid w:val="00BC42C9"/>
    <w:rsid w:val="00BD723B"/>
    <w:rsid w:val="00C63E5A"/>
    <w:rsid w:val="00C769B4"/>
    <w:rsid w:val="00C8525E"/>
    <w:rsid w:val="00CB6D03"/>
    <w:rsid w:val="00CD1842"/>
    <w:rsid w:val="00D023C0"/>
    <w:rsid w:val="00D213FA"/>
    <w:rsid w:val="00D27BD7"/>
    <w:rsid w:val="00D54E7B"/>
    <w:rsid w:val="00DC0371"/>
    <w:rsid w:val="00E06B72"/>
    <w:rsid w:val="00E37651"/>
    <w:rsid w:val="00ED313D"/>
    <w:rsid w:val="00EF7D8A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714A70FF"/>
  <w15:docId w15:val="{5563E7F3-FE9A-4403-808A-EACA2AA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0078"/>
    <w:rPr>
      <w:rFonts w:ascii="Cambria" w:hAnsi="Cambria"/>
      <w:sz w:val="24"/>
    </w:rPr>
  </w:style>
  <w:style w:type="paragraph" w:styleId="Listeavsnitt">
    <w:name w:val="List Paragraph"/>
    <w:basedOn w:val="Normal"/>
    <w:uiPriority w:val="34"/>
    <w:qFormat/>
    <w:rsid w:val="008E3A8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E3A8C"/>
    <w:rPr>
      <w:rFonts w:ascii="Calibri" w:hAnsi="Calibri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83E1-FB12-4060-93D7-D082C4F5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142</TotalTime>
  <Pages>2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1131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Anne Louise Kleiven</cp:lastModifiedBy>
  <cp:revision>10</cp:revision>
  <cp:lastPrinted>2018-11-16T08:41:00Z</cp:lastPrinted>
  <dcterms:created xsi:type="dcterms:W3CDTF">2017-12-15T10:16:00Z</dcterms:created>
  <dcterms:modified xsi:type="dcterms:W3CDTF">2023-01-06T07:51:00Z</dcterms:modified>
</cp:coreProperties>
</file>