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510"/>
        <w:gridCol w:w="5701"/>
      </w:tblGrid>
      <w:tr w:rsidR="00467763">
        <w:tc>
          <w:tcPr>
            <w:tcW w:w="3510" w:type="dxa"/>
          </w:tcPr>
          <w:p w:rsidR="00467763" w:rsidRDefault="001A0CAF">
            <w:pPr>
              <w:pStyle w:val="Topptekst"/>
            </w:pPr>
            <w:r>
              <w:rPr>
                <w:noProof/>
              </w:rPr>
              <w:drawing>
                <wp:inline distT="0" distB="0" distL="0" distR="0">
                  <wp:extent cx="1930400" cy="394970"/>
                  <wp:effectExtent l="0" t="0" r="0" b="5080"/>
                  <wp:docPr id="1" name="Bilde 1" descr="OUS_logo_RGB_High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US_logo_RGB_High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400" cy="39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1" w:type="dxa"/>
            <w:vAlign w:val="bottom"/>
          </w:tcPr>
          <w:p w:rsidR="00467763" w:rsidRDefault="00467763" w:rsidP="009442FB">
            <w:pPr>
              <w:pStyle w:val="Topptekst"/>
            </w:pPr>
            <w:r>
              <w:rPr>
                <w:sz w:val="20"/>
              </w:rPr>
              <w:t xml:space="preserve">Vedlegg til: </w:t>
            </w:r>
            <w:r>
              <w:rPr>
                <w:sz w:val="20"/>
              </w:rPr>
              <w:br/>
            </w:r>
            <w:bookmarkStart w:id="0" w:name="OLE_LINK2"/>
            <w:bookmarkStart w:id="1" w:name="OLE_LINK1"/>
            <w:r w:rsidR="008C3B52">
              <w:rPr>
                <w:sz w:val="20"/>
              </w:rPr>
              <w:t>Somatisk helse og levevaner – H</w:t>
            </w:r>
            <w:bookmarkStart w:id="2" w:name="_GoBack"/>
            <w:bookmarkEnd w:id="2"/>
            <w:r w:rsidR="00FE720C">
              <w:rPr>
                <w:sz w:val="20"/>
              </w:rPr>
              <w:t>jertefrisk</w:t>
            </w:r>
            <w:bookmarkEnd w:id="0"/>
            <w:bookmarkEnd w:id="1"/>
          </w:p>
        </w:tc>
      </w:tr>
      <w:tr w:rsidR="00467763">
        <w:trPr>
          <w:trHeight w:val="801"/>
        </w:trPr>
        <w:tc>
          <w:tcPr>
            <w:tcW w:w="9211" w:type="dxa"/>
            <w:gridSpan w:val="2"/>
            <w:vAlign w:val="bottom"/>
          </w:tcPr>
          <w:p w:rsidR="00467763" w:rsidRDefault="00D82B4D" w:rsidP="00FE720C">
            <w:pPr>
              <w:pStyle w:val="StilOverskrift1Fr0ptEtter6pt"/>
              <w:rPr>
                <w:sz w:val="28"/>
              </w:rPr>
            </w:pPr>
            <w:r>
              <w:t>Problematisk alkoholbruk</w:t>
            </w:r>
          </w:p>
        </w:tc>
      </w:tr>
    </w:tbl>
    <w:p w:rsidR="00BF3235" w:rsidRPr="00BF3235" w:rsidRDefault="00BF3235" w:rsidP="00BF3235">
      <w:pPr>
        <w:shd w:val="clear" w:color="auto" w:fill="FFFFFF"/>
        <w:spacing w:before="300" w:after="150"/>
        <w:outlineLvl w:val="1"/>
        <w:rPr>
          <w:rFonts w:ascii="Cambria" w:hAnsi="Cambria" w:cs="Arial"/>
          <w:b/>
          <w:bCs/>
          <w:color w:val="003388"/>
          <w:kern w:val="36"/>
          <w:sz w:val="28"/>
          <w:szCs w:val="28"/>
        </w:rPr>
      </w:pPr>
      <w:r w:rsidRPr="00BF3235">
        <w:rPr>
          <w:rFonts w:ascii="Cambria" w:hAnsi="Cambria" w:cs="Arial"/>
          <w:b/>
          <w:bCs/>
          <w:color w:val="003388"/>
          <w:kern w:val="36"/>
          <w:sz w:val="28"/>
          <w:szCs w:val="28"/>
        </w:rPr>
        <w:t>Faresone</w:t>
      </w:r>
    </w:p>
    <w:p w:rsidR="000E0070" w:rsidRDefault="00463240" w:rsidP="000E0070">
      <w:pPr>
        <w:rPr>
          <w:rFonts w:asciiTheme="minorHAnsi" w:hAnsiTheme="minorHAnsi" w:cstheme="minorBidi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>All alkoholbruk</w:t>
      </w:r>
    </w:p>
    <w:p w:rsidR="00BF3235" w:rsidRPr="00BF3235" w:rsidRDefault="00BF3235" w:rsidP="00BF3235">
      <w:pPr>
        <w:shd w:val="clear" w:color="auto" w:fill="FFFFFF"/>
        <w:spacing w:before="300" w:after="150"/>
        <w:outlineLvl w:val="1"/>
        <w:rPr>
          <w:rFonts w:ascii="Cambria" w:hAnsi="Cambria" w:cs="Arial"/>
          <w:b/>
          <w:bCs/>
          <w:color w:val="003388"/>
          <w:kern w:val="36"/>
          <w:sz w:val="28"/>
          <w:szCs w:val="28"/>
        </w:rPr>
      </w:pPr>
      <w:r w:rsidRPr="00BF3235">
        <w:rPr>
          <w:rFonts w:ascii="Cambria" w:hAnsi="Cambria" w:cs="Arial"/>
          <w:b/>
          <w:bCs/>
          <w:color w:val="003388"/>
          <w:kern w:val="36"/>
          <w:sz w:val="28"/>
          <w:szCs w:val="28"/>
        </w:rPr>
        <w:t>Tiltak</w:t>
      </w:r>
    </w:p>
    <w:p w:rsidR="000E0070" w:rsidRDefault="000E0070" w:rsidP="000E0070">
      <w:pPr>
        <w:rPr>
          <w:rFonts w:asciiTheme="minorHAnsi" w:hAnsiTheme="minorHAnsi" w:cstheme="minorBidi"/>
          <w:b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>Tilbud om strukturert hjelp som kan inneholde både veiledning og behandling, inkludert bruk av legemidler, og oppfølging av somatisk helsetilstand. Det bør også tilbys oppfølging av sosiale forhold.</w:t>
      </w:r>
    </w:p>
    <w:p w:rsidR="000E0070" w:rsidRDefault="000E0070" w:rsidP="000E0070">
      <w:pPr>
        <w:rPr>
          <w:rFonts w:asciiTheme="minorHAnsi" w:hAnsiTheme="minorHAnsi" w:cstheme="minorBidi"/>
          <w:b/>
          <w:color w:val="000000" w:themeColor="text1"/>
        </w:rPr>
      </w:pPr>
    </w:p>
    <w:p w:rsidR="000E0070" w:rsidRPr="000E0070" w:rsidRDefault="000E0070" w:rsidP="000E0070">
      <w:pPr>
        <w:rPr>
          <w:rFonts w:asciiTheme="minorHAnsi" w:hAnsiTheme="minorHAnsi" w:cstheme="minorBidi"/>
          <w:b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 xml:space="preserve">Utredning: </w:t>
      </w:r>
    </w:p>
    <w:p w:rsidR="000E0070" w:rsidRDefault="000E0070" w:rsidP="000E0070">
      <w:pPr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 xml:space="preserve">Til kartlegging av alkoholforbruk og eventuelt øvrige rusvaner anbefales </w:t>
      </w:r>
      <w:hyperlink r:id="rId8" w:history="1">
        <w:r>
          <w:rPr>
            <w:rStyle w:val="Hyperkobling"/>
            <w:rFonts w:asciiTheme="minorHAnsi" w:hAnsiTheme="minorHAnsi" w:cs="Arial"/>
            <w:color w:val="000000" w:themeColor="text1"/>
          </w:rPr>
          <w:t xml:space="preserve">kartleggingsskjemaene AUDIT eller </w:t>
        </w:r>
        <w:proofErr w:type="spellStart"/>
        <w:r>
          <w:rPr>
            <w:rStyle w:val="Hyperkobling"/>
            <w:rFonts w:asciiTheme="minorHAnsi" w:hAnsiTheme="minorHAnsi" w:cs="Arial"/>
            <w:color w:val="000000" w:themeColor="text1"/>
          </w:rPr>
          <w:t>Alcohol</w:t>
        </w:r>
        <w:proofErr w:type="spellEnd"/>
        <w:r>
          <w:rPr>
            <w:rStyle w:val="Hyperkobling"/>
            <w:rFonts w:asciiTheme="minorHAnsi" w:hAnsiTheme="minorHAnsi" w:cs="Arial"/>
            <w:color w:val="000000" w:themeColor="text1"/>
          </w:rPr>
          <w:t xml:space="preserve">-E, eventuelt også DUDIT eller DUDIT-E. </w:t>
        </w:r>
      </w:hyperlink>
    </w:p>
    <w:p w:rsidR="000E0070" w:rsidRDefault="000E0070" w:rsidP="000E0070">
      <w:pPr>
        <w:rPr>
          <w:rFonts w:asciiTheme="minorHAnsi" w:hAnsiTheme="minorHAnsi" w:cs="Arial"/>
          <w:color w:val="000000" w:themeColor="text1"/>
        </w:rPr>
      </w:pPr>
    </w:p>
    <w:p w:rsidR="000E0070" w:rsidRDefault="000E0070" w:rsidP="000E0070">
      <w:pPr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>Kortversjon: Hvor mye drikker du og hvor ofte? Opplever du dette som et problem og ønsker du hjelp?</w:t>
      </w:r>
    </w:p>
    <w:p w:rsidR="000E0070" w:rsidRDefault="000E0070" w:rsidP="000E0070">
      <w:pPr>
        <w:numPr>
          <w:ilvl w:val="0"/>
          <w:numId w:val="32"/>
        </w:numPr>
        <w:spacing w:before="100" w:beforeAutospacing="1" w:after="100" w:afterAutospacing="1"/>
        <w:ind w:left="495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 xml:space="preserve">Fullstendig klinisk undersøkelse inkludert nevrologisk status og </w:t>
      </w:r>
      <w:proofErr w:type="spellStart"/>
      <w:r>
        <w:rPr>
          <w:rFonts w:asciiTheme="minorHAnsi" w:hAnsiTheme="minorHAnsi" w:cs="Arial"/>
          <w:color w:val="000000" w:themeColor="text1"/>
        </w:rPr>
        <w:t>leverstigmata</w:t>
      </w:r>
      <w:proofErr w:type="spellEnd"/>
    </w:p>
    <w:p w:rsidR="000E0070" w:rsidRDefault="000E0070" w:rsidP="000E0070">
      <w:pPr>
        <w:numPr>
          <w:ilvl w:val="0"/>
          <w:numId w:val="32"/>
        </w:numPr>
        <w:spacing w:before="100" w:beforeAutospacing="1" w:after="100" w:afterAutospacing="1"/>
        <w:ind w:left="495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>Beregning av BMI</w:t>
      </w:r>
    </w:p>
    <w:p w:rsidR="000E0070" w:rsidRDefault="000E0070" w:rsidP="000E0070">
      <w:pPr>
        <w:numPr>
          <w:ilvl w:val="0"/>
          <w:numId w:val="32"/>
        </w:numPr>
        <w:spacing w:before="100" w:beforeAutospacing="1" w:after="100" w:afterAutospacing="1"/>
        <w:ind w:left="495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>Eventuelt CIWA-Ar-score: Symptomer på abstinenser og utvikling av delirium tremens</w:t>
      </w:r>
    </w:p>
    <w:p w:rsidR="000E0070" w:rsidRDefault="000E0070" w:rsidP="000E0070">
      <w:pPr>
        <w:numPr>
          <w:ilvl w:val="0"/>
          <w:numId w:val="32"/>
        </w:numPr>
        <w:spacing w:before="100" w:beforeAutospacing="1" w:after="100" w:afterAutospacing="1"/>
        <w:ind w:left="495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>Aktuelle blodprøver kan være: Hemoglobin, B-leukocytter med differensial telling, B-trombocytter, MCV/MCH, B-HbA1c, S-glukose, elektrolytter, S-CK (</w:t>
      </w:r>
      <w:proofErr w:type="spellStart"/>
      <w:r>
        <w:rPr>
          <w:rFonts w:asciiTheme="minorHAnsi" w:hAnsiTheme="minorHAnsi" w:cs="Arial"/>
          <w:color w:val="000000" w:themeColor="text1"/>
        </w:rPr>
        <w:t>Creatine</w:t>
      </w:r>
      <w:proofErr w:type="spellEnd"/>
      <w:r>
        <w:rPr>
          <w:rFonts w:asciiTheme="minorHAnsi" w:hAnsiTheme="minorHAnsi" w:cs="Arial"/>
          <w:color w:val="000000" w:themeColor="text1"/>
        </w:rPr>
        <w:t xml:space="preserve"> </w:t>
      </w:r>
      <w:proofErr w:type="spellStart"/>
      <w:r>
        <w:rPr>
          <w:rFonts w:asciiTheme="minorHAnsi" w:hAnsiTheme="minorHAnsi" w:cs="Arial"/>
          <w:color w:val="000000" w:themeColor="text1"/>
        </w:rPr>
        <w:t>kinase</w:t>
      </w:r>
      <w:proofErr w:type="spellEnd"/>
      <w:r>
        <w:rPr>
          <w:rFonts w:asciiTheme="minorHAnsi" w:hAnsiTheme="minorHAnsi" w:cs="Arial"/>
          <w:color w:val="000000" w:themeColor="text1"/>
        </w:rPr>
        <w:t>), S-</w:t>
      </w:r>
      <w:proofErr w:type="spellStart"/>
      <w:r>
        <w:rPr>
          <w:rFonts w:asciiTheme="minorHAnsi" w:hAnsiTheme="minorHAnsi" w:cs="Arial"/>
          <w:color w:val="000000" w:themeColor="text1"/>
        </w:rPr>
        <w:t>amylase</w:t>
      </w:r>
      <w:proofErr w:type="spellEnd"/>
      <w:r>
        <w:rPr>
          <w:rFonts w:asciiTheme="minorHAnsi" w:hAnsiTheme="minorHAnsi" w:cs="Arial"/>
          <w:color w:val="000000" w:themeColor="text1"/>
        </w:rPr>
        <w:t>, S-jern, S-jernbindingskapasitet (TIBC), S-kolesterol, S-HDL-kolesterol, S-LDL-kolesterol, S-albumin, S-</w:t>
      </w:r>
      <w:proofErr w:type="spellStart"/>
      <w:r>
        <w:rPr>
          <w:rFonts w:asciiTheme="minorHAnsi" w:hAnsiTheme="minorHAnsi" w:cs="Arial"/>
          <w:color w:val="000000" w:themeColor="text1"/>
        </w:rPr>
        <w:t>ferritin</w:t>
      </w:r>
      <w:proofErr w:type="spellEnd"/>
      <w:r>
        <w:rPr>
          <w:rFonts w:asciiTheme="minorHAnsi" w:hAnsiTheme="minorHAnsi" w:cs="Arial"/>
          <w:color w:val="000000" w:themeColor="text1"/>
        </w:rPr>
        <w:t>, S-</w:t>
      </w:r>
      <w:proofErr w:type="spellStart"/>
      <w:r>
        <w:rPr>
          <w:rFonts w:asciiTheme="minorHAnsi" w:hAnsiTheme="minorHAnsi" w:cs="Arial"/>
          <w:color w:val="000000" w:themeColor="text1"/>
        </w:rPr>
        <w:t>fosfataser</w:t>
      </w:r>
      <w:proofErr w:type="spellEnd"/>
      <w:r>
        <w:rPr>
          <w:rFonts w:asciiTheme="minorHAnsi" w:hAnsiTheme="minorHAnsi" w:cs="Arial"/>
          <w:color w:val="000000" w:themeColor="text1"/>
        </w:rPr>
        <w:t xml:space="preserve">, alkalisk </w:t>
      </w:r>
      <w:proofErr w:type="spellStart"/>
      <w:r>
        <w:rPr>
          <w:rFonts w:asciiTheme="minorHAnsi" w:hAnsiTheme="minorHAnsi" w:cs="Arial"/>
          <w:color w:val="000000" w:themeColor="text1"/>
        </w:rPr>
        <w:t>fosfatase</w:t>
      </w:r>
      <w:proofErr w:type="spellEnd"/>
      <w:r>
        <w:rPr>
          <w:rFonts w:asciiTheme="minorHAnsi" w:hAnsiTheme="minorHAnsi" w:cs="Arial"/>
          <w:color w:val="000000" w:themeColor="text1"/>
        </w:rPr>
        <w:t xml:space="preserve"> (ALP), S-gamma-GT, S-</w:t>
      </w:r>
      <w:proofErr w:type="spellStart"/>
      <w:r>
        <w:rPr>
          <w:rFonts w:asciiTheme="minorHAnsi" w:hAnsiTheme="minorHAnsi" w:cs="Arial"/>
          <w:color w:val="000000" w:themeColor="text1"/>
        </w:rPr>
        <w:t>bilirubin</w:t>
      </w:r>
      <w:proofErr w:type="spellEnd"/>
      <w:r>
        <w:rPr>
          <w:rFonts w:asciiTheme="minorHAnsi" w:hAnsiTheme="minorHAnsi" w:cs="Arial"/>
          <w:color w:val="000000" w:themeColor="text1"/>
        </w:rPr>
        <w:t>, S-laktatdehydrogenase (S-LD), S-ASAT, S-ALAT, INR-verdi, S-</w:t>
      </w:r>
      <w:proofErr w:type="spellStart"/>
      <w:r>
        <w:rPr>
          <w:rFonts w:asciiTheme="minorHAnsi" w:hAnsiTheme="minorHAnsi" w:cs="Arial"/>
          <w:color w:val="000000" w:themeColor="text1"/>
        </w:rPr>
        <w:t>kreatinin</w:t>
      </w:r>
      <w:proofErr w:type="spellEnd"/>
      <w:r>
        <w:rPr>
          <w:rFonts w:asciiTheme="minorHAnsi" w:hAnsiTheme="minorHAnsi" w:cs="Arial"/>
          <w:color w:val="000000" w:themeColor="text1"/>
        </w:rPr>
        <w:t>, S-urinstoff, S-TSH, S-vitaminB12 og S-</w:t>
      </w:r>
      <w:proofErr w:type="spellStart"/>
      <w:r>
        <w:rPr>
          <w:rFonts w:asciiTheme="minorHAnsi" w:hAnsiTheme="minorHAnsi" w:cs="Arial"/>
          <w:color w:val="000000" w:themeColor="text1"/>
        </w:rPr>
        <w:t>vitaminD</w:t>
      </w:r>
      <w:proofErr w:type="spellEnd"/>
      <w:r>
        <w:rPr>
          <w:rFonts w:asciiTheme="minorHAnsi" w:hAnsiTheme="minorHAnsi" w:cs="Arial"/>
          <w:color w:val="000000" w:themeColor="text1"/>
        </w:rPr>
        <w:t xml:space="preserve">, hepatitt A (S-Anti-HAV </w:t>
      </w:r>
      <w:proofErr w:type="spellStart"/>
      <w:r>
        <w:rPr>
          <w:rFonts w:asciiTheme="minorHAnsi" w:hAnsiTheme="minorHAnsi" w:cs="Arial"/>
          <w:color w:val="000000" w:themeColor="text1"/>
        </w:rPr>
        <w:t>IgM</w:t>
      </w:r>
      <w:proofErr w:type="spellEnd"/>
      <w:r>
        <w:rPr>
          <w:rFonts w:asciiTheme="minorHAnsi" w:hAnsiTheme="minorHAnsi" w:cs="Arial"/>
          <w:color w:val="000000" w:themeColor="text1"/>
        </w:rPr>
        <w:t xml:space="preserve"> og S-Anti-HAV total), hepatitt B (S-</w:t>
      </w:r>
      <w:proofErr w:type="spellStart"/>
      <w:r>
        <w:rPr>
          <w:rFonts w:asciiTheme="minorHAnsi" w:hAnsiTheme="minorHAnsi" w:cs="Arial"/>
          <w:color w:val="000000" w:themeColor="text1"/>
        </w:rPr>
        <w:t>HBsAg</w:t>
      </w:r>
      <w:proofErr w:type="spellEnd"/>
      <w:r>
        <w:rPr>
          <w:rFonts w:asciiTheme="minorHAnsi" w:hAnsiTheme="minorHAnsi" w:cs="Arial"/>
          <w:color w:val="000000" w:themeColor="text1"/>
        </w:rPr>
        <w:t>, S-Anti-</w:t>
      </w:r>
      <w:proofErr w:type="spellStart"/>
      <w:r>
        <w:rPr>
          <w:rFonts w:asciiTheme="minorHAnsi" w:hAnsiTheme="minorHAnsi" w:cs="Arial"/>
          <w:color w:val="000000" w:themeColor="text1"/>
        </w:rPr>
        <w:t>HBc</w:t>
      </w:r>
      <w:proofErr w:type="spellEnd"/>
      <w:r>
        <w:rPr>
          <w:rFonts w:asciiTheme="minorHAnsi" w:hAnsiTheme="minorHAnsi" w:cs="Arial"/>
          <w:color w:val="000000" w:themeColor="text1"/>
        </w:rPr>
        <w:t xml:space="preserve">, S-Anti-HBs), hepatitt C (anti-HCV og S-HCV-RNA dersom anti-HCV er positiv), S-HIV Ag/As, S-karbohydratfattig </w:t>
      </w:r>
      <w:proofErr w:type="spellStart"/>
      <w:r>
        <w:rPr>
          <w:rFonts w:asciiTheme="minorHAnsi" w:hAnsiTheme="minorHAnsi" w:cs="Arial"/>
          <w:color w:val="000000" w:themeColor="text1"/>
        </w:rPr>
        <w:t>transferrin</w:t>
      </w:r>
      <w:proofErr w:type="spellEnd"/>
      <w:r>
        <w:rPr>
          <w:rFonts w:asciiTheme="minorHAnsi" w:hAnsiTheme="minorHAnsi" w:cs="Arial"/>
          <w:color w:val="000000" w:themeColor="text1"/>
        </w:rPr>
        <w:t xml:space="preserve"> (S-CDT), B-</w:t>
      </w:r>
      <w:proofErr w:type="spellStart"/>
      <w:r>
        <w:rPr>
          <w:rFonts w:asciiTheme="minorHAnsi" w:hAnsiTheme="minorHAnsi" w:cs="Arial"/>
          <w:color w:val="000000" w:themeColor="text1"/>
        </w:rPr>
        <w:t>fosfatidyletanol</w:t>
      </w:r>
      <w:proofErr w:type="spellEnd"/>
      <w:r>
        <w:rPr>
          <w:rFonts w:asciiTheme="minorHAnsi" w:hAnsiTheme="minorHAnsi" w:cs="Arial"/>
          <w:color w:val="000000" w:themeColor="text1"/>
        </w:rPr>
        <w:t xml:space="preserve"> (</w:t>
      </w:r>
      <w:proofErr w:type="spellStart"/>
      <w:r>
        <w:rPr>
          <w:rFonts w:asciiTheme="minorHAnsi" w:hAnsiTheme="minorHAnsi" w:cs="Arial"/>
          <w:color w:val="000000" w:themeColor="text1"/>
        </w:rPr>
        <w:t>PEth</w:t>
      </w:r>
      <w:proofErr w:type="spellEnd"/>
      <w:r>
        <w:rPr>
          <w:rFonts w:asciiTheme="minorHAnsi" w:hAnsiTheme="minorHAnsi" w:cs="Arial"/>
          <w:color w:val="000000" w:themeColor="text1"/>
        </w:rPr>
        <w:t>)</w:t>
      </w:r>
    </w:p>
    <w:p w:rsidR="000E0070" w:rsidRDefault="000E0070" w:rsidP="000E0070">
      <w:pPr>
        <w:numPr>
          <w:ilvl w:val="0"/>
          <w:numId w:val="32"/>
        </w:numPr>
        <w:spacing w:before="100" w:beforeAutospacing="1" w:after="100" w:afterAutospacing="1"/>
        <w:ind w:left="495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 xml:space="preserve">Andre undersøkelser som kan være aktuelle: </w:t>
      </w:r>
      <w:proofErr w:type="spellStart"/>
      <w:r>
        <w:rPr>
          <w:rFonts w:asciiTheme="minorHAnsi" w:hAnsiTheme="minorHAnsi" w:cs="Arial"/>
          <w:color w:val="000000" w:themeColor="text1"/>
        </w:rPr>
        <w:t>rtg</w:t>
      </w:r>
      <w:proofErr w:type="spellEnd"/>
      <w:r>
        <w:rPr>
          <w:rFonts w:asciiTheme="minorHAnsi" w:hAnsiTheme="minorHAnsi" w:cs="Arial"/>
          <w:color w:val="000000" w:themeColor="text1"/>
        </w:rPr>
        <w:t xml:space="preserve"> </w:t>
      </w:r>
      <w:proofErr w:type="spellStart"/>
      <w:r>
        <w:rPr>
          <w:rFonts w:asciiTheme="minorHAnsi" w:hAnsiTheme="minorHAnsi" w:cs="Arial"/>
          <w:color w:val="000000" w:themeColor="text1"/>
        </w:rPr>
        <w:t>thorax</w:t>
      </w:r>
      <w:proofErr w:type="spellEnd"/>
      <w:r>
        <w:rPr>
          <w:rFonts w:asciiTheme="minorHAnsi" w:hAnsiTheme="minorHAnsi" w:cs="Arial"/>
          <w:color w:val="000000" w:themeColor="text1"/>
        </w:rPr>
        <w:t>, EKG, ultralyd av lever</w:t>
      </w:r>
    </w:p>
    <w:p w:rsidR="000E0070" w:rsidRDefault="000E0070" w:rsidP="000E0070">
      <w:pPr>
        <w:numPr>
          <w:ilvl w:val="0"/>
          <w:numId w:val="32"/>
        </w:numPr>
        <w:spacing w:before="100" w:beforeAutospacing="1" w:after="100" w:afterAutospacing="1"/>
        <w:ind w:left="495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 xml:space="preserve">Vær oppmerksom på økt risiko for infeksjoner, hjerteflimmer, hjertemuskelsykdom og kreft, særlig i spiserør, mage, munn, tarm, bukspyttkjertel, lever og bryst. </w:t>
      </w:r>
    </w:p>
    <w:p w:rsidR="000E0070" w:rsidRDefault="000E0070" w:rsidP="000E0070">
      <w:pPr>
        <w:spacing w:after="150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 xml:space="preserve">Viktigste tiltak ved somatiske lidelser knyttet til alkohol er reduksjon av alkoholbruk, om mulig å slutte helt. Følgende punkter er anbefalinger som kan følges opp i et pasientforløp, med utgangspunkt i hva som avdekkes i utredningen: </w:t>
      </w:r>
    </w:p>
    <w:p w:rsidR="000E0070" w:rsidRDefault="000E0070" w:rsidP="000E0070">
      <w:pPr>
        <w:numPr>
          <w:ilvl w:val="0"/>
          <w:numId w:val="33"/>
        </w:numPr>
        <w:spacing w:before="100" w:beforeAutospacing="1" w:after="100" w:afterAutospacing="1"/>
        <w:ind w:left="495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>Behandle abstinenser etter retningslinjen</w:t>
      </w:r>
    </w:p>
    <w:p w:rsidR="000E0070" w:rsidRDefault="000E0070" w:rsidP="000E0070">
      <w:pPr>
        <w:numPr>
          <w:ilvl w:val="0"/>
          <w:numId w:val="33"/>
        </w:numPr>
        <w:spacing w:before="100" w:beforeAutospacing="1" w:after="100" w:afterAutospacing="1"/>
        <w:ind w:left="495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>Følge opp funn påvist ved klinisk undersøkelse / blodprøver</w:t>
      </w:r>
    </w:p>
    <w:p w:rsidR="000E0070" w:rsidRDefault="000E0070" w:rsidP="000E0070">
      <w:pPr>
        <w:numPr>
          <w:ilvl w:val="0"/>
          <w:numId w:val="33"/>
        </w:numPr>
        <w:spacing w:before="100" w:beforeAutospacing="1" w:after="100" w:afterAutospacing="1"/>
        <w:ind w:left="495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>Behandle mangeltilstander</w:t>
      </w:r>
    </w:p>
    <w:p w:rsidR="000E0070" w:rsidRDefault="000E0070" w:rsidP="000E0070">
      <w:pPr>
        <w:numPr>
          <w:ilvl w:val="0"/>
          <w:numId w:val="33"/>
        </w:numPr>
        <w:spacing w:before="100" w:beforeAutospacing="1" w:after="100" w:afterAutospacing="1"/>
        <w:ind w:left="495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>Vurdere tiltak for ernæring/kosthold (se annet sted i algoritmen)</w:t>
      </w:r>
    </w:p>
    <w:p w:rsidR="000E0070" w:rsidRDefault="000E0070" w:rsidP="000E0070">
      <w:pPr>
        <w:numPr>
          <w:ilvl w:val="0"/>
          <w:numId w:val="33"/>
        </w:numPr>
        <w:spacing w:before="100" w:beforeAutospacing="1" w:after="100" w:afterAutospacing="1"/>
        <w:ind w:left="495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 xml:space="preserve">Ev. forebygging av </w:t>
      </w:r>
      <w:proofErr w:type="spellStart"/>
      <w:r>
        <w:rPr>
          <w:rFonts w:asciiTheme="minorHAnsi" w:hAnsiTheme="minorHAnsi" w:cs="Arial"/>
          <w:color w:val="000000" w:themeColor="text1"/>
        </w:rPr>
        <w:t>Wernickes</w:t>
      </w:r>
      <w:proofErr w:type="spellEnd"/>
      <w:r>
        <w:rPr>
          <w:rFonts w:asciiTheme="minorHAnsi" w:hAnsiTheme="minorHAnsi" w:cs="Arial"/>
          <w:color w:val="000000" w:themeColor="text1"/>
        </w:rPr>
        <w:t xml:space="preserve"> encefalopati hvis B1-mangel</w:t>
      </w:r>
    </w:p>
    <w:p w:rsidR="000E0070" w:rsidRDefault="000E0070" w:rsidP="000E0070">
      <w:pPr>
        <w:numPr>
          <w:ilvl w:val="0"/>
          <w:numId w:val="33"/>
        </w:numPr>
        <w:spacing w:before="100" w:beforeAutospacing="1" w:after="100" w:afterAutospacing="1"/>
        <w:ind w:left="495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 xml:space="preserve">Vurdere </w:t>
      </w:r>
      <w:r w:rsidRPr="000E0070">
        <w:rPr>
          <w:rFonts w:asciiTheme="minorHAnsi" w:hAnsiTheme="minorHAnsi" w:cs="Arial"/>
        </w:rPr>
        <w:t xml:space="preserve">midlertidig kjøreforbud, se </w:t>
      </w:r>
      <w:hyperlink r:id="rId9" w:history="1">
        <w:r w:rsidRPr="000E0070">
          <w:rPr>
            <w:rStyle w:val="Hyperkobling"/>
            <w:rFonts w:asciiTheme="minorHAnsi" w:hAnsiTheme="minorHAnsi" w:cs="Arial"/>
          </w:rPr>
          <w:t>Førerkortveilederen</w:t>
        </w:r>
      </w:hyperlink>
    </w:p>
    <w:p w:rsidR="000E0070" w:rsidRDefault="000E0070">
      <w:pPr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br w:type="page"/>
      </w:r>
    </w:p>
    <w:p w:rsidR="000E0070" w:rsidRDefault="000E0070" w:rsidP="000E0070">
      <w:pPr>
        <w:spacing w:after="150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lastRenderedPageBreak/>
        <w:t xml:space="preserve">Ved døgnbehandling er det institusjonen som har ansvar for tiltak knyttet til ivaretakelse av somatisk helse. </w:t>
      </w:r>
    </w:p>
    <w:p w:rsidR="000E0070" w:rsidRDefault="000E0070" w:rsidP="000E0070">
      <w:pPr>
        <w:spacing w:after="150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>Ved poliklinisk behandling i TSB/PHV, er det primærhelsetjenesten, ev. i samarbeid med spesialist-helsetjeneste, som er ansvarlig.</w:t>
      </w:r>
    </w:p>
    <w:p w:rsidR="000E0070" w:rsidRDefault="000E0070" w:rsidP="000E0070">
      <w:pPr>
        <w:spacing w:after="150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>Ved kontakt med fastlege, øvrig kommunal helse- og sosialtjeneste eller somatisk spesialist-helsetjeneste: Vurder å henvise til TSB, og informer om selvhjelpsgrupper.</w:t>
      </w:r>
    </w:p>
    <w:p w:rsidR="000E0070" w:rsidRPr="000E0070" w:rsidRDefault="000E0070" w:rsidP="000E0070">
      <w:pPr>
        <w:spacing w:after="150"/>
        <w:rPr>
          <w:rFonts w:asciiTheme="minorHAnsi" w:hAnsiTheme="minorHAnsi" w:cs="Arial"/>
          <w:color w:val="000000" w:themeColor="text1"/>
          <w:sz w:val="10"/>
          <w:szCs w:val="10"/>
        </w:rPr>
      </w:pPr>
    </w:p>
    <w:p w:rsidR="00BF3235" w:rsidRPr="00BF3235" w:rsidRDefault="00BF3235" w:rsidP="00BF4B17">
      <w:pPr>
        <w:spacing w:after="150"/>
        <w:rPr>
          <w:rFonts w:ascii="Cambria" w:hAnsi="Cambria" w:cs="Arial"/>
          <w:b/>
          <w:bCs/>
          <w:color w:val="003388"/>
          <w:kern w:val="36"/>
          <w:sz w:val="28"/>
          <w:szCs w:val="28"/>
        </w:rPr>
      </w:pPr>
      <w:r w:rsidRPr="00BF3235">
        <w:rPr>
          <w:rFonts w:ascii="Cambria" w:hAnsi="Cambria" w:cs="Arial"/>
          <w:b/>
          <w:bCs/>
          <w:color w:val="003388"/>
          <w:kern w:val="36"/>
          <w:sz w:val="28"/>
          <w:szCs w:val="28"/>
        </w:rPr>
        <w:t>Mål</w:t>
      </w:r>
    </w:p>
    <w:p w:rsidR="00BF3235" w:rsidRPr="00BF4B17" w:rsidRDefault="000E0070" w:rsidP="000E0070">
      <w:pPr>
        <w:shd w:val="clear" w:color="auto" w:fill="FFFFFF"/>
        <w:spacing w:before="210" w:after="210"/>
        <w:ind w:right="360"/>
        <w:rPr>
          <w:rFonts w:cs="Helvetica"/>
          <w:color w:val="333333"/>
          <w:sz w:val="24"/>
          <w:szCs w:val="24"/>
        </w:rPr>
      </w:pPr>
      <w:r>
        <w:rPr>
          <w:rFonts w:asciiTheme="minorHAnsi" w:hAnsiTheme="minorHAnsi" w:cs="Arial"/>
          <w:color w:val="000000" w:themeColor="text1"/>
        </w:rPr>
        <w:t>Reduksjon av alkoholbruk, om mulig å slutte helt.</w:t>
      </w:r>
    </w:p>
    <w:sectPr w:rsidR="00BF3235" w:rsidRPr="00BF4B17">
      <w:footerReference w:type="default" r:id="rId10"/>
      <w:type w:val="nextColumn"/>
      <w:pgSz w:w="11907" w:h="16840" w:code="9"/>
      <w:pgMar w:top="1107" w:right="1418" w:bottom="1418" w:left="1418" w:header="708" w:footer="708" w:gutter="0"/>
      <w:paperSrc w:first="2" w:other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517" w:rsidRDefault="00137517">
      <w:r>
        <w:separator/>
      </w:r>
    </w:p>
  </w:endnote>
  <w:endnote w:type="continuationSeparator" w:id="0">
    <w:p w:rsidR="00137517" w:rsidRDefault="00137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98"/>
      <w:gridCol w:w="3316"/>
      <w:gridCol w:w="2907"/>
      <w:gridCol w:w="1107"/>
      <w:gridCol w:w="933"/>
    </w:tblGrid>
    <w:tr w:rsidR="00467763">
      <w:tc>
        <w:tcPr>
          <w:tcW w:w="2270" w:type="pct"/>
          <w:gridSpan w:val="2"/>
        </w:tcPr>
        <w:p w:rsidR="00467763" w:rsidRDefault="00D82B4D" w:rsidP="00FE720C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>Problematisk alkoholbruk</w:t>
          </w:r>
        </w:p>
      </w:tc>
      <w:tc>
        <w:tcPr>
          <w:tcW w:w="2215" w:type="pct"/>
          <w:gridSpan w:val="2"/>
        </w:tcPr>
        <w:p w:rsidR="00467763" w:rsidRDefault="00467763" w:rsidP="003C2B2A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b/>
              <w:sz w:val="14"/>
              <w:szCs w:val="24"/>
            </w:rPr>
          </w:pPr>
          <w:proofErr w:type="spellStart"/>
          <w:r>
            <w:rPr>
              <w:rFonts w:ascii="Arial Narrow" w:hAnsi="Arial Narrow" w:cs="Times-Roman"/>
              <w:sz w:val="14"/>
              <w:szCs w:val="24"/>
            </w:rPr>
            <w:t>Org.enhet</w:t>
          </w:r>
          <w:proofErr w:type="spellEnd"/>
          <w:r>
            <w:rPr>
              <w:rFonts w:ascii="Arial Narrow" w:hAnsi="Arial Narrow" w:cs="Times-Roman"/>
              <w:sz w:val="14"/>
              <w:szCs w:val="24"/>
            </w:rPr>
            <w:t xml:space="preserve">: </w:t>
          </w:r>
          <w:r w:rsidR="003C2B2A">
            <w:rPr>
              <w:rFonts w:ascii="Arial Narrow" w:hAnsi="Arial Narrow" w:cs="Times-Roman"/>
              <w:sz w:val="14"/>
              <w:szCs w:val="24"/>
            </w:rPr>
            <w:t>Klinikk psykisk helse og avhengighet</w:t>
          </w:r>
        </w:p>
      </w:tc>
      <w:tc>
        <w:tcPr>
          <w:tcW w:w="515" w:type="pct"/>
        </w:tcPr>
        <w:p w:rsidR="00467763" w:rsidRDefault="00467763" w:rsidP="003C2B2A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Nivå: </w:t>
          </w:r>
          <w:r w:rsidR="003C2B2A">
            <w:rPr>
              <w:rFonts w:ascii="Arial Narrow" w:hAnsi="Arial Narrow" w:cs="Times-Roman"/>
              <w:sz w:val="14"/>
              <w:szCs w:val="24"/>
            </w:rPr>
            <w:t>2</w:t>
          </w:r>
        </w:p>
      </w:tc>
    </w:tr>
    <w:tr w:rsidR="00467763" w:rsidTr="00293BF2">
      <w:tc>
        <w:tcPr>
          <w:tcW w:w="440" w:type="pct"/>
        </w:tcPr>
        <w:p w:rsidR="00467763" w:rsidRDefault="00467763" w:rsidP="003B43C7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Versjon: </w:t>
          </w:r>
          <w:r w:rsidR="005E35DB">
            <w:rPr>
              <w:rFonts w:ascii="Arial Narrow" w:hAnsi="Arial Narrow" w:cs="Times-Roman"/>
              <w:sz w:val="14"/>
              <w:szCs w:val="24"/>
            </w:rPr>
            <w:t>2</w:t>
          </w:r>
        </w:p>
      </w:tc>
      <w:tc>
        <w:tcPr>
          <w:tcW w:w="1830" w:type="pct"/>
        </w:tcPr>
        <w:p w:rsidR="00467763" w:rsidRDefault="00467763" w:rsidP="00D82B4D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Utarbeidet av: </w:t>
          </w:r>
          <w:r w:rsidR="00D82B4D">
            <w:rPr>
              <w:rFonts w:ascii="Arial Narrow" w:hAnsi="Arial Narrow" w:cs="Times-Roman"/>
              <w:sz w:val="14"/>
              <w:szCs w:val="24"/>
            </w:rPr>
            <w:t>Asle Enger</w:t>
          </w:r>
        </w:p>
      </w:tc>
      <w:tc>
        <w:tcPr>
          <w:tcW w:w="1604" w:type="pct"/>
        </w:tcPr>
        <w:p w:rsidR="00467763" w:rsidRDefault="00467763" w:rsidP="009442FB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proofErr w:type="spellStart"/>
          <w:r>
            <w:rPr>
              <w:rFonts w:ascii="Arial Narrow" w:hAnsi="Arial Narrow" w:cs="Times-Roman"/>
              <w:sz w:val="14"/>
              <w:szCs w:val="24"/>
            </w:rPr>
            <w:t>Godkj</w:t>
          </w:r>
          <w:proofErr w:type="spellEnd"/>
          <w:r>
            <w:rPr>
              <w:rFonts w:ascii="Arial Narrow" w:hAnsi="Arial Narrow" w:cs="Times-Roman"/>
              <w:sz w:val="14"/>
              <w:szCs w:val="24"/>
            </w:rPr>
            <w:t xml:space="preserve">. av: </w:t>
          </w:r>
          <w:r w:rsidR="009442FB">
            <w:rPr>
              <w:rFonts w:ascii="Arial Narrow" w:hAnsi="Arial Narrow" w:cs="Times-Roman"/>
              <w:sz w:val="14"/>
              <w:szCs w:val="24"/>
            </w:rPr>
            <w:t>Cecilie Bhandari Hartberg</w:t>
          </w:r>
        </w:p>
      </w:tc>
      <w:tc>
        <w:tcPr>
          <w:tcW w:w="611" w:type="pct"/>
        </w:tcPr>
        <w:p w:rsidR="00467763" w:rsidRDefault="00467763" w:rsidP="00293BF2">
          <w:pPr>
            <w:keepNext/>
            <w:autoSpaceDE w:val="0"/>
            <w:autoSpaceDN w:val="0"/>
            <w:adjustRightInd w:val="0"/>
            <w:ind w:left="-42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z w:val="14"/>
              <w:szCs w:val="24"/>
            </w:rPr>
            <w:t xml:space="preserve">Dato: </w:t>
          </w:r>
        </w:p>
      </w:tc>
      <w:tc>
        <w:tcPr>
          <w:tcW w:w="515" w:type="pct"/>
        </w:tcPr>
        <w:p w:rsidR="00467763" w:rsidRDefault="00467763">
          <w:pPr>
            <w:keepNext/>
            <w:autoSpaceDE w:val="0"/>
            <w:autoSpaceDN w:val="0"/>
            <w:adjustRightInd w:val="0"/>
            <w:ind w:left="-42"/>
            <w:jc w:val="right"/>
            <w:rPr>
              <w:rFonts w:ascii="Arial Narrow" w:hAnsi="Arial Narrow" w:cs="Times-Roman"/>
              <w:sz w:val="14"/>
              <w:szCs w:val="24"/>
            </w:rPr>
          </w:pP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Side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PAGE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8C3B52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2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t xml:space="preserve"> av 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begin"/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instrText xml:space="preserve"> NUMPAGES </w:instrTex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separate"/>
          </w:r>
          <w:r w:rsidR="008C3B52">
            <w:rPr>
              <w:rFonts w:ascii="Arial Narrow" w:hAnsi="Arial Narrow" w:cs="Times-Roman"/>
              <w:noProof/>
              <w:snapToGrid w:val="0"/>
              <w:sz w:val="14"/>
              <w:szCs w:val="24"/>
            </w:rPr>
            <w:t>2</w:t>
          </w:r>
          <w:r>
            <w:rPr>
              <w:rFonts w:ascii="Arial Narrow" w:hAnsi="Arial Narrow" w:cs="Times-Roman"/>
              <w:snapToGrid w:val="0"/>
              <w:sz w:val="14"/>
              <w:szCs w:val="24"/>
            </w:rPr>
            <w:fldChar w:fldCharType="end"/>
          </w:r>
        </w:p>
      </w:tc>
    </w:tr>
  </w:tbl>
  <w:p w:rsidR="00467763" w:rsidRDefault="0046776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517" w:rsidRDefault="00137517">
      <w:r>
        <w:separator/>
      </w:r>
    </w:p>
  </w:footnote>
  <w:footnote w:type="continuationSeparator" w:id="0">
    <w:p w:rsidR="00137517" w:rsidRDefault="00137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579"/>
    <w:multiLevelType w:val="multilevel"/>
    <w:tmpl w:val="A6102EEA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AC0BE3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" w15:restartNumberingAfterBreak="0">
    <w:nsid w:val="30921035"/>
    <w:multiLevelType w:val="multilevel"/>
    <w:tmpl w:val="99D61672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1316162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" w15:restartNumberingAfterBreak="0">
    <w:nsid w:val="384A3791"/>
    <w:multiLevelType w:val="multilevel"/>
    <w:tmpl w:val="0D340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444E2C"/>
    <w:multiLevelType w:val="multilevel"/>
    <w:tmpl w:val="171C031A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B847C7B"/>
    <w:multiLevelType w:val="singleLevel"/>
    <w:tmpl w:val="A22862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F1F49A9"/>
    <w:multiLevelType w:val="multilevel"/>
    <w:tmpl w:val="6FFA2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8" w15:restartNumberingAfterBreak="0">
    <w:nsid w:val="56CF7CA5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598F172A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70720BD2"/>
    <w:multiLevelType w:val="multilevel"/>
    <w:tmpl w:val="5F4E8B94"/>
    <w:lvl w:ilvl="0">
      <w:start w:val="1"/>
      <w:numFmt w:val="none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lvlText w:val="%2%1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78A35313"/>
    <w:multiLevelType w:val="multilevel"/>
    <w:tmpl w:val="B0786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F43E35"/>
    <w:multiLevelType w:val="multilevel"/>
    <w:tmpl w:val="041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2"/>
  </w:num>
  <w:num w:numId="10">
    <w:abstractNumId w:val="6"/>
  </w:num>
  <w:num w:numId="11">
    <w:abstractNumId w:val="5"/>
  </w:num>
  <w:num w:numId="12">
    <w:abstractNumId w:val="5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5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7"/>
  </w:num>
  <w:num w:numId="25">
    <w:abstractNumId w:val="7"/>
  </w:num>
  <w:num w:numId="26">
    <w:abstractNumId w:val="7"/>
  </w:num>
  <w:num w:numId="27">
    <w:abstractNumId w:val="3"/>
  </w:num>
  <w:num w:numId="28">
    <w:abstractNumId w:val="12"/>
  </w:num>
  <w:num w:numId="29">
    <w:abstractNumId w:val="9"/>
  </w:num>
  <w:num w:numId="30">
    <w:abstractNumId w:val="1"/>
  </w:num>
  <w:num w:numId="31">
    <w:abstractNumId w:val="8"/>
  </w:num>
  <w:num w:numId="32">
    <w:abstractNumId w:val="4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3C7"/>
    <w:rsid w:val="000B2968"/>
    <w:rsid w:val="000E0070"/>
    <w:rsid w:val="00137517"/>
    <w:rsid w:val="001A0CAF"/>
    <w:rsid w:val="00293BF2"/>
    <w:rsid w:val="002C62B6"/>
    <w:rsid w:val="003B43C7"/>
    <w:rsid w:val="003C2B2A"/>
    <w:rsid w:val="00463240"/>
    <w:rsid w:val="00467763"/>
    <w:rsid w:val="004C2833"/>
    <w:rsid w:val="005E35DB"/>
    <w:rsid w:val="008C3B52"/>
    <w:rsid w:val="009442FB"/>
    <w:rsid w:val="00BF3235"/>
    <w:rsid w:val="00BF4B17"/>
    <w:rsid w:val="00D82B4D"/>
    <w:rsid w:val="00FE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6752F4EC"/>
  <w15:docId w15:val="{69AABDF7-F5D9-4F3C-A2F5-B67BEEF3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hAnsi="Calibri"/>
      <w:sz w:val="22"/>
    </w:rPr>
  </w:style>
  <w:style w:type="paragraph" w:styleId="Overskrift1">
    <w:name w:val="heading 1"/>
    <w:basedOn w:val="Normal"/>
    <w:next w:val="Normal"/>
    <w:qFormat/>
    <w:pPr>
      <w:spacing w:before="120" w:after="240"/>
      <w:outlineLvl w:val="0"/>
    </w:pPr>
    <w:rPr>
      <w:rFonts w:ascii="Cambria" w:hAnsi="Cambria"/>
      <w:b/>
      <w:sz w:val="32"/>
    </w:rPr>
  </w:style>
  <w:style w:type="paragraph" w:styleId="Overskrift2">
    <w:name w:val="heading 2"/>
    <w:basedOn w:val="Overskrift1"/>
    <w:next w:val="Normal"/>
    <w:qFormat/>
    <w:pPr>
      <w:keepNext/>
      <w:spacing w:before="240" w:after="60"/>
      <w:outlineLvl w:val="1"/>
    </w:pPr>
    <w:rPr>
      <w:rFonts w:cs="Arial"/>
      <w:iCs/>
      <w:kern w:val="32"/>
      <w:sz w:val="28"/>
      <w:szCs w:val="28"/>
    </w:rPr>
  </w:style>
  <w:style w:type="paragraph" w:styleId="Overskrift3">
    <w:name w:val="heading 3"/>
    <w:basedOn w:val="Overskrift1"/>
    <w:next w:val="Normal"/>
    <w:autoRedefine/>
    <w:qFormat/>
    <w:pPr>
      <w:keepNext/>
      <w:spacing w:after="60"/>
      <w:outlineLvl w:val="2"/>
    </w:pPr>
    <w:rPr>
      <w:rFonts w:cs="Arial"/>
      <w:kern w:val="32"/>
      <w:sz w:val="26"/>
      <w:szCs w:val="26"/>
    </w:rPr>
  </w:style>
  <w:style w:type="paragraph" w:styleId="Overskrift4">
    <w:name w:val="heading 4"/>
    <w:basedOn w:val="Normal"/>
    <w:next w:val="Vanliginnrykk"/>
    <w:qFormat/>
    <w:pPr>
      <w:spacing w:after="60"/>
      <w:outlineLvl w:val="3"/>
    </w:pPr>
    <w:rPr>
      <w:rFonts w:ascii="Cambria" w:hAnsi="Cambria"/>
      <w:b/>
    </w:rPr>
  </w:style>
  <w:style w:type="paragraph" w:styleId="Overskrift5">
    <w:name w:val="heading 5"/>
    <w:basedOn w:val="Normal"/>
    <w:next w:val="Vanliginnrykk"/>
    <w:qFormat/>
    <w:pPr>
      <w:outlineLvl w:val="4"/>
    </w:pPr>
    <w:rPr>
      <w:rFonts w:ascii="Cambria" w:hAnsi="Cambria"/>
      <w:b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Vanliginnrykk">
    <w:name w:val="Normal Indent"/>
    <w:basedOn w:val="Normal"/>
    <w:semiHidden/>
    <w:pPr>
      <w:ind w:left="708"/>
    </w:pPr>
  </w:style>
  <w:style w:type="paragraph" w:styleId="Brdtekst">
    <w:name w:val="Body Text"/>
    <w:basedOn w:val="Normal"/>
    <w:semiHidden/>
    <w:pPr>
      <w:spacing w:after="120"/>
    </w:pPr>
  </w:style>
  <w:style w:type="paragraph" w:styleId="Tittel">
    <w:name w:val="Title"/>
    <w:basedOn w:val="Normal"/>
    <w:qFormat/>
    <w:pPr>
      <w:spacing w:before="240" w:after="60"/>
    </w:pPr>
    <w:rPr>
      <w:rFonts w:ascii="Cambria" w:hAnsi="Cambria"/>
      <w:b/>
      <w:kern w:val="28"/>
      <w:sz w:val="32"/>
    </w:rPr>
  </w:style>
  <w:style w:type="paragraph" w:customStyle="1" w:styleId="innh1">
    <w:name w:val="innh 1"/>
    <w:basedOn w:val="Normal"/>
    <w:autoRedefine/>
    <w:pPr>
      <w:tabs>
        <w:tab w:val="right" w:leader="dot" w:pos="9360"/>
      </w:tabs>
      <w:suppressAutoHyphens/>
      <w:spacing w:before="480"/>
      <w:ind w:left="720" w:right="720" w:hanging="720"/>
    </w:pPr>
    <w:rPr>
      <w:rFonts w:cs="Arial"/>
      <w:b/>
      <w:caps/>
      <w:sz w:val="28"/>
      <w:szCs w:val="28"/>
    </w:rPr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StilOverskrift1Fr0ptEtter6pt">
    <w:name w:val="Stil Overskrift 1 + Før:  0 pt Etter:  6 pt"/>
    <w:basedOn w:val="Overskrift1"/>
    <w:pPr>
      <w:spacing w:before="0" w:after="120"/>
    </w:pPr>
    <w:rPr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F323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F3235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BF3235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Fulgthyperkobling">
    <w:name w:val="FollowedHyperlink"/>
    <w:basedOn w:val="Standardskriftforavsnitt"/>
    <w:uiPriority w:val="99"/>
    <w:semiHidden/>
    <w:unhideWhenUsed/>
    <w:rsid w:val="004C28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2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5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08195">
                      <w:marLeft w:val="22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1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19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88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5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317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504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842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765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8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9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nakkomrus.n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helsedirektoratet.no/retningslinjer/forerkortveilederen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Aker Universitetssykehus HF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Roar Prydz Christensen</dc:creator>
  <cp:lastModifiedBy>Heidi Müller-Nilssen</cp:lastModifiedBy>
  <cp:revision>3</cp:revision>
  <cp:lastPrinted>1900-12-31T23:00:00Z</cp:lastPrinted>
  <dcterms:created xsi:type="dcterms:W3CDTF">2022-12-14T11:30:00Z</dcterms:created>
  <dcterms:modified xsi:type="dcterms:W3CDTF">2022-12-16T09:07:00Z</dcterms:modified>
</cp:coreProperties>
</file>