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AD" w:rsidRPr="0095376F" w:rsidRDefault="00E51CAD" w:rsidP="0095376F">
      <w:pPr>
        <w:autoSpaceDE w:val="0"/>
        <w:autoSpaceDN w:val="0"/>
        <w:adjustRightInd w:val="0"/>
        <w:spacing w:after="0" w:line="240" w:lineRule="auto"/>
        <w:jc w:val="center"/>
        <w:rPr>
          <w:rFonts w:eastAsia="Cambria-Bold" w:cs="Cambria-Bold"/>
          <w:b/>
          <w:bCs/>
          <w:color w:val="003389"/>
          <w:sz w:val="36"/>
          <w:szCs w:val="36"/>
        </w:rPr>
      </w:pPr>
      <w:r w:rsidRPr="00E51CAD">
        <w:rPr>
          <w:rFonts w:eastAsia="Cambria-Bold" w:cs="Cambria-Bold"/>
          <w:b/>
          <w:bCs/>
          <w:color w:val="003389"/>
          <w:sz w:val="36"/>
          <w:szCs w:val="36"/>
        </w:rPr>
        <w:t>Retningslinje: Barn som pasient v</w:t>
      </w:r>
      <w:r w:rsidR="00E40FD7">
        <w:rPr>
          <w:rFonts w:eastAsia="Cambria-Bold" w:cs="Cambria-Bold"/>
          <w:b/>
          <w:bCs/>
          <w:color w:val="003389"/>
          <w:sz w:val="36"/>
          <w:szCs w:val="36"/>
        </w:rPr>
        <w:t xml:space="preserve">ed </w:t>
      </w:r>
      <w:proofErr w:type="spellStart"/>
      <w:r w:rsidR="00E40FD7">
        <w:rPr>
          <w:rFonts w:eastAsia="Cambria-Bold" w:cs="Cambria-Bold"/>
          <w:b/>
          <w:bCs/>
          <w:color w:val="003389"/>
          <w:sz w:val="36"/>
          <w:szCs w:val="36"/>
        </w:rPr>
        <w:t>Nevro</w:t>
      </w:r>
      <w:proofErr w:type="spellEnd"/>
      <w:r w:rsidR="00E40FD7">
        <w:rPr>
          <w:rFonts w:eastAsia="Cambria-Bold" w:cs="Cambria-Bold"/>
          <w:b/>
          <w:bCs/>
          <w:color w:val="003389"/>
          <w:sz w:val="36"/>
          <w:szCs w:val="36"/>
        </w:rPr>
        <w:t>/kjeve</w:t>
      </w:r>
    </w:p>
    <w:p w:rsidR="004B2DFB" w:rsidRPr="004B2DFB" w:rsidRDefault="009E788C" w:rsidP="004B2DFB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4B2DFB">
        <w:rPr>
          <w:rFonts w:ascii="Calibri" w:eastAsia="Cambria-Bold" w:hAnsi="Calibri" w:cs="Calibri"/>
          <w:color w:val="000000"/>
        </w:rPr>
        <w:t>Retningslinjen har som mål å sikre barnet som pasient forsvarlig operasjonssykepleie i trygge omgivelser, både ved elektiv</w:t>
      </w:r>
      <w:r w:rsidR="00E51CAD" w:rsidRPr="004B2DFB">
        <w:rPr>
          <w:rFonts w:ascii="Calibri" w:eastAsia="Cambria-Bold" w:hAnsi="Calibri" w:cs="Calibri"/>
          <w:color w:val="000000"/>
        </w:rPr>
        <w:t xml:space="preserve"> </w:t>
      </w:r>
      <w:r w:rsidRPr="004B2DFB">
        <w:rPr>
          <w:rFonts w:ascii="Calibri" w:eastAsia="Cambria-Bold" w:hAnsi="Calibri" w:cs="Calibri"/>
          <w:color w:val="000000"/>
        </w:rPr>
        <w:t>kirurgi og ved øyeblikkelig-hj</w:t>
      </w:r>
      <w:r w:rsidR="00E51CAD" w:rsidRPr="004B2DFB">
        <w:rPr>
          <w:rFonts w:ascii="Calibri" w:eastAsia="Cambria-Bold" w:hAnsi="Calibri" w:cs="Calibri"/>
          <w:color w:val="000000"/>
        </w:rPr>
        <w:t>elp i avd.</w:t>
      </w:r>
      <w:r w:rsidR="004B2DFB" w:rsidRPr="004B2DFB">
        <w:rPr>
          <w:rFonts w:ascii="Calibri" w:eastAsia="Cambria-Bold" w:hAnsi="Calibri" w:cs="Calibri"/>
          <w:color w:val="000000"/>
        </w:rPr>
        <w:t xml:space="preserve"> (</w:t>
      </w:r>
      <w:r w:rsidR="004B2DFB" w:rsidRPr="004B2DFB">
        <w:rPr>
          <w:rFonts w:eastAsia="Cambria-Bold" w:cs="Calibri"/>
          <w:color w:val="000000"/>
        </w:rPr>
        <w:t>Barn: Pasienter fra 0-18 år.)</w:t>
      </w:r>
    </w:p>
    <w:p w:rsidR="009E788C" w:rsidRPr="004B2DFB" w:rsidRDefault="00E51CAD" w:rsidP="00F57A89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</w:rPr>
      </w:pPr>
      <w:r w:rsidRPr="004B2DFB">
        <w:rPr>
          <w:rFonts w:ascii="Calibri" w:eastAsia="Cambria-Bold" w:hAnsi="Calibri" w:cs="Calibri"/>
          <w:color w:val="000000"/>
        </w:rPr>
        <w:t>Retningslinjen baserer seg på klinikkens</w:t>
      </w:r>
      <w:r w:rsidR="009E788C" w:rsidRPr="004B2DFB">
        <w:rPr>
          <w:rFonts w:ascii="Calibri" w:eastAsia="Cambria-Bold" w:hAnsi="Calibri" w:cs="Calibri"/>
          <w:color w:val="000000"/>
        </w:rPr>
        <w:t xml:space="preserve"> prosedyre</w:t>
      </w:r>
      <w:r w:rsidRPr="004B2DFB">
        <w:rPr>
          <w:rFonts w:ascii="Calibri" w:eastAsia="Cambria-Bold" w:hAnsi="Calibri" w:cs="Calibri"/>
          <w:color w:val="000000"/>
        </w:rPr>
        <w:t>r</w:t>
      </w:r>
      <w:r w:rsidR="009E788C" w:rsidRPr="004B2DFB">
        <w:rPr>
          <w:rFonts w:ascii="Calibri" w:eastAsia="Cambria-Bold" w:hAnsi="Calibri" w:cs="Calibri"/>
          <w:color w:val="000000"/>
        </w:rPr>
        <w:t xml:space="preserve"> for mottak av pasient</w:t>
      </w:r>
      <w:r w:rsidR="00F57A89" w:rsidRPr="004B2DFB">
        <w:rPr>
          <w:rFonts w:ascii="Calibri" w:eastAsia="Cambria-Bold" w:hAnsi="Calibri" w:cs="Calibri"/>
          <w:color w:val="000000"/>
        </w:rPr>
        <w:t xml:space="preserve">er i e-håndbok, voksne og barn. </w:t>
      </w:r>
    </w:p>
    <w:p w:rsidR="00F57A89" w:rsidRDefault="00F57A89" w:rsidP="00F57A89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0"/>
          <w:szCs w:val="20"/>
        </w:rPr>
      </w:pPr>
    </w:p>
    <w:p w:rsid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FF0000"/>
        </w:rPr>
      </w:pPr>
      <w:r w:rsidRPr="0040650F">
        <w:rPr>
          <w:rFonts w:eastAsia="Calibri-Bold" w:cs="Calibri-Bold"/>
          <w:b/>
          <w:bCs/>
          <w:color w:val="FF0000"/>
        </w:rPr>
        <w:t>Klargjøring av operasjonsstua:</w:t>
      </w:r>
    </w:p>
    <w:p w:rsidR="0039396B" w:rsidRPr="0040650F" w:rsidRDefault="0039396B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FF0000"/>
        </w:rPr>
      </w:pPr>
    </w:p>
    <w:p w:rsidR="009E788C" w:rsidRPr="00F57A89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F57A89">
        <w:rPr>
          <w:rFonts w:eastAsia="Cambria-Bold" w:cs="Calibri"/>
          <w:color w:val="000000"/>
        </w:rPr>
        <w:t xml:space="preserve">• </w:t>
      </w:r>
      <w:proofErr w:type="spellStart"/>
      <w:r w:rsidRPr="00F57A89">
        <w:rPr>
          <w:rFonts w:eastAsia="Calibri-Bold" w:cs="Calibri-Bold"/>
          <w:b/>
          <w:bCs/>
          <w:color w:val="000000"/>
        </w:rPr>
        <w:t>Latexfri</w:t>
      </w:r>
      <w:proofErr w:type="spellEnd"/>
      <w:r w:rsidRPr="00F57A89">
        <w:rPr>
          <w:rFonts w:eastAsia="Calibri-Bold" w:cs="Calibri-Bold"/>
          <w:b/>
          <w:bCs/>
          <w:color w:val="000000"/>
        </w:rPr>
        <w:t xml:space="preserve"> </w:t>
      </w:r>
      <w:r w:rsidRPr="00F57A89">
        <w:rPr>
          <w:rFonts w:eastAsia="Cambria-Bold" w:cs="Calibri"/>
          <w:color w:val="000000"/>
        </w:rPr>
        <w:t>stue (id:120987)</w:t>
      </w:r>
    </w:p>
    <w:p w:rsidR="009E788C" w:rsidRPr="00F57A89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000000"/>
        </w:rPr>
      </w:pPr>
      <w:r w:rsidRPr="00F57A89">
        <w:rPr>
          <w:rFonts w:eastAsia="Cambria-Bold" w:cs="Calibri"/>
          <w:color w:val="000000"/>
        </w:rPr>
        <w:t xml:space="preserve">• </w:t>
      </w:r>
      <w:r w:rsidRPr="00F57A89">
        <w:rPr>
          <w:rFonts w:eastAsia="Calibri-Bold" w:cs="Calibri-Bold"/>
          <w:b/>
          <w:bCs/>
          <w:color w:val="000000"/>
        </w:rPr>
        <w:t>MTU:</w:t>
      </w:r>
    </w:p>
    <w:p w:rsidR="009E788C" w:rsidRPr="00F57A89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F57A89">
        <w:rPr>
          <w:rFonts w:eastAsia="Calibri-Bold" w:cs="Calibri-Bold"/>
          <w:b/>
          <w:bCs/>
          <w:color w:val="000000"/>
        </w:rPr>
        <w:t xml:space="preserve">- Sug: </w:t>
      </w:r>
      <w:r w:rsidRPr="00311581">
        <w:rPr>
          <w:rFonts w:eastAsia="Calibri-Bold" w:cs="Calibri-Bold"/>
          <w:bCs/>
          <w:color w:val="000000"/>
        </w:rPr>
        <w:t>Vanlig su</w:t>
      </w:r>
      <w:r w:rsidR="00311581" w:rsidRPr="00311581">
        <w:rPr>
          <w:rFonts w:eastAsia="Calibri-Bold" w:cs="Calibri-Bold"/>
          <w:bCs/>
          <w:color w:val="000000"/>
        </w:rPr>
        <w:t>g</w:t>
      </w:r>
      <w:r w:rsidR="00311581">
        <w:rPr>
          <w:rFonts w:eastAsia="Calibri-Bold" w:cs="Calibri-Bold"/>
          <w:bCs/>
          <w:color w:val="000000"/>
        </w:rPr>
        <w:t>eslange og sug</w:t>
      </w:r>
      <w:r w:rsidRPr="00F57A89">
        <w:rPr>
          <w:rFonts w:eastAsia="Cambria-Bold" w:cs="Calibri"/>
          <w:color w:val="000000"/>
        </w:rPr>
        <w:t>, kobles til anestesiens sug</w:t>
      </w:r>
      <w:r w:rsidR="0011387D">
        <w:rPr>
          <w:rFonts w:eastAsia="Cambria-Bold" w:cs="Calibri"/>
          <w:color w:val="000000"/>
        </w:rPr>
        <w:t>ekolbe (som har mindre oppsamlingsposer</w:t>
      </w:r>
      <w:proofErr w:type="gramStart"/>
      <w:r w:rsidR="0011387D">
        <w:rPr>
          <w:rFonts w:eastAsia="Cambria-Bold" w:cs="Calibri"/>
          <w:color w:val="000000"/>
        </w:rPr>
        <w:t xml:space="preserve">); </w:t>
      </w:r>
      <w:r w:rsidRPr="00F57A89">
        <w:rPr>
          <w:rFonts w:eastAsia="Cambria-Bold" w:cs="Calibri"/>
          <w:color w:val="000000"/>
        </w:rPr>
        <w:t xml:space="preserve"> gjør</w:t>
      </w:r>
      <w:proofErr w:type="gramEnd"/>
      <w:r w:rsidRPr="00F57A89">
        <w:rPr>
          <w:rFonts w:eastAsia="Cambria-Bold" w:cs="Calibri"/>
          <w:color w:val="000000"/>
        </w:rPr>
        <w:t xml:space="preserve"> det lettere å måle mengde</w:t>
      </w:r>
      <w:r w:rsidR="004453A0">
        <w:rPr>
          <w:rFonts w:eastAsia="Cambria-Bold" w:cs="Calibri"/>
          <w:color w:val="000000"/>
        </w:rPr>
        <w:t xml:space="preserve"> </w:t>
      </w:r>
      <w:r w:rsidRPr="00F57A89">
        <w:rPr>
          <w:rFonts w:eastAsia="Cambria-Bold" w:cs="Calibri"/>
          <w:color w:val="000000"/>
        </w:rPr>
        <w:t>blod. Innstilles på redusert styrke etter avtale med kirurg.</w:t>
      </w:r>
      <w:r w:rsidR="0011387D">
        <w:rPr>
          <w:rFonts w:eastAsia="Cambria-Bold" w:cs="Calibri"/>
          <w:color w:val="000000"/>
        </w:rPr>
        <w:t xml:space="preserve"> (Anestesien har poser).</w:t>
      </w:r>
    </w:p>
    <w:p w:rsidR="009E788C" w:rsidRPr="00F57A89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F57A89">
        <w:rPr>
          <w:rFonts w:eastAsia="Calibri-Bold" w:cs="Calibri-Bold"/>
          <w:b/>
          <w:bCs/>
          <w:color w:val="000000"/>
        </w:rPr>
        <w:t xml:space="preserve">- Diatermi: </w:t>
      </w:r>
      <w:r w:rsidRPr="00F57A89">
        <w:rPr>
          <w:rFonts w:eastAsia="Cambria-Bold" w:cs="Calibri"/>
          <w:color w:val="000000"/>
        </w:rPr>
        <w:t xml:space="preserve">Avklar </w:t>
      </w:r>
      <w:r w:rsidRPr="00F57A89">
        <w:rPr>
          <w:rFonts w:eastAsia="Calibri-Bold" w:cs="Calibri-Bold"/>
          <w:b/>
          <w:bCs/>
          <w:color w:val="000000"/>
        </w:rPr>
        <w:t xml:space="preserve">frekvens på diatermi </w:t>
      </w:r>
      <w:r w:rsidRPr="00F57A89">
        <w:rPr>
          <w:rFonts w:eastAsia="Cambria-Bold" w:cs="Calibri"/>
          <w:color w:val="000000"/>
        </w:rPr>
        <w:t>med kirurg. Begynn for eksempel</w:t>
      </w:r>
      <w:r w:rsidR="004453A0">
        <w:rPr>
          <w:rFonts w:eastAsia="Cambria-Bold" w:cs="Calibri"/>
          <w:color w:val="000000"/>
        </w:rPr>
        <w:t xml:space="preserve"> med 12 på bipolar og </w:t>
      </w:r>
      <w:proofErr w:type="spellStart"/>
      <w:r w:rsidR="004453A0">
        <w:rPr>
          <w:rFonts w:eastAsia="Cambria-Bold" w:cs="Calibri"/>
          <w:color w:val="000000"/>
        </w:rPr>
        <w:t>monopolar</w:t>
      </w:r>
      <w:proofErr w:type="spellEnd"/>
      <w:r w:rsidR="004453A0">
        <w:rPr>
          <w:rFonts w:eastAsia="Cambria-Bold" w:cs="Calibri"/>
          <w:color w:val="000000"/>
        </w:rPr>
        <w:t xml:space="preserve"> </w:t>
      </w:r>
      <w:r w:rsidRPr="00F57A89">
        <w:rPr>
          <w:rFonts w:eastAsia="Cambria-Bold" w:cs="Calibri"/>
          <w:color w:val="000000"/>
        </w:rPr>
        <w:t>(Fra</w:t>
      </w:r>
      <w:r w:rsidR="004453A0">
        <w:rPr>
          <w:rFonts w:eastAsia="Cambria-Bold" w:cs="Calibri"/>
          <w:color w:val="000000"/>
        </w:rPr>
        <w:t xml:space="preserve"> </w:t>
      </w:r>
      <w:r w:rsidRPr="00F57A89">
        <w:rPr>
          <w:rFonts w:eastAsia="Cambria-Bold" w:cs="Calibri"/>
          <w:color w:val="000000"/>
        </w:rPr>
        <w:t xml:space="preserve">Generell/Traume </w:t>
      </w:r>
      <w:proofErr w:type="spellStart"/>
      <w:r w:rsidRPr="00F57A89">
        <w:rPr>
          <w:rFonts w:eastAsia="Cambria-Bold" w:cs="Calibri"/>
          <w:color w:val="000000"/>
        </w:rPr>
        <w:t>opr</w:t>
      </w:r>
      <w:proofErr w:type="spellEnd"/>
      <w:r w:rsidRPr="00F57A89">
        <w:rPr>
          <w:rFonts w:eastAsia="Cambria-Bold" w:cs="Calibri"/>
          <w:color w:val="000000"/>
        </w:rPr>
        <w:t>.)</w:t>
      </w:r>
      <w:r w:rsidR="00E70ABE">
        <w:rPr>
          <w:rFonts w:eastAsia="Cambria-Bold" w:cs="Calibri"/>
          <w:color w:val="000000"/>
        </w:rPr>
        <w:t xml:space="preserve"> Se egne plater for de minste barna i utstyrsskuffen.</w:t>
      </w:r>
    </w:p>
    <w:p w:rsidR="009E788C" w:rsidRPr="00F57A89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F57A89">
        <w:rPr>
          <w:rFonts w:eastAsia="Calibri-Bold" w:cs="Calibri-Bold"/>
          <w:b/>
          <w:bCs/>
          <w:color w:val="000000"/>
        </w:rPr>
        <w:t xml:space="preserve">- Operasjonsbord: </w:t>
      </w:r>
      <w:r w:rsidRPr="00F57A89">
        <w:rPr>
          <w:rFonts w:eastAsia="Cambria-Bold" w:cs="Calibri"/>
          <w:color w:val="000000"/>
        </w:rPr>
        <w:t xml:space="preserve">Hodeplate og/eller benplater kan tas av </w:t>
      </w:r>
      <w:proofErr w:type="spellStart"/>
      <w:proofErr w:type="gramStart"/>
      <w:r w:rsidRPr="00F57A89">
        <w:rPr>
          <w:rFonts w:eastAsia="Cambria-Bold" w:cs="Calibri"/>
          <w:color w:val="000000"/>
        </w:rPr>
        <w:t>opr.bordet</w:t>
      </w:r>
      <w:proofErr w:type="spellEnd"/>
      <w:proofErr w:type="gramEnd"/>
      <w:r w:rsidRPr="00F57A89">
        <w:rPr>
          <w:rFonts w:eastAsia="Cambria-Bold" w:cs="Calibri"/>
          <w:color w:val="000000"/>
        </w:rPr>
        <w:t xml:space="preserve"> ved lite barn.</w:t>
      </w:r>
    </w:p>
    <w:p w:rsidR="009E788C" w:rsidRPr="00F57A89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F57A89">
        <w:rPr>
          <w:rFonts w:eastAsia="Cambria-Bold" w:cs="Calibri"/>
          <w:color w:val="000000"/>
        </w:rPr>
        <w:t xml:space="preserve">- </w:t>
      </w:r>
      <w:r w:rsidRPr="00F57A89">
        <w:rPr>
          <w:rFonts w:eastAsia="Calibri-Bold" w:cs="Calibri-Bold"/>
          <w:b/>
          <w:bCs/>
          <w:color w:val="000000"/>
        </w:rPr>
        <w:t xml:space="preserve">C-bue: </w:t>
      </w:r>
      <w:proofErr w:type="spellStart"/>
      <w:r w:rsidRPr="00F57A89">
        <w:rPr>
          <w:rFonts w:eastAsia="Cambria-Bold" w:cs="Calibri"/>
          <w:color w:val="000000"/>
        </w:rPr>
        <w:t>Ziehm</w:t>
      </w:r>
      <w:proofErr w:type="spellEnd"/>
      <w:r w:rsidRPr="00F57A89">
        <w:rPr>
          <w:rFonts w:eastAsia="Cambria-Bold" w:cs="Calibri"/>
          <w:color w:val="000000"/>
        </w:rPr>
        <w:t xml:space="preserve"> </w:t>
      </w:r>
      <w:proofErr w:type="spellStart"/>
      <w:r w:rsidRPr="00F57A89">
        <w:rPr>
          <w:rFonts w:eastAsia="Cambria-Bold" w:cs="Calibri"/>
          <w:color w:val="000000"/>
        </w:rPr>
        <w:t>Vision</w:t>
      </w:r>
      <w:proofErr w:type="spellEnd"/>
      <w:r w:rsidRPr="00F57A89">
        <w:rPr>
          <w:rFonts w:eastAsia="Cambria-Bold" w:cs="Calibri"/>
          <w:color w:val="000000"/>
        </w:rPr>
        <w:t xml:space="preserve"> har en funksjon som kan aktiveres og gir lavdose, «barn».</w:t>
      </w:r>
    </w:p>
    <w:p w:rsidR="009E788C" w:rsidRPr="00F57A89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F57A89">
        <w:rPr>
          <w:rFonts w:eastAsia="Cambria-Bold" w:cs="Calibri"/>
          <w:color w:val="000000"/>
        </w:rPr>
        <w:t xml:space="preserve">• </w:t>
      </w:r>
      <w:r w:rsidRPr="00F57A89">
        <w:rPr>
          <w:rFonts w:eastAsia="Calibri-Bold" w:cs="Calibri-Bold"/>
          <w:b/>
          <w:bCs/>
          <w:color w:val="000000"/>
        </w:rPr>
        <w:t xml:space="preserve">Temperatur på stue: </w:t>
      </w:r>
      <w:r w:rsidRPr="00F57A89">
        <w:rPr>
          <w:rFonts w:eastAsia="Cambria-Bold" w:cs="Calibri"/>
          <w:color w:val="000000"/>
        </w:rPr>
        <w:t xml:space="preserve">Elektiv kirurgi: 25°C, traumer: 28°C (Fra Generell/Traume </w:t>
      </w:r>
      <w:proofErr w:type="spellStart"/>
      <w:r w:rsidRPr="00F57A89">
        <w:rPr>
          <w:rFonts w:eastAsia="Cambria-Bold" w:cs="Calibri"/>
          <w:color w:val="000000"/>
        </w:rPr>
        <w:t>opr</w:t>
      </w:r>
      <w:proofErr w:type="spellEnd"/>
      <w:r w:rsidRPr="00F57A89">
        <w:rPr>
          <w:rFonts w:eastAsia="Cambria-Bold" w:cs="Calibri"/>
          <w:color w:val="000000"/>
        </w:rPr>
        <w:t xml:space="preserve">.) </w:t>
      </w:r>
      <w:proofErr w:type="spellStart"/>
      <w:r w:rsidRPr="00F57A89">
        <w:rPr>
          <w:rFonts w:eastAsia="Cambria-Bold" w:cs="Calibri"/>
          <w:color w:val="000000"/>
        </w:rPr>
        <w:t>Opr.bordet</w:t>
      </w:r>
      <w:proofErr w:type="spellEnd"/>
      <w:r w:rsidRPr="00F57A89">
        <w:rPr>
          <w:rFonts w:eastAsia="Cambria-Bold" w:cs="Calibri"/>
          <w:color w:val="000000"/>
        </w:rPr>
        <w:t xml:space="preserve"> forvarmes med</w:t>
      </w:r>
      <w:r w:rsidR="004453A0">
        <w:rPr>
          <w:rFonts w:eastAsia="Cambria-Bold" w:cs="Calibri"/>
          <w:color w:val="000000"/>
        </w:rPr>
        <w:t xml:space="preserve"> </w:t>
      </w:r>
      <w:proofErr w:type="spellStart"/>
      <w:r w:rsidRPr="00F57A89">
        <w:rPr>
          <w:rFonts w:eastAsia="Calibri-Bold" w:cs="Calibri-Bold"/>
          <w:b/>
          <w:bCs/>
          <w:color w:val="000000"/>
        </w:rPr>
        <w:t>bairhugger</w:t>
      </w:r>
      <w:proofErr w:type="spellEnd"/>
      <w:r w:rsidRPr="00F57A89">
        <w:rPr>
          <w:rFonts w:eastAsia="Cambria-Bold" w:cs="Calibri"/>
          <w:color w:val="000000"/>
        </w:rPr>
        <w:t xml:space="preserve">. Vurder om det bør benyttes </w:t>
      </w:r>
      <w:proofErr w:type="spellStart"/>
      <w:r w:rsidRPr="00F57A89">
        <w:rPr>
          <w:rFonts w:eastAsia="Cambria-Bold" w:cs="Calibri"/>
          <w:color w:val="000000"/>
        </w:rPr>
        <w:t>bairhugger</w:t>
      </w:r>
      <w:proofErr w:type="spellEnd"/>
      <w:r w:rsidRPr="00F57A89">
        <w:rPr>
          <w:rFonts w:eastAsia="Cambria-Bold" w:cs="Calibri"/>
          <w:color w:val="000000"/>
        </w:rPr>
        <w:t xml:space="preserve"> både over og und</w:t>
      </w:r>
      <w:r w:rsidR="004453A0">
        <w:rPr>
          <w:rFonts w:eastAsia="Cambria-Bold" w:cs="Calibri"/>
          <w:color w:val="000000"/>
        </w:rPr>
        <w:t xml:space="preserve">er barnet. </w:t>
      </w:r>
      <w:r w:rsidR="00E70ABE">
        <w:rPr>
          <w:rFonts w:eastAsia="Cambria-Bold" w:cs="Calibri"/>
          <w:color w:val="000000"/>
        </w:rPr>
        <w:t xml:space="preserve">I utstyrsskuffen til barn har vi to </w:t>
      </w:r>
      <w:r w:rsidR="00E70ABE" w:rsidRPr="00E70ABE">
        <w:rPr>
          <w:rFonts w:eastAsia="Cambria-Bold" w:cs="Calibri"/>
          <w:b/>
          <w:color w:val="FF0000"/>
        </w:rPr>
        <w:t>underbody</w:t>
      </w:r>
      <w:r w:rsidR="00E70ABE">
        <w:rPr>
          <w:rFonts w:eastAsia="Cambria-Bold" w:cs="Calibri"/>
          <w:color w:val="000000"/>
        </w:rPr>
        <w:t xml:space="preserve"> </w:t>
      </w:r>
      <w:proofErr w:type="spellStart"/>
      <w:r w:rsidR="00E70ABE">
        <w:rPr>
          <w:rFonts w:eastAsia="Cambria-Bold" w:cs="Calibri"/>
          <w:color w:val="000000"/>
        </w:rPr>
        <w:t>warming</w:t>
      </w:r>
      <w:proofErr w:type="spellEnd"/>
      <w:r w:rsidR="00E70ABE">
        <w:rPr>
          <w:rFonts w:eastAsia="Cambria-Bold" w:cs="Calibri"/>
          <w:color w:val="000000"/>
        </w:rPr>
        <w:t xml:space="preserve"> </w:t>
      </w:r>
      <w:proofErr w:type="spellStart"/>
      <w:r w:rsidR="00E70ABE">
        <w:rPr>
          <w:rFonts w:eastAsia="Cambria-Bold" w:cs="Calibri"/>
          <w:color w:val="000000"/>
        </w:rPr>
        <w:t>blankets</w:t>
      </w:r>
      <w:proofErr w:type="spellEnd"/>
      <w:r w:rsidR="00E70ABE">
        <w:rPr>
          <w:rFonts w:eastAsia="Cambria-Bold" w:cs="Calibri"/>
          <w:color w:val="000000"/>
        </w:rPr>
        <w:t xml:space="preserve"> til </w:t>
      </w:r>
      <w:proofErr w:type="spellStart"/>
      <w:r w:rsidR="00E70ABE">
        <w:rPr>
          <w:rFonts w:eastAsia="Cambria-Bold" w:cs="Calibri"/>
          <w:color w:val="000000"/>
        </w:rPr>
        <w:t>bairhugger</w:t>
      </w:r>
      <w:proofErr w:type="spellEnd"/>
      <w:r w:rsidR="00E70ABE">
        <w:rPr>
          <w:rFonts w:eastAsia="Cambria-Bold" w:cs="Calibri"/>
          <w:color w:val="000000"/>
        </w:rPr>
        <w:t>. Den minste er til spebarn/de minste barna og den største er til stort barn/liten voksen. Obs riktig bruk: det som skal være over og det som skal være under.</w:t>
      </w:r>
    </w:p>
    <w:p w:rsidR="009E788C" w:rsidRPr="00F57A89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F57A89">
        <w:rPr>
          <w:rFonts w:eastAsia="Cambria-Bold" w:cs="Calibri"/>
          <w:color w:val="000000"/>
        </w:rPr>
        <w:t xml:space="preserve">• </w:t>
      </w:r>
      <w:r w:rsidRPr="00F57A89">
        <w:rPr>
          <w:rFonts w:eastAsia="Calibri-Bold" w:cs="Calibri-Bold"/>
          <w:b/>
          <w:bCs/>
          <w:color w:val="000000"/>
        </w:rPr>
        <w:t xml:space="preserve">Lokalbedøvelse: </w:t>
      </w:r>
      <w:proofErr w:type="spellStart"/>
      <w:r w:rsidRPr="00F57A89">
        <w:rPr>
          <w:rFonts w:eastAsia="Cambria-Bold" w:cs="Calibri"/>
          <w:color w:val="000000"/>
        </w:rPr>
        <w:t>Marcain</w:t>
      </w:r>
      <w:proofErr w:type="spellEnd"/>
      <w:r w:rsidRPr="00F57A89">
        <w:rPr>
          <w:rFonts w:eastAsia="Cambria-Bold" w:cs="Calibri"/>
          <w:color w:val="000000"/>
        </w:rPr>
        <w:t xml:space="preserve"> 2,5 mg/ml. Dosering: Inntil 1 ml per kg kroppsvekt (TT. </w:t>
      </w:r>
      <w:proofErr w:type="spellStart"/>
      <w:r w:rsidRPr="00F57A89">
        <w:rPr>
          <w:rFonts w:eastAsia="Cambria-Bold" w:cs="Calibri"/>
          <w:color w:val="000000"/>
        </w:rPr>
        <w:t>Vatsgar</w:t>
      </w:r>
      <w:proofErr w:type="spellEnd"/>
      <w:r w:rsidRPr="00F57A89">
        <w:rPr>
          <w:rFonts w:eastAsia="Cambria-Bold" w:cs="Calibri"/>
          <w:color w:val="000000"/>
        </w:rPr>
        <w:t>, anestesilege)</w:t>
      </w:r>
    </w:p>
    <w:p w:rsidR="009E788C" w:rsidRPr="00F57A89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F57A89">
        <w:rPr>
          <w:rFonts w:eastAsia="Cambria-Bold" w:cs="Calibri"/>
          <w:color w:val="000000"/>
        </w:rPr>
        <w:t xml:space="preserve">• </w:t>
      </w:r>
      <w:r w:rsidRPr="00F57A89">
        <w:rPr>
          <w:rFonts w:eastAsia="Calibri-Bold" w:cs="Calibri-Bold"/>
          <w:b/>
          <w:bCs/>
          <w:color w:val="000000"/>
        </w:rPr>
        <w:t xml:space="preserve">Desinfeksjon av hud: </w:t>
      </w:r>
      <w:r w:rsidRPr="00F57A89">
        <w:rPr>
          <w:rFonts w:eastAsia="Cambria-Bold" w:cs="Calibri"/>
          <w:color w:val="000000"/>
        </w:rPr>
        <w:t xml:space="preserve">Benytt </w:t>
      </w:r>
      <w:proofErr w:type="spellStart"/>
      <w:r w:rsidRPr="00F57A89">
        <w:rPr>
          <w:rFonts w:eastAsia="Cambria-Bold" w:cs="Calibri"/>
          <w:color w:val="000000"/>
        </w:rPr>
        <w:t>Klorhexidin</w:t>
      </w:r>
      <w:proofErr w:type="spellEnd"/>
      <w:r w:rsidRPr="00F57A89">
        <w:rPr>
          <w:rFonts w:eastAsia="Cambria-Bold" w:cs="Calibri"/>
          <w:color w:val="000000"/>
        </w:rPr>
        <w:t xml:space="preserve"> 5 mg/ml. </w:t>
      </w:r>
      <w:proofErr w:type="spellStart"/>
      <w:r w:rsidRPr="00F57A89">
        <w:rPr>
          <w:rFonts w:eastAsia="Cambria-Bold" w:cs="Calibri"/>
          <w:color w:val="000000"/>
        </w:rPr>
        <w:t>Klorhexidin</w:t>
      </w:r>
      <w:proofErr w:type="spellEnd"/>
      <w:r w:rsidRPr="00F57A89">
        <w:rPr>
          <w:rFonts w:eastAsia="Cambria-Bold" w:cs="Calibri"/>
          <w:color w:val="000000"/>
        </w:rPr>
        <w:t xml:space="preserve"> må ikke benyttes på nyfødte da det kan utvikles</w:t>
      </w:r>
      <w:r w:rsidR="004453A0">
        <w:rPr>
          <w:rFonts w:eastAsia="Cambria-Bold" w:cs="Calibri"/>
          <w:color w:val="000000"/>
        </w:rPr>
        <w:t xml:space="preserve"> </w:t>
      </w:r>
      <w:r w:rsidRPr="00F57A89">
        <w:rPr>
          <w:rFonts w:eastAsia="Cambria-Bold" w:cs="Calibri"/>
          <w:color w:val="000000"/>
        </w:rPr>
        <w:t>brannsår. Det er høyere risiko hos premature spedbarn, spesielt barn født før 32. svangerskapsuke, og i løpet av</w:t>
      </w:r>
      <w:r w:rsidR="004453A0">
        <w:rPr>
          <w:rFonts w:eastAsia="Cambria-Bold" w:cs="Calibri"/>
          <w:color w:val="000000"/>
        </w:rPr>
        <w:t xml:space="preserve"> </w:t>
      </w:r>
      <w:r w:rsidRPr="00F57A89">
        <w:rPr>
          <w:rFonts w:eastAsia="Cambria-Bold" w:cs="Calibri"/>
          <w:color w:val="000000"/>
        </w:rPr>
        <w:t xml:space="preserve">barnets 2 første leveuker. Benytt </w:t>
      </w:r>
      <w:proofErr w:type="spellStart"/>
      <w:r w:rsidRPr="00F57A89">
        <w:rPr>
          <w:rFonts w:eastAsia="Cambria-Bold" w:cs="Calibri"/>
          <w:color w:val="000000"/>
        </w:rPr>
        <w:t>NaCl</w:t>
      </w:r>
      <w:proofErr w:type="spellEnd"/>
      <w:r w:rsidRPr="00F57A89">
        <w:rPr>
          <w:rFonts w:eastAsia="Cambria-Bold" w:cs="Calibri"/>
          <w:color w:val="000000"/>
        </w:rPr>
        <w:t>.</w:t>
      </w:r>
      <w:r w:rsidR="00A6465E">
        <w:rPr>
          <w:rFonts w:eastAsia="Cambria-Bold" w:cs="Calibri"/>
          <w:color w:val="000000"/>
        </w:rPr>
        <w:t xml:space="preserve"> </w:t>
      </w:r>
    </w:p>
    <w:p w:rsidR="009E788C" w:rsidRPr="00F57A89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F57A89">
        <w:rPr>
          <w:rFonts w:eastAsia="Cambria-Bold" w:cs="Calibri"/>
          <w:color w:val="000000"/>
        </w:rPr>
        <w:t xml:space="preserve">• </w:t>
      </w:r>
      <w:r w:rsidRPr="00F57A89">
        <w:rPr>
          <w:rFonts w:eastAsia="Calibri-Bold" w:cs="Calibri-Bold"/>
          <w:b/>
          <w:bCs/>
          <w:color w:val="000000"/>
        </w:rPr>
        <w:t xml:space="preserve">Dekking: </w:t>
      </w:r>
      <w:proofErr w:type="spellStart"/>
      <w:r w:rsidRPr="00F57A89">
        <w:rPr>
          <w:rFonts w:eastAsia="Cambria-Bold" w:cs="Calibri"/>
          <w:color w:val="000000"/>
        </w:rPr>
        <w:t>Steridrape</w:t>
      </w:r>
      <w:proofErr w:type="spellEnd"/>
      <w:r w:rsidRPr="00F57A89">
        <w:rPr>
          <w:rFonts w:eastAsia="Cambria-Bold" w:cs="Calibri"/>
          <w:color w:val="000000"/>
        </w:rPr>
        <w:t>/1000-drape kan benyttes under dekkematerialet for å beskytte huden mot tapen. Tapen på</w:t>
      </w:r>
      <w:r w:rsidR="004453A0">
        <w:rPr>
          <w:rFonts w:eastAsia="Cambria-Bold" w:cs="Calibri"/>
          <w:color w:val="000000"/>
        </w:rPr>
        <w:t xml:space="preserve"> </w:t>
      </w:r>
      <w:r w:rsidRPr="00F57A89">
        <w:rPr>
          <w:rFonts w:eastAsia="Cambria-Bold" w:cs="Calibri"/>
          <w:color w:val="000000"/>
        </w:rPr>
        <w:t xml:space="preserve">dekkematerialet kan </w:t>
      </w:r>
      <w:proofErr w:type="spellStart"/>
      <w:r w:rsidRPr="00F57A89">
        <w:rPr>
          <w:rFonts w:eastAsia="Cambria-Bold" w:cs="Calibri"/>
          <w:color w:val="000000"/>
        </w:rPr>
        <w:t>evt</w:t>
      </w:r>
      <w:proofErr w:type="spellEnd"/>
      <w:r w:rsidRPr="00F57A89">
        <w:rPr>
          <w:rFonts w:eastAsia="Cambria-Bold" w:cs="Calibri"/>
          <w:color w:val="000000"/>
        </w:rPr>
        <w:t xml:space="preserve"> klippes smalere. Obs svært skjør hud hos de premature; rådfør med nyfødt intensivavdeling</w:t>
      </w:r>
      <w:r w:rsidR="00D1713E">
        <w:rPr>
          <w:rFonts w:eastAsia="Cambria-Bold" w:cs="Calibri"/>
          <w:color w:val="000000"/>
        </w:rPr>
        <w:t xml:space="preserve"> </w:t>
      </w:r>
      <w:r w:rsidRPr="00F57A89">
        <w:rPr>
          <w:rFonts w:eastAsia="Cambria-Bold" w:cs="Calibri"/>
          <w:color w:val="000000"/>
        </w:rPr>
        <w:t>om bruk av dekkemateriale.</w:t>
      </w:r>
    </w:p>
    <w:p w:rsidR="009E788C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F57A89">
        <w:rPr>
          <w:rFonts w:eastAsia="Cambria-Bold" w:cs="Calibri"/>
          <w:color w:val="000000"/>
        </w:rPr>
        <w:t xml:space="preserve">• </w:t>
      </w:r>
      <w:r w:rsidRPr="00F57A89">
        <w:rPr>
          <w:rFonts w:eastAsia="Calibri-Bold" w:cs="Calibri-Bold"/>
          <w:b/>
          <w:bCs/>
          <w:color w:val="000000"/>
        </w:rPr>
        <w:t xml:space="preserve">Dokumentasjon: </w:t>
      </w:r>
      <w:r w:rsidRPr="00F57A89">
        <w:rPr>
          <w:rFonts w:eastAsia="Cambria-Bold" w:cs="Calibri"/>
          <w:color w:val="000000"/>
        </w:rPr>
        <w:t>Forslag i veiledende behandlingsplan</w:t>
      </w:r>
      <w:r w:rsidRPr="00F57A89">
        <w:rPr>
          <w:rFonts w:eastAsia="Calibri-Bold" w:cs="Calibri-Bold"/>
          <w:b/>
          <w:bCs/>
          <w:color w:val="000000"/>
        </w:rPr>
        <w:t xml:space="preserve">: </w:t>
      </w:r>
      <w:r w:rsidRPr="00F57A89">
        <w:rPr>
          <w:rFonts w:eastAsia="Cambria-Bold" w:cs="Calibri"/>
          <w:color w:val="000000"/>
        </w:rPr>
        <w:t>Operasjon barn-Generell</w:t>
      </w:r>
    </w:p>
    <w:p w:rsidR="00F57A89" w:rsidRPr="00F57A89" w:rsidRDefault="00F57A89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</w:p>
    <w:p w:rsidR="009E788C" w:rsidRPr="0040650F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FFC000"/>
        </w:rPr>
      </w:pPr>
      <w:r w:rsidRPr="0040650F">
        <w:rPr>
          <w:rFonts w:eastAsia="Calibri-Bold" w:cs="Calibri-Bold"/>
          <w:b/>
          <w:bCs/>
          <w:color w:val="FFC000"/>
        </w:rPr>
        <w:t>Mottak av barnet:</w:t>
      </w:r>
    </w:p>
    <w:p w:rsidR="004B2DFB" w:rsidRPr="00F57A89" w:rsidRDefault="004B2DFB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FFC000"/>
          <w:sz w:val="26"/>
          <w:szCs w:val="26"/>
        </w:rPr>
      </w:pPr>
    </w:p>
    <w:p w:rsidR="009E788C" w:rsidRPr="00F57A89" w:rsidRDefault="009E788C" w:rsidP="009E788C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</w:rPr>
      </w:pPr>
      <w:r w:rsidRPr="004B2DFB">
        <w:rPr>
          <w:rFonts w:ascii="Calibri" w:eastAsia="Cambria-Bold" w:hAnsi="Calibri" w:cs="Calibri"/>
          <w:b/>
          <w:color w:val="000000"/>
        </w:rPr>
        <w:t>•</w:t>
      </w:r>
      <w:r w:rsidRPr="00F57A89">
        <w:rPr>
          <w:rFonts w:ascii="Calibri" w:eastAsia="Cambria-Bold" w:hAnsi="Calibri" w:cs="Calibri"/>
          <w:color w:val="000000"/>
        </w:rPr>
        <w:t xml:space="preserve"> Operasjonssykepleier og anestesisykepleier møter barnet og pårørende i slusen, eller i sengeventehallen ved elektiv</w:t>
      </w:r>
      <w:r w:rsidR="00D1713E">
        <w:rPr>
          <w:rFonts w:ascii="Calibri" w:eastAsia="Cambria-Bold" w:hAnsi="Calibri" w:cs="Calibri"/>
          <w:color w:val="000000"/>
        </w:rPr>
        <w:t xml:space="preserve"> </w:t>
      </w:r>
      <w:r w:rsidRPr="00F57A89">
        <w:rPr>
          <w:rFonts w:ascii="Calibri" w:eastAsia="Cambria-Bold" w:hAnsi="Calibri" w:cs="Calibri"/>
          <w:color w:val="000000"/>
        </w:rPr>
        <w:t>kirurgi.</w:t>
      </w:r>
    </w:p>
    <w:p w:rsidR="009E788C" w:rsidRPr="00F57A89" w:rsidRDefault="009E788C" w:rsidP="009E788C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</w:rPr>
      </w:pPr>
      <w:r w:rsidRPr="004B2DFB">
        <w:rPr>
          <w:rFonts w:ascii="Calibri" w:eastAsia="Cambria-Bold" w:hAnsi="Calibri" w:cs="Calibri"/>
          <w:b/>
          <w:color w:val="000000"/>
        </w:rPr>
        <w:t>•</w:t>
      </w:r>
      <w:r w:rsidRPr="00F57A89">
        <w:rPr>
          <w:rFonts w:ascii="Calibri" w:eastAsia="Cambria-Bold" w:hAnsi="Calibri" w:cs="Calibri"/>
          <w:color w:val="000000"/>
        </w:rPr>
        <w:t xml:space="preserve"> Pasientens identitet kontrolleres mot armbånd og papirer. Pasienten selv sier fullt navn og fødselsnummer. Hvis</w:t>
      </w:r>
      <w:r w:rsidR="00F57A89" w:rsidRPr="00F57A89">
        <w:rPr>
          <w:rFonts w:ascii="Calibri" w:eastAsia="Cambria-Bold" w:hAnsi="Calibri" w:cs="Calibri"/>
          <w:color w:val="000000"/>
        </w:rPr>
        <w:t xml:space="preserve"> </w:t>
      </w:r>
      <w:r w:rsidRPr="00F57A89">
        <w:rPr>
          <w:rFonts w:ascii="Calibri" w:eastAsia="Cambria-Bold" w:hAnsi="Calibri" w:cs="Calibri"/>
          <w:color w:val="000000"/>
        </w:rPr>
        <w:t>barnet er lite innhentes opplysningene fra pårørende eller personalet fra post som følger pasienten. Navnebånd skal</w:t>
      </w:r>
      <w:r w:rsidR="00F57A89" w:rsidRPr="00F57A89">
        <w:rPr>
          <w:rFonts w:ascii="Calibri" w:eastAsia="Cambria-Bold" w:hAnsi="Calibri" w:cs="Calibri"/>
          <w:color w:val="000000"/>
        </w:rPr>
        <w:t xml:space="preserve"> </w:t>
      </w:r>
      <w:r w:rsidRPr="00F57A89">
        <w:rPr>
          <w:rFonts w:ascii="Calibri" w:eastAsia="Cambria-Bold" w:hAnsi="Calibri" w:cs="Calibri"/>
          <w:color w:val="000000"/>
        </w:rPr>
        <w:t>alltid være på, og må erstattes umiddelbart hvis det faller av.</w:t>
      </w:r>
    </w:p>
    <w:p w:rsidR="009E788C" w:rsidRPr="00F57A89" w:rsidRDefault="009E788C" w:rsidP="009E788C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</w:rPr>
      </w:pPr>
      <w:r w:rsidRPr="004B2DFB">
        <w:rPr>
          <w:rFonts w:ascii="Calibri" w:eastAsia="Cambria-Bold" w:hAnsi="Calibri" w:cs="Calibri"/>
          <w:b/>
          <w:color w:val="000000"/>
        </w:rPr>
        <w:t>•</w:t>
      </w:r>
      <w:r w:rsidRPr="00F57A89">
        <w:rPr>
          <w:rFonts w:ascii="Calibri" w:eastAsia="Cambria-Bold" w:hAnsi="Calibri" w:cs="Calibri"/>
          <w:color w:val="000000"/>
        </w:rPr>
        <w:t xml:space="preserve"> Pårørende skal alltid gis mulighet til å være tilstede til barnet sover ved elektiv kirurgi, eller ved ø-hjelp der barnet er</w:t>
      </w:r>
      <w:r w:rsidR="00F57A89" w:rsidRPr="00F57A89">
        <w:rPr>
          <w:rFonts w:ascii="Calibri" w:eastAsia="Cambria-Bold" w:hAnsi="Calibri" w:cs="Calibri"/>
          <w:color w:val="000000"/>
        </w:rPr>
        <w:t xml:space="preserve"> </w:t>
      </w:r>
      <w:r w:rsidRPr="00F57A89">
        <w:rPr>
          <w:rFonts w:ascii="Calibri" w:eastAsia="Cambria-Bold" w:hAnsi="Calibri" w:cs="Calibri"/>
          <w:color w:val="000000"/>
        </w:rPr>
        <w:t xml:space="preserve">våkent. De får tøy, hette og sko før barnet trilles inn i </w:t>
      </w:r>
      <w:proofErr w:type="spellStart"/>
      <w:r w:rsidRPr="00F57A89">
        <w:rPr>
          <w:rFonts w:ascii="Calibri" w:eastAsia="Cambria-Bold" w:hAnsi="Calibri" w:cs="Calibri"/>
          <w:color w:val="000000"/>
        </w:rPr>
        <w:t>opr.avd</w:t>
      </w:r>
      <w:proofErr w:type="spellEnd"/>
      <w:r w:rsidRPr="00F57A89">
        <w:rPr>
          <w:rFonts w:ascii="Calibri" w:eastAsia="Cambria-Bold" w:hAnsi="Calibri" w:cs="Calibri"/>
          <w:color w:val="000000"/>
        </w:rPr>
        <w:t xml:space="preserve">. Pårørende kan sitte på en stol ved barnets </w:t>
      </w:r>
      <w:proofErr w:type="spellStart"/>
      <w:r w:rsidRPr="00F57A89">
        <w:rPr>
          <w:rFonts w:ascii="Calibri" w:eastAsia="Cambria-Bold" w:hAnsi="Calibri" w:cs="Calibri"/>
          <w:color w:val="000000"/>
        </w:rPr>
        <w:t>hodeende</w:t>
      </w:r>
      <w:proofErr w:type="spellEnd"/>
      <w:r w:rsidRPr="00F57A89">
        <w:rPr>
          <w:rFonts w:ascii="Calibri" w:eastAsia="Cambria-Bold" w:hAnsi="Calibri" w:cs="Calibri"/>
          <w:color w:val="000000"/>
        </w:rPr>
        <w:t>,</w:t>
      </w:r>
      <w:r w:rsidR="00F57A89" w:rsidRPr="00F57A89">
        <w:rPr>
          <w:rFonts w:ascii="Calibri" w:eastAsia="Cambria-Bold" w:hAnsi="Calibri" w:cs="Calibri"/>
          <w:color w:val="000000"/>
        </w:rPr>
        <w:t xml:space="preserve"> </w:t>
      </w:r>
      <w:r w:rsidRPr="00F57A89">
        <w:rPr>
          <w:rFonts w:ascii="Calibri" w:eastAsia="Cambria-Bold" w:hAnsi="Calibri" w:cs="Calibri"/>
          <w:color w:val="000000"/>
        </w:rPr>
        <w:t xml:space="preserve">og følges ut av koordinerende </w:t>
      </w:r>
      <w:proofErr w:type="spellStart"/>
      <w:r w:rsidRPr="00F57A89">
        <w:rPr>
          <w:rFonts w:ascii="Calibri" w:eastAsia="Cambria-Bold" w:hAnsi="Calibri" w:cs="Calibri"/>
          <w:color w:val="000000"/>
        </w:rPr>
        <w:t>opr.spl</w:t>
      </w:r>
      <w:proofErr w:type="spellEnd"/>
      <w:r w:rsidRPr="00F57A89">
        <w:rPr>
          <w:rFonts w:ascii="Calibri" w:eastAsia="Cambria-Bold" w:hAnsi="Calibri" w:cs="Calibri"/>
          <w:color w:val="000000"/>
        </w:rPr>
        <w:t xml:space="preserve"> når </w:t>
      </w:r>
      <w:r w:rsidR="00F57A89" w:rsidRPr="00F57A89">
        <w:rPr>
          <w:rFonts w:ascii="Calibri" w:eastAsia="Cambria-Bold" w:hAnsi="Calibri" w:cs="Calibri"/>
          <w:color w:val="000000"/>
        </w:rPr>
        <w:t xml:space="preserve">barnet sover eller i samråd med </w:t>
      </w:r>
      <w:r w:rsidRPr="00F57A89">
        <w:rPr>
          <w:rFonts w:ascii="Calibri" w:eastAsia="Cambria-Bold" w:hAnsi="Calibri" w:cs="Calibri"/>
          <w:color w:val="000000"/>
        </w:rPr>
        <w:t>anestesipersonell. Vurder om det er behov</w:t>
      </w:r>
      <w:r w:rsidR="00F57A89" w:rsidRPr="00F57A89">
        <w:rPr>
          <w:rFonts w:ascii="Calibri" w:eastAsia="Cambria-Bold" w:hAnsi="Calibri" w:cs="Calibri"/>
          <w:color w:val="000000"/>
        </w:rPr>
        <w:t xml:space="preserve"> </w:t>
      </w:r>
      <w:r w:rsidRPr="00F57A89">
        <w:rPr>
          <w:rFonts w:ascii="Calibri" w:eastAsia="Cambria-Bold" w:hAnsi="Calibri" w:cs="Calibri"/>
          <w:color w:val="000000"/>
        </w:rPr>
        <w:t>for at barnet sitter på pårørendes fang under innledningen</w:t>
      </w:r>
      <w:r w:rsidR="004B2DFB">
        <w:rPr>
          <w:rFonts w:ascii="Calibri" w:eastAsia="Cambria-Bold" w:hAnsi="Calibri" w:cs="Calibri"/>
          <w:color w:val="000000"/>
        </w:rPr>
        <w:t>.</w:t>
      </w: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</w:rPr>
      </w:pPr>
      <w:r w:rsidRPr="004B2DFB">
        <w:rPr>
          <w:rFonts w:ascii="Calibri" w:eastAsia="Cambria-Bold" w:hAnsi="Calibri" w:cs="Calibri"/>
          <w:b/>
          <w:color w:val="000000"/>
        </w:rPr>
        <w:t>•</w:t>
      </w:r>
      <w:r w:rsidRPr="004B2DFB">
        <w:rPr>
          <w:rFonts w:ascii="Calibri" w:eastAsia="Cambria-Bold" w:hAnsi="Calibri" w:cs="Calibri"/>
          <w:color w:val="000000"/>
        </w:rPr>
        <w:t xml:space="preserve"> Barnet bør skjermes ved at kun noen få har direkte kontakt med barnet. Disse bør ikke ha munnbind på.</w:t>
      </w: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</w:rPr>
      </w:pPr>
      <w:r w:rsidRPr="004B2DFB">
        <w:rPr>
          <w:rFonts w:ascii="Calibri" w:eastAsia="Cambria-Bold" w:hAnsi="Calibri" w:cs="Calibri"/>
          <w:b/>
          <w:color w:val="000000"/>
        </w:rPr>
        <w:t xml:space="preserve">• </w:t>
      </w:r>
      <w:r w:rsidRPr="004B2DFB">
        <w:rPr>
          <w:rFonts w:ascii="Calibri" w:eastAsia="Cambria-Bold" w:hAnsi="Calibri" w:cs="Calibri"/>
          <w:color w:val="000000"/>
        </w:rPr>
        <w:t xml:space="preserve">Vurder om det er mulig å avvente steril oppdekking av instrumenter til etter at barnet har sovnet, </w:t>
      </w:r>
      <w:proofErr w:type="spellStart"/>
      <w:r w:rsidRPr="004B2DFB">
        <w:rPr>
          <w:rFonts w:ascii="Calibri" w:eastAsia="Cambria-Bold" w:hAnsi="Calibri" w:cs="Calibri"/>
          <w:color w:val="000000"/>
        </w:rPr>
        <w:t>evt</w:t>
      </w:r>
      <w:proofErr w:type="spellEnd"/>
      <w:r w:rsidRPr="004B2DFB">
        <w:rPr>
          <w:rFonts w:ascii="Calibri" w:eastAsia="Cambria-Bold" w:hAnsi="Calibri" w:cs="Calibri"/>
          <w:color w:val="000000"/>
        </w:rPr>
        <w:t xml:space="preserve"> gjør det i god</w:t>
      </w:r>
      <w:r w:rsidR="004B2DFB" w:rsidRPr="004B2DFB">
        <w:rPr>
          <w:rFonts w:ascii="Calibri" w:eastAsia="Cambria-Bold" w:hAnsi="Calibri" w:cs="Calibri"/>
          <w:color w:val="000000"/>
        </w:rPr>
        <w:t xml:space="preserve"> </w:t>
      </w:r>
      <w:r w:rsidRPr="004B2DFB">
        <w:rPr>
          <w:rFonts w:ascii="Calibri" w:eastAsia="Cambria-Bold" w:hAnsi="Calibri" w:cs="Calibri"/>
          <w:color w:val="000000"/>
        </w:rPr>
        <w:t>tid før barnet kommer og dekk over instrumentene.</w:t>
      </w:r>
    </w:p>
    <w:p w:rsidR="0039396B" w:rsidRDefault="0039396B" w:rsidP="009E788C">
      <w:pPr>
        <w:autoSpaceDE w:val="0"/>
        <w:autoSpaceDN w:val="0"/>
        <w:adjustRightInd w:val="0"/>
        <w:spacing w:after="0" w:line="240" w:lineRule="auto"/>
        <w:rPr>
          <w:rFonts w:ascii="Cambria-Bold" w:eastAsia="Cambria-Bold" w:cs="Cambria-Bold"/>
          <w:b/>
          <w:bCs/>
          <w:color w:val="003389"/>
        </w:rPr>
      </w:pPr>
    </w:p>
    <w:p w:rsidR="0039396B" w:rsidRDefault="0039396B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00B0F0"/>
        </w:rPr>
      </w:pPr>
      <w:bookmarkStart w:id="0" w:name="_GoBack"/>
      <w:bookmarkEnd w:id="0"/>
    </w:p>
    <w:p w:rsidR="009E788C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00B0F0"/>
        </w:rPr>
      </w:pPr>
      <w:r w:rsidRPr="004B2DFB">
        <w:rPr>
          <w:rFonts w:eastAsia="Calibri-Bold" w:cs="Calibri-Bold"/>
          <w:b/>
          <w:bCs/>
          <w:color w:val="00B0F0"/>
        </w:rPr>
        <w:t>Forebygging av hypotermi hos barn:</w:t>
      </w:r>
    </w:p>
    <w:p w:rsidR="0040650F" w:rsidRPr="004B2DFB" w:rsidRDefault="0040650F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00B0F0"/>
        </w:rPr>
      </w:pP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4B2DFB">
        <w:rPr>
          <w:rFonts w:eastAsia="Cambria-Bold" w:cs="Calibri"/>
          <w:color w:val="000000"/>
        </w:rPr>
        <w:t xml:space="preserve">• Oppvarmet stue og </w:t>
      </w:r>
      <w:proofErr w:type="spellStart"/>
      <w:proofErr w:type="gramStart"/>
      <w:r w:rsidRPr="004B2DFB">
        <w:rPr>
          <w:rFonts w:eastAsia="Cambria-Bold" w:cs="Calibri"/>
          <w:color w:val="000000"/>
        </w:rPr>
        <w:t>opr.bord</w:t>
      </w:r>
      <w:proofErr w:type="spellEnd"/>
      <w:proofErr w:type="gramEnd"/>
      <w:r w:rsidRPr="004B2DFB">
        <w:rPr>
          <w:rFonts w:eastAsia="Cambria-Bold" w:cs="Calibri"/>
          <w:color w:val="000000"/>
        </w:rPr>
        <w:t xml:space="preserve"> som nevnt over.</w:t>
      </w: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4B2DFB">
        <w:rPr>
          <w:rFonts w:eastAsia="Cambria-Bold" w:cs="Calibri"/>
          <w:color w:val="000000"/>
        </w:rPr>
        <w:t>• Vurd</w:t>
      </w:r>
      <w:r w:rsidR="00311581">
        <w:rPr>
          <w:rFonts w:eastAsia="Cambria-Bold" w:cs="Calibri"/>
          <w:color w:val="000000"/>
        </w:rPr>
        <w:t>ere om barnet bør beholde dyna</w:t>
      </w:r>
      <w:r w:rsidRPr="004B2DFB">
        <w:rPr>
          <w:rFonts w:eastAsia="Cambria-Bold" w:cs="Calibri"/>
          <w:color w:val="000000"/>
        </w:rPr>
        <w:t xml:space="preserve"> til feltet skal desinfiseres.</w:t>
      </w: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4B2DFB">
        <w:rPr>
          <w:rFonts w:eastAsia="Cambria-Bold" w:cs="Calibri"/>
          <w:color w:val="000000"/>
        </w:rPr>
        <w:t xml:space="preserve">• Bruke </w:t>
      </w:r>
      <w:proofErr w:type="spellStart"/>
      <w:proofErr w:type="gramStart"/>
      <w:r w:rsidRPr="004B2DFB">
        <w:rPr>
          <w:rFonts w:eastAsia="Cambria-Bold" w:cs="Calibri"/>
          <w:color w:val="000000"/>
        </w:rPr>
        <w:t>opr.lampene</w:t>
      </w:r>
      <w:proofErr w:type="spellEnd"/>
      <w:proofErr w:type="gramEnd"/>
      <w:r w:rsidRPr="004B2DFB">
        <w:rPr>
          <w:rFonts w:eastAsia="Cambria-Bold" w:cs="Calibri"/>
          <w:color w:val="000000"/>
        </w:rPr>
        <w:t xml:space="preserve"> som varmekilde</w:t>
      </w: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4B2DFB">
        <w:rPr>
          <w:rFonts w:eastAsia="Cambria-Bold" w:cs="Calibri"/>
          <w:color w:val="000000"/>
        </w:rPr>
        <w:t>• Varme skyllevæsker</w:t>
      </w: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4B2DFB">
        <w:rPr>
          <w:rFonts w:eastAsia="Cambria-Bold" w:cs="Calibri"/>
          <w:color w:val="000000"/>
        </w:rPr>
        <w:lastRenderedPageBreak/>
        <w:t>• Unngå vått underlag</w:t>
      </w: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4B2DFB">
        <w:rPr>
          <w:rFonts w:eastAsia="Cambria-Bold" w:cs="Calibri"/>
          <w:color w:val="000000"/>
        </w:rPr>
        <w:t xml:space="preserve">• Nøye </w:t>
      </w:r>
      <w:proofErr w:type="spellStart"/>
      <w:proofErr w:type="gramStart"/>
      <w:r w:rsidRPr="004B2DFB">
        <w:rPr>
          <w:rFonts w:eastAsia="Cambria-Bold" w:cs="Calibri"/>
          <w:color w:val="000000"/>
        </w:rPr>
        <w:t>temp.overvåking</w:t>
      </w:r>
      <w:proofErr w:type="spellEnd"/>
      <w:proofErr w:type="gramEnd"/>
      <w:r w:rsidRPr="004B2DFB">
        <w:rPr>
          <w:rFonts w:eastAsia="Cambria-Bold" w:cs="Calibri"/>
          <w:color w:val="000000"/>
        </w:rPr>
        <w:t xml:space="preserve"> for å unngå overoppheting.</w:t>
      </w: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4B2DFB">
        <w:rPr>
          <w:rFonts w:eastAsia="Cambria-Bold" w:cs="Calibri"/>
          <w:color w:val="000000"/>
        </w:rPr>
        <w:t xml:space="preserve">• </w:t>
      </w:r>
      <w:r w:rsidRPr="004B2DFB">
        <w:rPr>
          <w:rFonts w:eastAsia="Calibri-Bold" w:cs="Calibri-Bold"/>
          <w:b/>
          <w:bCs/>
          <w:i/>
          <w:color w:val="000000"/>
        </w:rPr>
        <w:t xml:space="preserve">Ved akutte </w:t>
      </w:r>
      <w:proofErr w:type="spellStart"/>
      <w:r w:rsidRPr="004B2DFB">
        <w:rPr>
          <w:rFonts w:eastAsia="Calibri-Bold" w:cs="Calibri-Bold"/>
          <w:b/>
          <w:bCs/>
          <w:i/>
          <w:color w:val="000000"/>
        </w:rPr>
        <w:t>craniotomier</w:t>
      </w:r>
      <w:proofErr w:type="spellEnd"/>
      <w:r w:rsidRPr="004B2DFB">
        <w:rPr>
          <w:rFonts w:eastAsia="Calibri-Bold" w:cs="Calibri-Bold"/>
          <w:b/>
          <w:bCs/>
          <w:color w:val="000000"/>
        </w:rPr>
        <w:t xml:space="preserve">: </w:t>
      </w:r>
      <w:r w:rsidRPr="004B2DFB">
        <w:rPr>
          <w:rFonts w:eastAsia="Calibri-Italic" w:cs="Calibri-Italic"/>
          <w:i/>
          <w:iCs/>
          <w:color w:val="000000"/>
        </w:rPr>
        <w:t xml:space="preserve">Standard er </w:t>
      </w:r>
      <w:proofErr w:type="spellStart"/>
      <w:r w:rsidRPr="004B2DFB">
        <w:rPr>
          <w:rFonts w:eastAsia="Calibri-Italic" w:cs="Calibri-Italic"/>
          <w:i/>
          <w:iCs/>
          <w:color w:val="000000"/>
        </w:rPr>
        <w:t>normotermi</w:t>
      </w:r>
      <w:proofErr w:type="spellEnd"/>
      <w:r w:rsidRPr="004B2DFB">
        <w:rPr>
          <w:rFonts w:eastAsia="Calibri-Italic" w:cs="Calibri-Italic"/>
          <w:i/>
          <w:iCs/>
          <w:color w:val="000000"/>
        </w:rPr>
        <w:t xml:space="preserve">, unngå </w:t>
      </w:r>
      <w:proofErr w:type="spellStart"/>
      <w:r w:rsidRPr="004B2DFB">
        <w:rPr>
          <w:rFonts w:eastAsia="Calibri-Italic" w:cs="Calibri-Italic"/>
          <w:i/>
          <w:iCs/>
          <w:color w:val="000000"/>
        </w:rPr>
        <w:t>hypertermi</w:t>
      </w:r>
      <w:proofErr w:type="spellEnd"/>
      <w:r w:rsidRPr="004B2DFB">
        <w:rPr>
          <w:rFonts w:eastAsia="Calibri-Italic" w:cs="Calibri-Italic"/>
          <w:i/>
          <w:iCs/>
          <w:color w:val="000000"/>
        </w:rPr>
        <w:t xml:space="preserve">. </w:t>
      </w:r>
      <w:r w:rsidRPr="004B2DFB">
        <w:rPr>
          <w:rFonts w:eastAsia="Cambria-Bold" w:cs="Calibri"/>
          <w:color w:val="000000"/>
        </w:rPr>
        <w:t>Temp bør være under 38 grader. La</w:t>
      </w:r>
      <w:r w:rsidR="004B2DFB">
        <w:rPr>
          <w:rFonts w:eastAsia="Cambria-Bold" w:cs="Calibri"/>
          <w:color w:val="000000"/>
        </w:rPr>
        <w:t xml:space="preserve"> </w:t>
      </w:r>
      <w:r w:rsidRPr="004B2DFB">
        <w:rPr>
          <w:rFonts w:eastAsia="Cambria-Bold" w:cs="Calibri"/>
          <w:color w:val="000000"/>
        </w:rPr>
        <w:t xml:space="preserve">varmluftsteppe ligge under pasienten, </w:t>
      </w:r>
      <w:proofErr w:type="spellStart"/>
      <w:r w:rsidRPr="004B2DFB">
        <w:rPr>
          <w:rFonts w:eastAsia="Cambria-Bold" w:cs="Calibri"/>
          <w:color w:val="000000"/>
        </w:rPr>
        <w:t>evt</w:t>
      </w:r>
      <w:proofErr w:type="spellEnd"/>
      <w:r w:rsidRPr="004B2DFB">
        <w:rPr>
          <w:rFonts w:eastAsia="Cambria-Bold" w:cs="Calibri"/>
          <w:color w:val="000000"/>
        </w:rPr>
        <w:t xml:space="preserve"> over på større barn, kan brukes til å kjøle ned pasienten. Ved </w:t>
      </w:r>
      <w:proofErr w:type="spellStart"/>
      <w:r w:rsidRPr="004B2DFB">
        <w:rPr>
          <w:rFonts w:eastAsia="Cambria-Bold" w:cs="Calibri"/>
          <w:color w:val="000000"/>
        </w:rPr>
        <w:t>hypertermi</w:t>
      </w:r>
      <w:proofErr w:type="spellEnd"/>
      <w:r w:rsidR="004B2DFB" w:rsidRPr="004B2DFB">
        <w:rPr>
          <w:rFonts w:eastAsia="Cambria-Bold" w:cs="Calibri"/>
          <w:color w:val="000000"/>
        </w:rPr>
        <w:t xml:space="preserve"> </w:t>
      </w:r>
      <w:r w:rsidRPr="004B2DFB">
        <w:rPr>
          <w:rFonts w:eastAsia="Cambria-Bold" w:cs="Calibri"/>
          <w:color w:val="000000"/>
        </w:rPr>
        <w:t>kan pas. avkjøles med avkledning, kalde kluter på torso/isposer i lyske/armhule (e-håndbok 90072).</w:t>
      </w:r>
    </w:p>
    <w:p w:rsidR="004B2DFB" w:rsidRPr="004B2DFB" w:rsidRDefault="004B2DFB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000000"/>
        </w:rPr>
      </w:pPr>
    </w:p>
    <w:p w:rsidR="000175F7" w:rsidRPr="0095376F" w:rsidRDefault="0095376F" w:rsidP="000175F7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7030A0"/>
        </w:rPr>
      </w:pPr>
      <w:r>
        <w:rPr>
          <w:rFonts w:eastAsia="Calibri-Bold" w:cs="Calibri-Bold"/>
          <w:b/>
          <w:bCs/>
          <w:color w:val="7030A0"/>
        </w:rPr>
        <w:t xml:space="preserve">Leiring av barnet - </w:t>
      </w:r>
      <w:r w:rsidR="000175F7" w:rsidRPr="000175F7">
        <w:rPr>
          <w:rFonts w:eastAsia="Calibri-Bold" w:cs="Calibri-Bold"/>
          <w:b/>
          <w:bCs/>
          <w:i/>
          <w:color w:val="7030A0"/>
        </w:rPr>
        <w:t>Leiring skal alltid være et tema i gjennomgang</w:t>
      </w:r>
      <w:r>
        <w:rPr>
          <w:rFonts w:eastAsia="Calibri-Bold" w:cs="Calibri-Bold"/>
          <w:b/>
          <w:bCs/>
          <w:i/>
          <w:color w:val="7030A0"/>
        </w:rPr>
        <w:t xml:space="preserve">en av trygg kirurgi, obs </w:t>
      </w:r>
      <w:r w:rsidR="000175F7" w:rsidRPr="000175F7">
        <w:rPr>
          <w:rFonts w:eastAsia="Calibri-Bold" w:cs="Calibri-Bold"/>
          <w:b/>
          <w:bCs/>
          <w:i/>
          <w:color w:val="7030A0"/>
        </w:rPr>
        <w:t>avlastning.</w:t>
      </w:r>
    </w:p>
    <w:p w:rsidR="0040650F" w:rsidRPr="000175F7" w:rsidRDefault="0040650F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i/>
          <w:color w:val="7030A0"/>
        </w:rPr>
      </w:pPr>
    </w:p>
    <w:p w:rsidR="000175F7" w:rsidRDefault="009E788C" w:rsidP="000175F7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4B2DFB">
        <w:rPr>
          <w:rFonts w:eastAsia="Cambria-Bold" w:cs="Calibri"/>
          <w:color w:val="000000"/>
        </w:rPr>
        <w:t>• Benytt leiringsputer</w:t>
      </w:r>
      <w:r w:rsidR="000175F7">
        <w:rPr>
          <w:rFonts w:eastAsia="Cambria-Bold" w:cs="Calibri"/>
          <w:color w:val="000000"/>
        </w:rPr>
        <w:t xml:space="preserve"> vi har i skuffen med leiringsutstyr til barn, </w:t>
      </w:r>
      <w:proofErr w:type="spellStart"/>
      <w:r w:rsidR="000175F7">
        <w:rPr>
          <w:rFonts w:eastAsia="Cambria-Bold" w:cs="Calibri"/>
          <w:color w:val="000000"/>
        </w:rPr>
        <w:t>evt</w:t>
      </w:r>
      <w:proofErr w:type="spellEnd"/>
      <w:r w:rsidR="000175F7">
        <w:rPr>
          <w:rFonts w:eastAsia="Cambria-Bold" w:cs="Calibri"/>
          <w:color w:val="000000"/>
        </w:rPr>
        <w:t xml:space="preserve"> andre puter i avdelingen.</w:t>
      </w:r>
    </w:p>
    <w:p w:rsidR="009E788C" w:rsidRPr="000175F7" w:rsidRDefault="000175F7" w:rsidP="000175F7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proofErr w:type="spellStart"/>
      <w:r>
        <w:rPr>
          <w:rFonts w:eastAsia="Cambria-Bold" w:cs="Calibri"/>
          <w:color w:val="000000"/>
        </w:rPr>
        <w:t>Vakumpute</w:t>
      </w:r>
      <w:proofErr w:type="spellEnd"/>
      <w:r>
        <w:rPr>
          <w:rFonts w:eastAsia="Cambria-Bold" w:cs="Calibri"/>
          <w:color w:val="000000"/>
        </w:rPr>
        <w:t xml:space="preserve"> </w:t>
      </w:r>
      <w:r w:rsidRPr="000175F7">
        <w:rPr>
          <w:rFonts w:eastAsia="Cambria-Bold" w:cs="Calibri"/>
          <w:color w:val="000000"/>
        </w:rPr>
        <w:t>skal ikke benyttes</w:t>
      </w:r>
      <w:r>
        <w:rPr>
          <w:rFonts w:eastAsia="Cambria-Bold" w:cs="Calibri"/>
          <w:color w:val="000000"/>
        </w:rPr>
        <w:t xml:space="preserve"> til barn </w:t>
      </w:r>
      <w:proofErr w:type="spellStart"/>
      <w:r>
        <w:rPr>
          <w:rFonts w:eastAsia="Cambria-Bold" w:cs="Calibri"/>
          <w:color w:val="000000"/>
        </w:rPr>
        <w:t>pga</w:t>
      </w:r>
      <w:proofErr w:type="spellEnd"/>
      <w:r>
        <w:rPr>
          <w:rFonts w:eastAsia="Cambria-Bold" w:cs="Calibri"/>
          <w:color w:val="000000"/>
        </w:rPr>
        <w:t xml:space="preserve"> faren for trykksår. Hvis det allikevel er behov for den stabiliteten </w:t>
      </w:r>
      <w:proofErr w:type="spellStart"/>
      <w:r>
        <w:rPr>
          <w:rFonts w:eastAsia="Cambria-Bold" w:cs="Calibri"/>
          <w:color w:val="000000"/>
        </w:rPr>
        <w:t>vakumputen</w:t>
      </w:r>
      <w:proofErr w:type="spellEnd"/>
      <w:r>
        <w:rPr>
          <w:rFonts w:eastAsia="Cambria-Bold" w:cs="Calibri"/>
          <w:color w:val="000000"/>
        </w:rPr>
        <w:t xml:space="preserve"> gir, må man sørge for at barnet ligger mot </w:t>
      </w:r>
      <w:proofErr w:type="spellStart"/>
      <w:r>
        <w:rPr>
          <w:rFonts w:eastAsia="Cambria-Bold" w:cs="Calibri"/>
          <w:color w:val="000000"/>
        </w:rPr>
        <w:t>tempurputer</w:t>
      </w:r>
      <w:proofErr w:type="spellEnd"/>
      <w:r>
        <w:rPr>
          <w:rFonts w:eastAsia="Cambria-Bold" w:cs="Calibri"/>
          <w:color w:val="000000"/>
        </w:rPr>
        <w:t xml:space="preserve">, og ikke direkte mot </w:t>
      </w:r>
      <w:proofErr w:type="spellStart"/>
      <w:r>
        <w:rPr>
          <w:rFonts w:eastAsia="Cambria-Bold" w:cs="Calibri"/>
          <w:color w:val="000000"/>
        </w:rPr>
        <w:t>vakumputen</w:t>
      </w:r>
      <w:proofErr w:type="spellEnd"/>
      <w:r>
        <w:rPr>
          <w:rFonts w:eastAsia="Cambria-Bold" w:cs="Calibri"/>
          <w:color w:val="000000"/>
        </w:rPr>
        <w:t>. Man kan i tillegg evakuere mindre luft, så ikke puta blir så hard. Obs; husk å avlaste hodet etter en tid.</w:t>
      </w: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4B2DFB">
        <w:rPr>
          <w:rFonts w:eastAsia="Cambria-Bold" w:cs="Calibri"/>
          <w:color w:val="000000"/>
        </w:rPr>
        <w:t xml:space="preserve">• En pute mellom skulderbladene kan benyttes for å heve </w:t>
      </w:r>
      <w:proofErr w:type="spellStart"/>
      <w:r w:rsidRPr="004B2DFB">
        <w:rPr>
          <w:rFonts w:eastAsia="Cambria-Bold" w:cs="Calibri"/>
          <w:color w:val="000000"/>
        </w:rPr>
        <w:t>thorax</w:t>
      </w:r>
      <w:proofErr w:type="spellEnd"/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4B2DFB">
        <w:rPr>
          <w:rFonts w:eastAsia="Cambria-Bold" w:cs="Calibri"/>
          <w:color w:val="000000"/>
        </w:rPr>
        <w:t xml:space="preserve">• Når barnet leires på </w:t>
      </w:r>
      <w:proofErr w:type="spellStart"/>
      <w:proofErr w:type="gramStart"/>
      <w:r w:rsidRPr="004B2DFB">
        <w:rPr>
          <w:rFonts w:eastAsia="Cambria-Bold" w:cs="Calibri"/>
          <w:color w:val="000000"/>
        </w:rPr>
        <w:t>opr.bordet</w:t>
      </w:r>
      <w:proofErr w:type="spellEnd"/>
      <w:proofErr w:type="gramEnd"/>
      <w:r w:rsidRPr="004B2DFB">
        <w:rPr>
          <w:rFonts w:eastAsia="Cambria-Bold" w:cs="Calibri"/>
          <w:color w:val="000000"/>
        </w:rPr>
        <w:t>, vær oppmerksom på nakkestilling og tilse at halsvener ikke komprimeres (venøs</w:t>
      </w:r>
      <w:r w:rsidR="004B2DFB" w:rsidRPr="004B2DFB">
        <w:rPr>
          <w:rFonts w:eastAsia="Cambria-Bold" w:cs="Calibri"/>
          <w:color w:val="000000"/>
        </w:rPr>
        <w:t xml:space="preserve"> </w:t>
      </w:r>
      <w:r w:rsidRPr="004B2DFB">
        <w:rPr>
          <w:rFonts w:eastAsia="Cambria-Bold" w:cs="Calibri"/>
          <w:color w:val="000000"/>
        </w:rPr>
        <w:t xml:space="preserve">retur fra hodet gjennom </w:t>
      </w:r>
      <w:proofErr w:type="spellStart"/>
      <w:r w:rsidRPr="004B2DFB">
        <w:rPr>
          <w:rFonts w:eastAsia="Cambria-Bold" w:cs="Calibri"/>
          <w:color w:val="000000"/>
        </w:rPr>
        <w:t>vena</w:t>
      </w:r>
      <w:proofErr w:type="spellEnd"/>
      <w:r w:rsidRPr="004B2DFB">
        <w:rPr>
          <w:rFonts w:eastAsia="Cambria-Bold" w:cs="Calibri"/>
          <w:color w:val="000000"/>
        </w:rPr>
        <w:t xml:space="preserve"> </w:t>
      </w:r>
      <w:proofErr w:type="spellStart"/>
      <w:r w:rsidRPr="004B2DFB">
        <w:rPr>
          <w:rFonts w:eastAsia="Cambria-Bold" w:cs="Calibri"/>
          <w:color w:val="000000"/>
        </w:rPr>
        <w:t>jugularis</w:t>
      </w:r>
      <w:proofErr w:type="spellEnd"/>
      <w:r w:rsidRPr="004B2DFB">
        <w:rPr>
          <w:rFonts w:eastAsia="Cambria-Bold" w:cs="Calibri"/>
          <w:color w:val="000000"/>
        </w:rPr>
        <w:t xml:space="preserve"> </w:t>
      </w:r>
      <w:proofErr w:type="spellStart"/>
      <w:r w:rsidRPr="004B2DFB">
        <w:rPr>
          <w:rFonts w:eastAsia="Cambria-Bold" w:cs="Calibri"/>
          <w:color w:val="000000"/>
        </w:rPr>
        <w:t>interna</w:t>
      </w:r>
      <w:proofErr w:type="spellEnd"/>
      <w:r w:rsidRPr="004B2DFB">
        <w:rPr>
          <w:rFonts w:eastAsia="Cambria-Bold" w:cs="Calibri"/>
          <w:color w:val="000000"/>
        </w:rPr>
        <w:t>).</w:t>
      </w: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4B2DFB">
        <w:rPr>
          <w:rFonts w:eastAsia="Cambria-Bold" w:cs="Calibri"/>
          <w:color w:val="000000"/>
        </w:rPr>
        <w:t xml:space="preserve">• Ved overflytting fra </w:t>
      </w:r>
      <w:proofErr w:type="spellStart"/>
      <w:proofErr w:type="gramStart"/>
      <w:r w:rsidRPr="004B2DFB">
        <w:rPr>
          <w:rFonts w:eastAsia="Cambria-Bold" w:cs="Calibri"/>
          <w:color w:val="000000"/>
        </w:rPr>
        <w:t>opr.bord</w:t>
      </w:r>
      <w:proofErr w:type="spellEnd"/>
      <w:proofErr w:type="gramEnd"/>
      <w:r w:rsidRPr="004B2DFB">
        <w:rPr>
          <w:rFonts w:eastAsia="Cambria-Bold" w:cs="Calibri"/>
          <w:color w:val="000000"/>
        </w:rPr>
        <w:t xml:space="preserve"> til seng, sørg for å ha sengehester oppe.</w:t>
      </w:r>
    </w:p>
    <w:p w:rsidR="004B2DFB" w:rsidRPr="004B2DFB" w:rsidRDefault="004B2DFB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000000"/>
        </w:rPr>
      </w:pPr>
    </w:p>
    <w:p w:rsidR="009E788C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00B050"/>
        </w:rPr>
      </w:pPr>
      <w:r w:rsidRPr="004B2DFB">
        <w:rPr>
          <w:rFonts w:eastAsia="Calibri-Bold" w:cs="Calibri-Bold"/>
          <w:b/>
          <w:bCs/>
          <w:color w:val="00B050"/>
        </w:rPr>
        <w:t>Kateterinnleggelse til barn:</w:t>
      </w:r>
    </w:p>
    <w:p w:rsidR="0040650F" w:rsidRPr="004B2DFB" w:rsidRDefault="0040650F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00B050"/>
        </w:rPr>
      </w:pP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000000"/>
        </w:rPr>
      </w:pPr>
      <w:r w:rsidRPr="004B2DFB">
        <w:rPr>
          <w:rFonts w:eastAsia="Cambria-Bold" w:cs="Calibri"/>
          <w:color w:val="000000"/>
        </w:rPr>
        <w:t xml:space="preserve">• </w:t>
      </w:r>
      <w:r w:rsidRPr="004B2DFB">
        <w:rPr>
          <w:rFonts w:eastAsia="Calibri-Bold" w:cs="Calibri-Bold"/>
          <w:b/>
          <w:bCs/>
          <w:color w:val="000000"/>
        </w:rPr>
        <w:t>Vurdere i hvert tilfelle om det er behov for kateter.</w:t>
      </w: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4B2DFB">
        <w:rPr>
          <w:rFonts w:eastAsia="Cambria-Bold" w:cs="Calibri"/>
          <w:color w:val="000000"/>
        </w:rPr>
        <w:t xml:space="preserve">• I </w:t>
      </w:r>
      <w:proofErr w:type="spellStart"/>
      <w:r w:rsidRPr="004B2DFB">
        <w:rPr>
          <w:rFonts w:eastAsia="Cambria-Bold" w:cs="Calibri"/>
          <w:color w:val="000000"/>
        </w:rPr>
        <w:t>utg.pkt</w:t>
      </w:r>
      <w:proofErr w:type="spellEnd"/>
      <w:r w:rsidRPr="004B2DFB">
        <w:rPr>
          <w:rFonts w:eastAsia="Cambria-Bold" w:cs="Calibri"/>
          <w:color w:val="000000"/>
        </w:rPr>
        <w:t xml:space="preserve"> benyttes følgende </w:t>
      </w:r>
      <w:proofErr w:type="spellStart"/>
      <w:r w:rsidRPr="004B2DFB">
        <w:rPr>
          <w:rFonts w:eastAsia="Cambria-Bold" w:cs="Calibri"/>
          <w:color w:val="000000"/>
        </w:rPr>
        <w:t>str</w:t>
      </w:r>
      <w:proofErr w:type="spellEnd"/>
      <w:r w:rsidRPr="004B2DFB">
        <w:rPr>
          <w:rFonts w:eastAsia="Cambria-Bold" w:cs="Calibri"/>
          <w:color w:val="000000"/>
        </w:rPr>
        <w:t xml:space="preserve"> i vår avdeling for barn (</w:t>
      </w:r>
      <w:proofErr w:type="spellStart"/>
      <w:r w:rsidRPr="004B2DFB">
        <w:rPr>
          <w:rFonts w:eastAsia="Cambria-Bold" w:cs="Calibri"/>
          <w:color w:val="000000"/>
        </w:rPr>
        <w:t>Dok</w:t>
      </w:r>
      <w:proofErr w:type="spellEnd"/>
      <w:r w:rsidRPr="004B2DFB">
        <w:rPr>
          <w:rFonts w:eastAsia="Cambria-Bold" w:cs="Calibri"/>
          <w:color w:val="000000"/>
        </w:rPr>
        <w:t>-ID 77556):</w:t>
      </w: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000000"/>
        </w:rPr>
      </w:pPr>
      <w:r w:rsidRPr="004B2DFB">
        <w:rPr>
          <w:rFonts w:eastAsia="Calibri-Bold" w:cs="Calibri-Bold"/>
          <w:b/>
          <w:bCs/>
          <w:color w:val="000000"/>
        </w:rPr>
        <w:t xml:space="preserve">Barn under 6 </w:t>
      </w:r>
      <w:proofErr w:type="spellStart"/>
      <w:r w:rsidRPr="004B2DFB">
        <w:rPr>
          <w:rFonts w:eastAsia="Calibri-Bold" w:cs="Calibri-Bold"/>
          <w:b/>
          <w:bCs/>
          <w:color w:val="000000"/>
        </w:rPr>
        <w:t>mnd</w:t>
      </w:r>
      <w:proofErr w:type="spellEnd"/>
      <w:r w:rsidRPr="004B2DFB">
        <w:rPr>
          <w:rFonts w:eastAsia="Calibri-Bold" w:cs="Calibri-Bold"/>
          <w:b/>
          <w:bCs/>
          <w:color w:val="000000"/>
        </w:rPr>
        <w:t xml:space="preserve">: </w:t>
      </w:r>
      <w:proofErr w:type="spellStart"/>
      <w:r w:rsidRPr="004B2DFB">
        <w:rPr>
          <w:rFonts w:eastAsia="Calibri-Bold" w:cs="Calibri-Bold"/>
          <w:b/>
          <w:bCs/>
          <w:color w:val="000000"/>
        </w:rPr>
        <w:t>Ch</w:t>
      </w:r>
      <w:proofErr w:type="spellEnd"/>
      <w:r w:rsidRPr="004B2DFB">
        <w:rPr>
          <w:rFonts w:eastAsia="Calibri-Bold" w:cs="Calibri-Bold"/>
          <w:b/>
          <w:bCs/>
          <w:color w:val="000000"/>
        </w:rPr>
        <w:t xml:space="preserve"> 6</w:t>
      </w: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000000"/>
        </w:rPr>
      </w:pPr>
      <w:r w:rsidRPr="004B2DFB">
        <w:rPr>
          <w:rFonts w:eastAsia="Calibri-Bold" w:cs="Calibri-Bold"/>
          <w:b/>
          <w:bCs/>
          <w:color w:val="000000"/>
        </w:rPr>
        <w:t xml:space="preserve">6 </w:t>
      </w:r>
      <w:proofErr w:type="spellStart"/>
      <w:r w:rsidRPr="004B2DFB">
        <w:rPr>
          <w:rFonts w:eastAsia="Calibri-Bold" w:cs="Calibri-Bold"/>
          <w:b/>
          <w:bCs/>
          <w:color w:val="000000"/>
        </w:rPr>
        <w:t>mnd</w:t>
      </w:r>
      <w:proofErr w:type="spellEnd"/>
      <w:r w:rsidRPr="004B2DFB">
        <w:rPr>
          <w:rFonts w:eastAsia="Calibri-Bold" w:cs="Calibri-Bold"/>
          <w:b/>
          <w:bCs/>
          <w:color w:val="000000"/>
        </w:rPr>
        <w:t xml:space="preserve"> - 8 år: </w:t>
      </w:r>
      <w:proofErr w:type="spellStart"/>
      <w:r w:rsidRPr="004B2DFB">
        <w:rPr>
          <w:rFonts w:eastAsia="Calibri-Bold" w:cs="Calibri-Bold"/>
          <w:b/>
          <w:bCs/>
          <w:color w:val="000000"/>
        </w:rPr>
        <w:t>Ch</w:t>
      </w:r>
      <w:proofErr w:type="spellEnd"/>
      <w:r w:rsidRPr="004B2DFB">
        <w:rPr>
          <w:rFonts w:eastAsia="Calibri-Bold" w:cs="Calibri-Bold"/>
          <w:b/>
          <w:bCs/>
          <w:color w:val="000000"/>
        </w:rPr>
        <w:t xml:space="preserve"> 8</w:t>
      </w: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000000"/>
        </w:rPr>
      </w:pPr>
      <w:r w:rsidRPr="004B2DFB">
        <w:rPr>
          <w:rFonts w:eastAsia="Calibri-Bold" w:cs="Calibri-Bold"/>
          <w:b/>
          <w:bCs/>
          <w:color w:val="000000"/>
        </w:rPr>
        <w:t xml:space="preserve">8-10 år: </w:t>
      </w:r>
      <w:proofErr w:type="spellStart"/>
      <w:r w:rsidRPr="004B2DFB">
        <w:rPr>
          <w:rFonts w:eastAsia="Calibri-Bold" w:cs="Calibri-Bold"/>
          <w:b/>
          <w:bCs/>
          <w:color w:val="000000"/>
        </w:rPr>
        <w:t>ch</w:t>
      </w:r>
      <w:proofErr w:type="spellEnd"/>
      <w:r w:rsidRPr="004B2DFB">
        <w:rPr>
          <w:rFonts w:eastAsia="Calibri-Bold" w:cs="Calibri-Bold"/>
          <w:b/>
          <w:bCs/>
          <w:color w:val="000000"/>
        </w:rPr>
        <w:t xml:space="preserve"> 10</w:t>
      </w: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4B2DFB">
        <w:rPr>
          <w:rFonts w:eastAsia="Cambria-Bold" w:cs="Calibri"/>
          <w:color w:val="000000"/>
        </w:rPr>
        <w:t xml:space="preserve">Av og til brukes også baby </w:t>
      </w:r>
      <w:proofErr w:type="spellStart"/>
      <w:r w:rsidRPr="004B2DFB">
        <w:rPr>
          <w:rFonts w:eastAsia="Cambria-Bold" w:cs="Calibri"/>
          <w:color w:val="000000"/>
        </w:rPr>
        <w:t>feeding</w:t>
      </w:r>
      <w:proofErr w:type="spellEnd"/>
      <w:r w:rsidRPr="004B2DFB">
        <w:rPr>
          <w:rFonts w:eastAsia="Cambria-Bold" w:cs="Calibri"/>
          <w:color w:val="000000"/>
        </w:rPr>
        <w:t xml:space="preserve"> tube på de minste (</w:t>
      </w:r>
      <w:proofErr w:type="spellStart"/>
      <w:r w:rsidRPr="004B2DFB">
        <w:rPr>
          <w:rFonts w:eastAsia="Cambria-Bold" w:cs="Calibri"/>
          <w:color w:val="000000"/>
        </w:rPr>
        <w:t>feks</w:t>
      </w:r>
      <w:proofErr w:type="spellEnd"/>
      <w:r w:rsidRPr="004B2DFB">
        <w:rPr>
          <w:rFonts w:eastAsia="Cambria-Bold" w:cs="Calibri"/>
          <w:color w:val="000000"/>
        </w:rPr>
        <w:t xml:space="preserve"> </w:t>
      </w:r>
      <w:proofErr w:type="spellStart"/>
      <w:r w:rsidRPr="004B2DFB">
        <w:rPr>
          <w:rFonts w:eastAsia="Cambria-Bold" w:cs="Calibri"/>
          <w:color w:val="000000"/>
        </w:rPr>
        <w:t>str</w:t>
      </w:r>
      <w:proofErr w:type="spellEnd"/>
      <w:r w:rsidRPr="004B2DFB">
        <w:rPr>
          <w:rFonts w:eastAsia="Cambria-Bold" w:cs="Calibri"/>
          <w:color w:val="000000"/>
        </w:rPr>
        <w:t xml:space="preserve"> 6). På større barn og voksne benyttes </w:t>
      </w:r>
      <w:proofErr w:type="spellStart"/>
      <w:r w:rsidRPr="004B2DFB">
        <w:rPr>
          <w:rFonts w:eastAsia="Cambria-Bold" w:cs="Calibri"/>
          <w:color w:val="000000"/>
        </w:rPr>
        <w:t>ch</w:t>
      </w:r>
      <w:proofErr w:type="spellEnd"/>
      <w:r w:rsidRPr="004B2DFB">
        <w:rPr>
          <w:rFonts w:eastAsia="Cambria-Bold" w:cs="Calibri"/>
          <w:color w:val="000000"/>
        </w:rPr>
        <w:t xml:space="preserve"> 12-16</w:t>
      </w: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4B2DFB">
        <w:rPr>
          <w:rFonts w:eastAsia="Cambria-Bold" w:cs="Calibri"/>
          <w:color w:val="000000"/>
        </w:rPr>
        <w:t xml:space="preserve">• Ved </w:t>
      </w:r>
      <w:proofErr w:type="spellStart"/>
      <w:r w:rsidRPr="004B2DFB">
        <w:rPr>
          <w:rFonts w:eastAsia="Cambria-Bold" w:cs="Calibri"/>
          <w:color w:val="000000"/>
        </w:rPr>
        <w:t>blærescanning</w:t>
      </w:r>
      <w:proofErr w:type="spellEnd"/>
      <w:r w:rsidRPr="004B2DFB">
        <w:rPr>
          <w:rFonts w:eastAsia="Cambria-Bold" w:cs="Calibri"/>
          <w:color w:val="000000"/>
        </w:rPr>
        <w:t>: overfylt blære hos barn opp til 11-12 år avhenger av barnets alder, og kan regnes ut på følgende</w:t>
      </w:r>
      <w:r w:rsidR="004B2DFB" w:rsidRPr="004B2DFB">
        <w:rPr>
          <w:rFonts w:eastAsia="Cambria-Bold" w:cs="Calibri"/>
          <w:color w:val="000000"/>
        </w:rPr>
        <w:t xml:space="preserve"> </w:t>
      </w:r>
      <w:r w:rsidRPr="004B2DFB">
        <w:rPr>
          <w:rFonts w:eastAsia="Cambria-Bold" w:cs="Calibri"/>
          <w:color w:val="000000"/>
        </w:rPr>
        <w:t xml:space="preserve">måte: (30 ml </w:t>
      </w:r>
      <w:proofErr w:type="spellStart"/>
      <w:r w:rsidRPr="004B2DFB">
        <w:rPr>
          <w:rFonts w:eastAsia="Cambria-Bold" w:cs="Calibri"/>
          <w:color w:val="000000"/>
        </w:rPr>
        <w:t>X</w:t>
      </w:r>
      <w:proofErr w:type="spellEnd"/>
      <w:r w:rsidRPr="004B2DFB">
        <w:rPr>
          <w:rFonts w:eastAsia="Cambria-Bold" w:cs="Calibri"/>
          <w:color w:val="000000"/>
        </w:rPr>
        <w:t xml:space="preserve"> barnets alder) + 30 ml. Fra 11-12 år beregnes blærekapasiteten som en voksen.</w:t>
      </w:r>
    </w:p>
    <w:p w:rsidR="009E788C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  <w:r w:rsidRPr="004B2DFB">
        <w:rPr>
          <w:rFonts w:eastAsia="Cambria-Bold" w:cs="Calibri"/>
          <w:color w:val="000000"/>
        </w:rPr>
        <w:t>• Ring barnekirurg ved uklarheter eller behov for hjelp.</w:t>
      </w:r>
    </w:p>
    <w:p w:rsidR="00B75B0D" w:rsidRDefault="00B75B0D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</w:rPr>
      </w:pPr>
    </w:p>
    <w:p w:rsidR="004B2DFB" w:rsidRPr="004B2DFB" w:rsidRDefault="00B75B0D" w:rsidP="009E788C">
      <w:pPr>
        <w:autoSpaceDE w:val="0"/>
        <w:autoSpaceDN w:val="0"/>
        <w:adjustRightInd w:val="0"/>
        <w:spacing w:after="0" w:line="240" w:lineRule="auto"/>
        <w:rPr>
          <w:rFonts w:eastAsia="Cambria-Bold" w:cs="Cambria-Bold"/>
          <w:b/>
          <w:bCs/>
          <w:color w:val="003389"/>
        </w:rPr>
      </w:pPr>
      <w:r>
        <w:rPr>
          <w:rFonts w:ascii="Calibri" w:hAnsi="Calibri" w:cs="Calibri"/>
          <w:color w:val="333333"/>
          <w:shd w:val="clear" w:color="auto" w:fill="FFFFFF"/>
        </w:rPr>
        <w:t>Kateterballongvolumet til voksne er som regel 10 ml og til barn fra 3-5 ml. Urologiske pasienter kan ha behov for grovere katetre. Velg den minste kateterstørrelsen som sikrer fri drenasje av urin.</w:t>
      </w:r>
    </w:p>
    <w:p w:rsidR="0039396B" w:rsidRDefault="0039396B" w:rsidP="009E788C">
      <w:pPr>
        <w:autoSpaceDE w:val="0"/>
        <w:autoSpaceDN w:val="0"/>
        <w:adjustRightInd w:val="0"/>
        <w:spacing w:after="0" w:line="240" w:lineRule="auto"/>
        <w:rPr>
          <w:rFonts w:eastAsia="Cambria-Bold" w:cs="Cambria-Bold"/>
          <w:b/>
          <w:bCs/>
          <w:color w:val="002060"/>
          <w:lang w:val="en-US"/>
        </w:rPr>
      </w:pPr>
    </w:p>
    <w:p w:rsidR="009E788C" w:rsidRPr="0040650F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mbria-Bold"/>
          <w:b/>
          <w:bCs/>
          <w:color w:val="002060"/>
          <w:lang w:val="en-US"/>
        </w:rPr>
      </w:pPr>
      <w:proofErr w:type="spellStart"/>
      <w:r w:rsidRPr="0040650F">
        <w:rPr>
          <w:rFonts w:eastAsia="Cambria-Bold" w:cs="Cambria-Bold"/>
          <w:b/>
          <w:bCs/>
          <w:color w:val="002060"/>
          <w:lang w:val="en-US"/>
        </w:rPr>
        <w:t>Referanser</w:t>
      </w:r>
      <w:proofErr w:type="spellEnd"/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  <w:lang w:val="en-US"/>
        </w:rPr>
      </w:pPr>
      <w:r w:rsidRPr="004B2DFB">
        <w:rPr>
          <w:rFonts w:eastAsia="Cambria-Bold" w:cs="Calibri"/>
          <w:color w:val="000000"/>
          <w:lang w:val="en-US"/>
        </w:rPr>
        <w:t>Shields, L: Perioperative Care of the Child - a nursing manual, Wiley-Blackwell 2010, Chambers, Margret A and Jones, Sue:</w:t>
      </w:r>
    </w:p>
    <w:p w:rsidR="009E788C" w:rsidRPr="004B2DF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  <w:lang w:val="en-US"/>
        </w:rPr>
      </w:pPr>
      <w:r w:rsidRPr="004B2DFB">
        <w:rPr>
          <w:rFonts w:eastAsia="Cambria-Bold" w:cs="Calibri"/>
          <w:color w:val="000000"/>
          <w:lang w:val="en-US"/>
        </w:rPr>
        <w:t>Surgical Nursing of Children, Elsevier 2007</w:t>
      </w:r>
      <w:proofErr w:type="gramStart"/>
      <w:r w:rsidRPr="004B2DFB">
        <w:rPr>
          <w:rFonts w:eastAsia="Cambria-Bold" w:cs="Calibri"/>
          <w:color w:val="000000"/>
          <w:lang w:val="en-US"/>
        </w:rPr>
        <w:t>,Browne</w:t>
      </w:r>
      <w:proofErr w:type="gramEnd"/>
      <w:r w:rsidRPr="004B2DFB">
        <w:rPr>
          <w:rFonts w:eastAsia="Cambria-Bold" w:cs="Calibri"/>
          <w:color w:val="000000"/>
          <w:lang w:val="en-US"/>
        </w:rPr>
        <w:t>, Nancy Tkacz et al.: Nursing Care of the Pediatric Surgical Patient, Jones</w:t>
      </w:r>
    </w:p>
    <w:p w:rsidR="0039396B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  <w:color w:val="000000"/>
          <w:lang w:val="en-US"/>
        </w:rPr>
      </w:pPr>
      <w:r w:rsidRPr="004B2DFB">
        <w:rPr>
          <w:rFonts w:eastAsia="Cambria-Bold" w:cs="Calibri"/>
          <w:color w:val="000000"/>
          <w:lang w:val="en-US"/>
        </w:rPr>
        <w:t>&amp; Bartlett learning and American Pediatric Surgical Nurses Association 2013</w:t>
      </w:r>
      <w:proofErr w:type="gramStart"/>
      <w:r w:rsidRPr="004B2DFB">
        <w:rPr>
          <w:rFonts w:eastAsia="Cambria-Bold" w:cs="Calibri"/>
          <w:color w:val="000000"/>
          <w:lang w:val="en-US"/>
        </w:rPr>
        <w:t>,Dåvøy</w:t>
      </w:r>
      <w:proofErr w:type="gramEnd"/>
      <w:r w:rsidRPr="004B2DFB">
        <w:rPr>
          <w:rFonts w:eastAsia="Cambria-Bold" w:cs="Calibri"/>
          <w:color w:val="000000"/>
          <w:lang w:val="en-US"/>
        </w:rPr>
        <w:t xml:space="preserve"> m fl.: </w:t>
      </w:r>
      <w:proofErr w:type="spellStart"/>
      <w:r w:rsidRPr="004B2DFB">
        <w:rPr>
          <w:rFonts w:eastAsia="Cambria-Bold" w:cs="Calibri"/>
          <w:color w:val="000000"/>
          <w:lang w:val="en-US"/>
        </w:rPr>
        <w:t>Operasjonssykepleie</w:t>
      </w:r>
      <w:proofErr w:type="spellEnd"/>
    </w:p>
    <w:p w:rsidR="0039396B" w:rsidRDefault="0039396B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000000"/>
          <w:lang w:val="en-US"/>
        </w:rPr>
      </w:pPr>
    </w:p>
    <w:p w:rsidR="0039396B" w:rsidRPr="0039396B" w:rsidRDefault="0039396B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215868" w:themeColor="accent5" w:themeShade="80"/>
          <w:lang w:val="en-US"/>
        </w:rPr>
      </w:pPr>
    </w:p>
    <w:p w:rsidR="009E788C" w:rsidRPr="0040650F" w:rsidRDefault="004B2DFB" w:rsidP="009E788C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color w:val="215868" w:themeColor="accent5" w:themeShade="80"/>
        </w:rPr>
      </w:pPr>
      <w:r w:rsidRPr="0040650F">
        <w:rPr>
          <w:rFonts w:eastAsia="Calibri-Bold" w:cs="Calibri-Bold"/>
          <w:b/>
          <w:bCs/>
          <w:color w:val="215868" w:themeColor="accent5" w:themeShade="80"/>
        </w:rPr>
        <w:t>Aktuelle</w:t>
      </w:r>
      <w:r w:rsidR="009E788C" w:rsidRPr="0040650F">
        <w:rPr>
          <w:rFonts w:eastAsia="Calibri-Bold" w:cs="Calibri-Bold"/>
          <w:b/>
          <w:bCs/>
          <w:color w:val="215868" w:themeColor="accent5" w:themeShade="80"/>
        </w:rPr>
        <w:t xml:space="preserve"> </w:t>
      </w:r>
      <w:proofErr w:type="spellStart"/>
      <w:r w:rsidR="009E788C" w:rsidRPr="0040650F">
        <w:rPr>
          <w:rFonts w:eastAsia="Calibri-Bold" w:cs="Calibri-Bold"/>
          <w:b/>
          <w:bCs/>
          <w:color w:val="215868" w:themeColor="accent5" w:themeShade="80"/>
        </w:rPr>
        <w:t>eHåndboksdokumenter</w:t>
      </w:r>
      <w:proofErr w:type="spellEnd"/>
    </w:p>
    <w:p w:rsidR="000110E9" w:rsidRPr="0040650F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</w:rPr>
      </w:pPr>
      <w:r w:rsidRPr="0040650F">
        <w:rPr>
          <w:rFonts w:eastAsia="Cambria-Bold" w:cs="Calibri"/>
        </w:rPr>
        <w:t>Barn - Behandling av barn med alvorlig hodeskade</w:t>
      </w:r>
    </w:p>
    <w:p w:rsidR="009E788C" w:rsidRPr="0040650F" w:rsidRDefault="000110E9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</w:rPr>
      </w:pPr>
      <w:r w:rsidRPr="0040650F">
        <w:rPr>
          <w:rFonts w:eastAsia="Cambria-Bold" w:cs="Calibri"/>
        </w:rPr>
        <w:t xml:space="preserve">Mageleie </w:t>
      </w:r>
      <w:proofErr w:type="spellStart"/>
      <w:r w:rsidR="009E788C" w:rsidRPr="0040650F">
        <w:rPr>
          <w:rFonts w:eastAsia="Cambria-Bold" w:cs="Calibri"/>
        </w:rPr>
        <w:t>Nevro</w:t>
      </w:r>
      <w:proofErr w:type="spellEnd"/>
      <w:r w:rsidR="009E788C" w:rsidRPr="0040650F">
        <w:rPr>
          <w:rFonts w:eastAsia="Cambria-Bold" w:cs="Calibri"/>
        </w:rPr>
        <w:t>/kjeve operasjon OPE06</w:t>
      </w:r>
    </w:p>
    <w:p w:rsidR="000110E9" w:rsidRPr="0040650F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</w:rPr>
      </w:pPr>
      <w:r w:rsidRPr="0040650F">
        <w:rPr>
          <w:rFonts w:eastAsia="Cambria-Bold" w:cs="Calibri"/>
        </w:rPr>
        <w:t>Mottak av barn i operasjonsavdelingen</w:t>
      </w:r>
    </w:p>
    <w:p w:rsidR="009E788C" w:rsidRPr="0040650F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</w:rPr>
      </w:pPr>
      <w:r w:rsidRPr="0040650F">
        <w:rPr>
          <w:rFonts w:eastAsia="Cambria-Bold" w:cs="Calibri"/>
        </w:rPr>
        <w:t>Mottak av pasient i Operasjonsavdelingen OPE AKU</w:t>
      </w:r>
    </w:p>
    <w:p w:rsidR="000110E9" w:rsidRPr="0040650F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</w:rPr>
      </w:pPr>
      <w:r w:rsidRPr="0040650F">
        <w:rPr>
          <w:rFonts w:eastAsia="Cambria-Bold" w:cs="Calibri"/>
        </w:rPr>
        <w:t xml:space="preserve">Mottak av pasient til operasjon, </w:t>
      </w:r>
      <w:proofErr w:type="spellStart"/>
      <w:r w:rsidRPr="0040650F">
        <w:rPr>
          <w:rFonts w:eastAsia="Cambria-Bold" w:cs="Calibri"/>
        </w:rPr>
        <w:t>Nevro</w:t>
      </w:r>
      <w:proofErr w:type="spellEnd"/>
      <w:r w:rsidRPr="0040650F">
        <w:rPr>
          <w:rFonts w:eastAsia="Cambria-Bold" w:cs="Calibri"/>
        </w:rPr>
        <w:t>/kjeve operasjon OPE06</w:t>
      </w:r>
    </w:p>
    <w:p w:rsidR="009E788C" w:rsidRPr="0040650F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</w:rPr>
      </w:pPr>
      <w:r w:rsidRPr="0040650F">
        <w:rPr>
          <w:rFonts w:eastAsia="Cambria-Bold" w:cs="Calibri"/>
        </w:rPr>
        <w:t>Operasjon - Barn generell</w:t>
      </w:r>
      <w:r w:rsidR="0040650F">
        <w:rPr>
          <w:rFonts w:eastAsia="Cambria-Bold" w:cs="Calibri"/>
        </w:rPr>
        <w:t>, Sykehusekspertenes 10 bud - Barneombudet</w:t>
      </w:r>
    </w:p>
    <w:p w:rsidR="000110E9" w:rsidRDefault="009E788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</w:rPr>
      </w:pPr>
      <w:r w:rsidRPr="0040650F">
        <w:rPr>
          <w:rFonts w:eastAsia="Cambria-Bold" w:cs="Calibri"/>
        </w:rPr>
        <w:t>Pasientoverføringer etter operasjon og anestesi - voksne og barn</w:t>
      </w:r>
    </w:p>
    <w:p w:rsidR="00F17D9C" w:rsidRPr="00630AD9" w:rsidRDefault="00F17D9C" w:rsidP="00F17D9C">
      <w:pPr>
        <w:autoSpaceDE w:val="0"/>
        <w:autoSpaceDN w:val="0"/>
        <w:adjustRightInd w:val="0"/>
        <w:spacing w:after="0" w:line="240" w:lineRule="auto"/>
        <w:rPr>
          <w:rFonts w:ascii="Calibri" w:eastAsia="Cambria-Bold" w:hAnsi="Calibri" w:cs="Calibri"/>
          <w:color w:val="000000"/>
          <w:sz w:val="24"/>
          <w:szCs w:val="24"/>
        </w:rPr>
      </w:pPr>
      <w:r w:rsidRPr="00630AD9">
        <w:rPr>
          <w:rFonts w:ascii="Calibri" w:hAnsi="Calibri" w:cs="Calibri"/>
          <w:bCs/>
          <w:color w:val="333333"/>
          <w:sz w:val="24"/>
          <w:szCs w:val="24"/>
          <w:shd w:val="clear" w:color="auto" w:fill="FFFFFF"/>
        </w:rPr>
        <w:t>Urinveiskateter KAD/SPK, råd og anbefalinger</w:t>
      </w:r>
    </w:p>
    <w:p w:rsidR="00F17D9C" w:rsidRPr="0040650F" w:rsidRDefault="00F17D9C" w:rsidP="009E788C">
      <w:pPr>
        <w:autoSpaceDE w:val="0"/>
        <w:autoSpaceDN w:val="0"/>
        <w:adjustRightInd w:val="0"/>
        <w:spacing w:after="0" w:line="240" w:lineRule="auto"/>
        <w:rPr>
          <w:rFonts w:eastAsia="Cambria-Bold" w:cs="Calibri"/>
        </w:rPr>
      </w:pPr>
    </w:p>
    <w:p w:rsidR="00E40FD7" w:rsidRPr="004B2DFB" w:rsidRDefault="00E40FD7" w:rsidP="009E788C"/>
    <w:sectPr w:rsidR="00E40FD7" w:rsidRPr="004B2DFB" w:rsidSect="004065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-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510B"/>
    <w:multiLevelType w:val="hybridMultilevel"/>
    <w:tmpl w:val="D7F44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3D5F"/>
    <w:multiLevelType w:val="hybridMultilevel"/>
    <w:tmpl w:val="5456D0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90B09"/>
    <w:multiLevelType w:val="hybridMultilevel"/>
    <w:tmpl w:val="F620C4A8"/>
    <w:lvl w:ilvl="0" w:tplc="0414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540B7877"/>
    <w:multiLevelType w:val="hybridMultilevel"/>
    <w:tmpl w:val="63A87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26158"/>
    <w:multiLevelType w:val="hybridMultilevel"/>
    <w:tmpl w:val="5E1A9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8C"/>
    <w:rsid w:val="000110E9"/>
    <w:rsid w:val="000175F7"/>
    <w:rsid w:val="0011387D"/>
    <w:rsid w:val="003066CC"/>
    <w:rsid w:val="00311581"/>
    <w:rsid w:val="0039396B"/>
    <w:rsid w:val="0040650F"/>
    <w:rsid w:val="004453A0"/>
    <w:rsid w:val="004B2DFB"/>
    <w:rsid w:val="00630AD9"/>
    <w:rsid w:val="0095376F"/>
    <w:rsid w:val="009945CB"/>
    <w:rsid w:val="009E788C"/>
    <w:rsid w:val="00A6465E"/>
    <w:rsid w:val="00B27B1F"/>
    <w:rsid w:val="00B75B0D"/>
    <w:rsid w:val="00D1713E"/>
    <w:rsid w:val="00E40FD7"/>
    <w:rsid w:val="00E51CAD"/>
    <w:rsid w:val="00E70ABE"/>
    <w:rsid w:val="00F17D9C"/>
    <w:rsid w:val="00F57A89"/>
    <w:rsid w:val="00F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5ABE"/>
  <w15:docId w15:val="{4544FC93-419A-43AA-A2B2-D56787A6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1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994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Stabrun Smith</dc:creator>
  <cp:lastModifiedBy>Eline Stabrun Smith</cp:lastModifiedBy>
  <cp:revision>15</cp:revision>
  <dcterms:created xsi:type="dcterms:W3CDTF">2020-08-16T16:07:00Z</dcterms:created>
  <dcterms:modified xsi:type="dcterms:W3CDTF">2021-12-10T10:18:00Z</dcterms:modified>
</cp:coreProperties>
</file>