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D8" w:rsidRPr="004208D8" w:rsidRDefault="004208D8" w:rsidP="004208D8">
      <w:pPr>
        <w:spacing w:after="150" w:line="240" w:lineRule="auto"/>
        <w:outlineLvl w:val="1"/>
        <w:rPr>
          <w:rFonts w:ascii="Cambria" w:eastAsia="Times New Roman" w:hAnsi="Cambria" w:cs="Helvetica"/>
          <w:b/>
          <w:bCs/>
          <w:color w:val="003388"/>
          <w:kern w:val="36"/>
          <w:sz w:val="28"/>
          <w:szCs w:val="28"/>
          <w:lang w:eastAsia="nb-NO"/>
        </w:rPr>
      </w:pPr>
      <w:r w:rsidRPr="004208D8">
        <w:rPr>
          <w:rFonts w:ascii="Cambria" w:eastAsia="Times New Roman" w:hAnsi="Cambria" w:cs="Helvetica"/>
          <w:b/>
          <w:bCs/>
          <w:color w:val="003388"/>
          <w:kern w:val="36"/>
          <w:sz w:val="28"/>
          <w:szCs w:val="28"/>
          <w:lang w:eastAsia="nb-NO"/>
        </w:rPr>
        <w:t>Klinisk observasjon av abstinenssymptomer</w:t>
      </w:r>
    </w:p>
    <w:p w:rsidR="004208D8" w:rsidRPr="004208D8" w:rsidRDefault="004208D8" w:rsidP="004208D8">
      <w:pPr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proofErr w:type="spellStart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>Clinical</w:t>
      </w:r>
      <w:proofErr w:type="spellEnd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>Institute</w:t>
      </w:r>
      <w:proofErr w:type="spellEnd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>Withdrawal</w:t>
      </w:r>
      <w:proofErr w:type="spellEnd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>Assessment</w:t>
      </w:r>
      <w:proofErr w:type="spellEnd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 xml:space="preserve"> for </w:t>
      </w:r>
      <w:proofErr w:type="spellStart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>Alcohol</w:t>
      </w:r>
      <w:proofErr w:type="spellEnd"/>
      <w:r w:rsidRPr="004208D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nb-NO"/>
        </w:rPr>
        <w:t xml:space="preserve"> (CIWA-Ar)</w:t>
      </w:r>
    </w:p>
    <w:p w:rsidR="004208D8" w:rsidRPr="004208D8" w:rsidRDefault="004208D8" w:rsidP="004208D8">
      <w:pPr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4208D8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CIWA-ar (30) er et klinisk observasjonsskjema og ikke et diagnostisk instrument.</w:t>
      </w:r>
    </w:p>
    <w:p w:rsidR="004208D8" w:rsidRPr="004208D8" w:rsidRDefault="004208D8" w:rsidP="004208D8">
      <w:pPr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4208D8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CIWA-ar (31) er en klinisk observasjonsmetode som har fått innpass i de fleste internasjonale guidelines på AWS behandling. Metoden er godt evaluert og implementert i alkoholbehandlingsapparat i Norge og internasjonalt. Internasjonale Guidelines forutsetter at CIWA-ar også brukes i somatiske avdelinger.</w:t>
      </w:r>
    </w:p>
    <w:p w:rsidR="004208D8" w:rsidRPr="004208D8" w:rsidRDefault="004208D8" w:rsidP="004208D8">
      <w:pPr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4208D8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CIWA-ar er et 10-punktsskjema (vedlagt i norsk versjon) Det baserer seg på spørsmål og vurderinger rundt følgende parametere: kvalme, angst, uro, og observasjon av svette og tremor samt sensorium.</w:t>
      </w:r>
    </w:p>
    <w:p w:rsidR="004208D8" w:rsidRPr="004208D8" w:rsidRDefault="004208D8" w:rsidP="004208D8">
      <w:pPr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4208D8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Ved implementering av CIWA-ar bør det gjennomføres opplæring av Helsepersonell. Det vil kunne bedre gjennomføring og reliabiliteten i observasjoner</w:t>
      </w:r>
    </w:p>
    <w:p w:rsidR="004208D8" w:rsidRPr="004208D8" w:rsidRDefault="004208D8" w:rsidP="004208D8">
      <w:pPr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4208D8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Det er imidlertid en forutsetning at man kan ha adekvat kommunikasjon med pasienten for å kunne styre behandlingen etter CIWA-ar. For pasienter man ikke kan kommunisere med er det utviklet andre observasjonsskjema som baserer seg på klinisk observasjon og vitale parametere. AWS-</w:t>
      </w:r>
      <w:proofErr w:type="spellStart"/>
      <w:r w:rsidRPr="004208D8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scale</w:t>
      </w:r>
      <w:proofErr w:type="spellEnd"/>
      <w:r w:rsidRPr="004208D8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(25) baserer seg på vitale og observerbare parametere og orientering.</w:t>
      </w:r>
    </w:p>
    <w:p w:rsidR="003D5897" w:rsidRDefault="003D5897">
      <w:bookmarkStart w:id="0" w:name="_GoBack"/>
      <w:bookmarkEnd w:id="0"/>
    </w:p>
    <w:sectPr w:rsidR="003D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8"/>
    <w:rsid w:val="003D5897"/>
    <w:rsid w:val="0042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524F-12A5-42CE-AA91-5ED87362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420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9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8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8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1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8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Tore Strøm</dc:creator>
  <cp:keywords/>
  <dc:description/>
  <cp:lastModifiedBy>Rune Tore Strøm</cp:lastModifiedBy>
  <cp:revision>1</cp:revision>
  <dcterms:created xsi:type="dcterms:W3CDTF">2021-09-22T09:33:00Z</dcterms:created>
  <dcterms:modified xsi:type="dcterms:W3CDTF">2021-09-22T09:34:00Z</dcterms:modified>
</cp:coreProperties>
</file>