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ECE"/>
        <w:tblLook w:val="04A0" w:firstRow="1" w:lastRow="0" w:firstColumn="1" w:lastColumn="0" w:noHBand="0" w:noVBand="1"/>
      </w:tblPr>
      <w:tblGrid>
        <w:gridCol w:w="10031"/>
      </w:tblGrid>
      <w:tr w:rsidR="00B30F93" w:rsidRPr="00B71FA4" w:rsidTr="0094331F">
        <w:tc>
          <w:tcPr>
            <w:tcW w:w="10031" w:type="dxa"/>
            <w:tcBorders>
              <w:top w:val="single" w:sz="4" w:space="0" w:color="009ECE"/>
              <w:left w:val="single" w:sz="4" w:space="0" w:color="009ECE"/>
              <w:bottom w:val="single" w:sz="4" w:space="0" w:color="009ECE"/>
              <w:right w:val="single" w:sz="4" w:space="0" w:color="009ECE"/>
            </w:tcBorders>
            <w:shd w:val="clear" w:color="auto" w:fill="004F81"/>
            <w:tcMar>
              <w:top w:w="113" w:type="dxa"/>
              <w:bottom w:w="113" w:type="dxa"/>
            </w:tcMar>
          </w:tcPr>
          <w:p w:rsidR="00B30F93" w:rsidRPr="00B44AB8" w:rsidRDefault="00B30F93" w:rsidP="00E4773E">
            <w:pPr>
              <w:rPr>
                <w:color w:val="FFFFFF"/>
                <w:sz w:val="20"/>
                <w:szCs w:val="20"/>
                <w:lang w:val="nb-NO"/>
              </w:rPr>
            </w:pPr>
            <w:bookmarkStart w:id="0" w:name="_GoBack"/>
            <w:bookmarkEnd w:id="0"/>
            <w:r w:rsidRPr="00B44AB8">
              <w:rPr>
                <w:color w:val="FFFFFF"/>
                <w:sz w:val="20"/>
                <w:szCs w:val="20"/>
                <w:lang w:val="nb-NO"/>
              </w:rPr>
              <w:t xml:space="preserve">Søk skal dokumenteres på en slik måte at de kan reproduseres nøyaktig slik de ble gjennomført. Dato for søk skal alltid oppgis. Antall treff oppgis der det er relevant. </w:t>
            </w:r>
          </w:p>
        </w:tc>
      </w:tr>
    </w:tbl>
    <w:p w:rsidR="00B30F93" w:rsidRDefault="00B30F93">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60193B" w:rsidRPr="009C52B0" w:rsidTr="003B2D0B">
        <w:tc>
          <w:tcPr>
            <w:tcW w:w="2093" w:type="dxa"/>
            <w:shd w:val="clear" w:color="auto" w:fill="auto"/>
          </w:tcPr>
          <w:p w:rsidR="002345BB" w:rsidRPr="0095564D" w:rsidRDefault="008417BF" w:rsidP="002345BB">
            <w:pPr>
              <w:spacing w:after="120"/>
              <w:rPr>
                <w:b/>
                <w:color w:val="61505A"/>
                <w:sz w:val="20"/>
                <w:szCs w:val="20"/>
              </w:rPr>
            </w:pPr>
            <w:r w:rsidRPr="0095564D">
              <w:rPr>
                <w:b/>
                <w:color w:val="61505A"/>
                <w:sz w:val="20"/>
                <w:szCs w:val="20"/>
              </w:rPr>
              <w:t>Prosedyrens tittel</w:t>
            </w:r>
          </w:p>
        </w:tc>
        <w:tc>
          <w:tcPr>
            <w:tcW w:w="7938" w:type="dxa"/>
            <w:shd w:val="clear" w:color="auto" w:fill="auto"/>
          </w:tcPr>
          <w:p w:rsidR="0060193B" w:rsidRPr="009C52B0" w:rsidRDefault="00395F16" w:rsidP="002F6B21">
            <w:pPr>
              <w:spacing w:after="120"/>
              <w:rPr>
                <w:sz w:val="20"/>
                <w:szCs w:val="20"/>
                <w:lang w:val="nb-NO"/>
              </w:rPr>
            </w:pPr>
            <w:r>
              <w:rPr>
                <w:rFonts w:eastAsia="Times New Roman" w:cs="Arial"/>
                <w:sz w:val="20"/>
                <w:szCs w:val="20"/>
                <w:lang w:val="nb-NO" w:eastAsia="nb-NO"/>
              </w:rPr>
              <w:t>Vurdering av s</w:t>
            </w:r>
            <w:r w:rsidRPr="006E660C">
              <w:rPr>
                <w:rFonts w:eastAsia="Times New Roman" w:cs="Arial"/>
                <w:sz w:val="20"/>
                <w:szCs w:val="20"/>
                <w:lang w:val="nb-NO" w:eastAsia="nb-NO"/>
              </w:rPr>
              <w:t>vimle pasienter</w:t>
            </w:r>
          </w:p>
        </w:tc>
      </w:tr>
      <w:tr w:rsidR="001B4659" w:rsidRPr="00B71FA4" w:rsidTr="003B2D0B">
        <w:tc>
          <w:tcPr>
            <w:tcW w:w="2093" w:type="dxa"/>
            <w:shd w:val="clear" w:color="auto" w:fill="auto"/>
          </w:tcPr>
          <w:p w:rsidR="001B4659" w:rsidRPr="0095564D" w:rsidRDefault="008417BF" w:rsidP="002F6B21">
            <w:pPr>
              <w:spacing w:after="120"/>
              <w:rPr>
                <w:b/>
                <w:color w:val="61505A"/>
                <w:sz w:val="20"/>
                <w:szCs w:val="20"/>
              </w:rPr>
            </w:pPr>
            <w:r w:rsidRPr="0095564D">
              <w:rPr>
                <w:b/>
                <w:color w:val="61505A"/>
                <w:sz w:val="20"/>
                <w:szCs w:val="20"/>
              </w:rPr>
              <w:t>Spørsmål fra PICO-skjema</w:t>
            </w:r>
          </w:p>
        </w:tc>
        <w:tc>
          <w:tcPr>
            <w:tcW w:w="7938" w:type="dxa"/>
            <w:shd w:val="clear" w:color="auto" w:fill="auto"/>
          </w:tcPr>
          <w:p w:rsidR="001B4659" w:rsidRPr="009C52B0" w:rsidRDefault="009C73FD" w:rsidP="00A54FDE">
            <w:pPr>
              <w:rPr>
                <w:b/>
                <w:sz w:val="20"/>
                <w:szCs w:val="20"/>
                <w:lang w:val="nb-NO"/>
              </w:rPr>
            </w:pPr>
            <w:r>
              <w:rPr>
                <w:b/>
                <w:sz w:val="20"/>
                <w:szCs w:val="20"/>
                <w:lang w:val="nb-NO"/>
              </w:rPr>
              <w:t>Hva slags undersøkelser bør utføres på akutt svimle pasienter?</w:t>
            </w:r>
          </w:p>
        </w:tc>
      </w:tr>
      <w:tr w:rsidR="0060193B" w:rsidRPr="00726628" w:rsidTr="003B2D0B">
        <w:tc>
          <w:tcPr>
            <w:tcW w:w="2093" w:type="dxa"/>
            <w:shd w:val="clear" w:color="auto" w:fill="auto"/>
          </w:tcPr>
          <w:p w:rsidR="0060193B" w:rsidRPr="0095564D" w:rsidRDefault="009212BC" w:rsidP="002F6B21">
            <w:pPr>
              <w:spacing w:after="120"/>
              <w:rPr>
                <w:b/>
                <w:color w:val="61505A"/>
                <w:sz w:val="20"/>
                <w:szCs w:val="20"/>
              </w:rPr>
            </w:pPr>
            <w:r>
              <w:rPr>
                <w:b/>
                <w:color w:val="61505A"/>
                <w:sz w:val="20"/>
                <w:szCs w:val="20"/>
              </w:rPr>
              <w:t>Kontaktdetaljer prosedyremakere</w:t>
            </w:r>
          </w:p>
        </w:tc>
        <w:tc>
          <w:tcPr>
            <w:tcW w:w="7938" w:type="dxa"/>
            <w:shd w:val="clear" w:color="auto" w:fill="auto"/>
          </w:tcPr>
          <w:p w:rsidR="00441311" w:rsidRPr="00726628" w:rsidRDefault="00441311" w:rsidP="00441311">
            <w:pPr>
              <w:spacing w:after="120"/>
              <w:rPr>
                <w:sz w:val="20"/>
                <w:szCs w:val="20"/>
                <w:lang w:val="nb-NO"/>
              </w:rPr>
            </w:pPr>
            <w:r w:rsidRPr="00726628">
              <w:rPr>
                <w:sz w:val="20"/>
                <w:szCs w:val="20"/>
                <w:lang w:val="nb-NO"/>
              </w:rPr>
              <w:t>Navn:</w:t>
            </w:r>
            <w:r w:rsidR="00726628" w:rsidRPr="00726628">
              <w:rPr>
                <w:sz w:val="20"/>
                <w:szCs w:val="20"/>
                <w:lang w:val="nb-NO"/>
              </w:rPr>
              <w:t xml:space="preserve"> Elisabeth Bø</w:t>
            </w:r>
          </w:p>
          <w:p w:rsidR="00441311" w:rsidRPr="00726628" w:rsidRDefault="00441311" w:rsidP="00441311">
            <w:pPr>
              <w:spacing w:after="120"/>
              <w:rPr>
                <w:sz w:val="20"/>
                <w:szCs w:val="20"/>
                <w:lang w:val="nb-NO"/>
              </w:rPr>
            </w:pPr>
            <w:r w:rsidRPr="00726628">
              <w:rPr>
                <w:sz w:val="20"/>
                <w:szCs w:val="20"/>
                <w:lang w:val="nb-NO"/>
              </w:rPr>
              <w:t>E-post:</w:t>
            </w:r>
            <w:r w:rsidR="00726628">
              <w:rPr>
                <w:sz w:val="20"/>
                <w:szCs w:val="20"/>
                <w:lang w:val="nb-NO"/>
              </w:rPr>
              <w:t xml:space="preserve"> </w:t>
            </w:r>
            <w:hyperlink r:id="rId9" w:history="1">
              <w:r w:rsidR="00726628" w:rsidRPr="00726628">
                <w:rPr>
                  <w:rStyle w:val="Hyperkobling"/>
                  <w:lang w:val="nb-NO"/>
                </w:rPr>
                <w:t>elisbo@ous-hf.no</w:t>
              </w:r>
            </w:hyperlink>
          </w:p>
          <w:p w:rsidR="0060193B" w:rsidRPr="009C52B0" w:rsidRDefault="00441311" w:rsidP="00441311">
            <w:pPr>
              <w:pStyle w:val="Rentekst"/>
              <w:rPr>
                <w:sz w:val="20"/>
                <w:szCs w:val="20"/>
              </w:rPr>
            </w:pPr>
            <w:r>
              <w:rPr>
                <w:sz w:val="20"/>
                <w:szCs w:val="20"/>
              </w:rPr>
              <w:t>Tlf:</w:t>
            </w:r>
            <w:r w:rsidR="00726628">
              <w:rPr>
                <w:sz w:val="20"/>
                <w:szCs w:val="20"/>
              </w:rPr>
              <w:t xml:space="preserve"> </w:t>
            </w:r>
            <w:r w:rsidR="00726628" w:rsidRPr="00726628">
              <w:rPr>
                <w:sz w:val="20"/>
              </w:rPr>
              <w:t>93066490</w:t>
            </w:r>
          </w:p>
        </w:tc>
      </w:tr>
      <w:tr w:rsidR="0060193B" w:rsidRPr="009C73FD" w:rsidTr="003B2D0B">
        <w:tc>
          <w:tcPr>
            <w:tcW w:w="2093" w:type="dxa"/>
            <w:shd w:val="clear" w:color="auto" w:fill="auto"/>
          </w:tcPr>
          <w:p w:rsidR="0060193B" w:rsidRPr="0095564D" w:rsidRDefault="0060193B" w:rsidP="002F6B21">
            <w:pPr>
              <w:spacing w:after="120"/>
              <w:rPr>
                <w:b/>
                <w:color w:val="61505A"/>
                <w:sz w:val="20"/>
                <w:szCs w:val="20"/>
                <w:lang w:val="nb-NO"/>
              </w:rPr>
            </w:pPr>
            <w:r w:rsidRPr="0095564D">
              <w:rPr>
                <w:b/>
                <w:color w:val="61505A"/>
                <w:sz w:val="20"/>
                <w:szCs w:val="20"/>
                <w:lang w:val="nb-NO"/>
              </w:rPr>
              <w:t>Bibliot</w:t>
            </w:r>
            <w:r w:rsidR="002345BB">
              <w:rPr>
                <w:b/>
                <w:color w:val="61505A"/>
                <w:sz w:val="20"/>
                <w:szCs w:val="20"/>
                <w:lang w:val="nb-NO"/>
              </w:rPr>
              <w:t xml:space="preserve">ekar som utførte eller </w:t>
            </w:r>
            <w:r w:rsidR="008417BF" w:rsidRPr="0095564D">
              <w:rPr>
                <w:b/>
                <w:color w:val="61505A"/>
                <w:sz w:val="20"/>
                <w:szCs w:val="20"/>
                <w:lang w:val="nb-NO"/>
              </w:rPr>
              <w:t>veiledet søket</w:t>
            </w:r>
          </w:p>
        </w:tc>
        <w:tc>
          <w:tcPr>
            <w:tcW w:w="7938" w:type="dxa"/>
            <w:shd w:val="clear" w:color="auto" w:fill="auto"/>
          </w:tcPr>
          <w:p w:rsidR="00441311" w:rsidRDefault="00A54FDE" w:rsidP="00A54FDE">
            <w:pPr>
              <w:spacing w:after="120"/>
              <w:rPr>
                <w:sz w:val="20"/>
                <w:szCs w:val="20"/>
                <w:lang w:val="nb-NO"/>
              </w:rPr>
            </w:pPr>
            <w:r w:rsidRPr="00087BE0">
              <w:rPr>
                <w:sz w:val="20"/>
                <w:szCs w:val="20"/>
                <w:lang w:val="nb-NO"/>
              </w:rPr>
              <w:t>Navn</w:t>
            </w:r>
            <w:r w:rsidR="00441311">
              <w:rPr>
                <w:sz w:val="20"/>
                <w:szCs w:val="20"/>
                <w:lang w:val="nb-NO"/>
              </w:rPr>
              <w:t>:</w:t>
            </w:r>
            <w:r w:rsidR="009C73FD">
              <w:rPr>
                <w:sz w:val="20"/>
                <w:szCs w:val="20"/>
                <w:lang w:val="nb-NO"/>
              </w:rPr>
              <w:t xml:space="preserve"> </w:t>
            </w:r>
            <w:r w:rsidR="009C73FD" w:rsidRPr="009C73FD">
              <w:rPr>
                <w:sz w:val="20"/>
                <w:szCs w:val="20"/>
                <w:lang w:val="nb-NO"/>
              </w:rPr>
              <w:t>Julie Skattebu</w:t>
            </w:r>
          </w:p>
          <w:p w:rsidR="00441311" w:rsidRDefault="00A54FDE" w:rsidP="00A54FDE">
            <w:pPr>
              <w:spacing w:after="120"/>
              <w:rPr>
                <w:sz w:val="20"/>
                <w:szCs w:val="20"/>
                <w:lang w:val="nn-NO"/>
              </w:rPr>
            </w:pPr>
            <w:r w:rsidRPr="00087BE0">
              <w:rPr>
                <w:sz w:val="20"/>
                <w:szCs w:val="20"/>
                <w:lang w:val="nn-NO"/>
              </w:rPr>
              <w:t>Arbeidssted</w:t>
            </w:r>
            <w:r w:rsidR="00441311">
              <w:rPr>
                <w:sz w:val="20"/>
                <w:szCs w:val="20"/>
                <w:lang w:val="nn-NO"/>
              </w:rPr>
              <w:t>:</w:t>
            </w:r>
            <w:r w:rsidR="009C73FD">
              <w:rPr>
                <w:sz w:val="20"/>
                <w:szCs w:val="20"/>
                <w:lang w:val="nn-NO"/>
              </w:rPr>
              <w:t xml:space="preserve"> Medisinsk bibliotek, Ullevål sykehus</w:t>
            </w:r>
          </w:p>
          <w:p w:rsidR="00A54FDE" w:rsidRDefault="00441311" w:rsidP="00A54FDE">
            <w:pPr>
              <w:spacing w:after="120"/>
              <w:rPr>
                <w:sz w:val="20"/>
                <w:szCs w:val="20"/>
                <w:lang w:val="de-DE"/>
              </w:rPr>
            </w:pPr>
            <w:r>
              <w:rPr>
                <w:sz w:val="20"/>
                <w:szCs w:val="20"/>
                <w:lang w:val="de-DE"/>
              </w:rPr>
              <w:t>E-post:</w:t>
            </w:r>
            <w:r w:rsidR="009C73FD">
              <w:rPr>
                <w:sz w:val="20"/>
                <w:szCs w:val="20"/>
                <w:lang w:val="de-DE"/>
              </w:rPr>
              <w:t xml:space="preserve"> julie.skattebu@ub.uio.no</w:t>
            </w:r>
          </w:p>
          <w:p w:rsidR="0060193B" w:rsidRPr="009C52B0" w:rsidRDefault="00A54FDE" w:rsidP="00A54FDE">
            <w:pPr>
              <w:spacing w:after="120"/>
              <w:rPr>
                <w:sz w:val="20"/>
                <w:szCs w:val="20"/>
                <w:lang w:val="nb-NO"/>
              </w:rPr>
            </w:pPr>
            <w:r w:rsidRPr="00087BE0">
              <w:rPr>
                <w:sz w:val="20"/>
                <w:szCs w:val="20"/>
                <w:lang w:val="nb-NO"/>
              </w:rPr>
              <w:t>Tlf:</w:t>
            </w:r>
            <w:r w:rsidR="00441311">
              <w:rPr>
                <w:sz w:val="20"/>
                <w:szCs w:val="20"/>
                <w:lang w:val="nb-NO"/>
              </w:rPr>
              <w:t xml:space="preserve"> </w:t>
            </w:r>
            <w:r w:rsidR="001B0943" w:rsidRPr="001B0943">
              <w:rPr>
                <w:sz w:val="20"/>
                <w:szCs w:val="20"/>
                <w:lang w:val="nb-NO"/>
              </w:rPr>
              <w:t>22119264</w:t>
            </w:r>
          </w:p>
        </w:tc>
      </w:tr>
    </w:tbl>
    <w:p w:rsidR="001B4659" w:rsidRDefault="001B4659">
      <w:pPr>
        <w:rPr>
          <w:lang w:val="nb-NO"/>
        </w:rPr>
      </w:pPr>
    </w:p>
    <w:p w:rsidR="00A93C2E" w:rsidRPr="00DB74B7" w:rsidRDefault="00A93C2E" w:rsidP="00822C90">
      <w:pPr>
        <w:pStyle w:val="Tittel"/>
        <w:rPr>
          <w:rStyle w:val="Sterk"/>
          <w:b/>
          <w:bCs/>
          <w:color w:val="auto"/>
        </w:rPr>
      </w:pPr>
      <w:r w:rsidRPr="00DB74B7">
        <w:rPr>
          <w:rStyle w:val="Sterk"/>
          <w:b/>
          <w:bCs/>
          <w:color w:val="auto"/>
        </w:rPr>
        <w:t>Retningslinjer og kliniske oppslagsverk</w:t>
      </w:r>
    </w:p>
    <w:p w:rsidR="00822C90" w:rsidRPr="00822C90" w:rsidRDefault="00822C90" w:rsidP="00822C90"/>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B71FA4" w:rsidTr="00E016EE">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FFFFFF"/>
          </w:tcPr>
          <w:p w:rsidR="001B4659" w:rsidRPr="0094331F" w:rsidRDefault="0078165F" w:rsidP="00451BA6">
            <w:pPr>
              <w:pStyle w:val="Default"/>
              <w:rPr>
                <w:bCs/>
                <w:color w:val="004F81"/>
                <w:sz w:val="20"/>
                <w:szCs w:val="20"/>
                <w:lang w:val="nb-NO"/>
              </w:rPr>
            </w:pPr>
            <w:hyperlink r:id="rId10" w:history="1">
              <w:r w:rsidR="003B2FF3" w:rsidRPr="0094331F">
                <w:rPr>
                  <w:rStyle w:val="Hyperkobling"/>
                  <w:bCs/>
                  <w:color w:val="004F81"/>
                  <w:sz w:val="20"/>
                  <w:szCs w:val="20"/>
                  <w:lang w:val="nb-NO"/>
                </w:rPr>
                <w:t>Fagprosedyrer som er godkjent i de enkelte helseforetak på fagprosedyrer.no</w:t>
              </w:r>
            </w:hyperlink>
            <w:r w:rsidR="003E217E" w:rsidRPr="0094331F">
              <w:rPr>
                <w:rStyle w:val="Hyperkobling"/>
                <w:bCs/>
                <w:color w:val="004F81"/>
                <w:sz w:val="20"/>
                <w:szCs w:val="20"/>
                <w:lang w:val="nb-NO"/>
              </w:rPr>
              <w:t xml:space="preserve"> </w:t>
            </w:r>
          </w:p>
        </w:tc>
      </w:tr>
      <w:tr w:rsidR="00165E42" w:rsidRPr="0095564D" w:rsidTr="003B2D0B">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A405F0" w:rsidRDefault="00A405F0" w:rsidP="00A405F0">
            <w:r w:rsidRPr="00A405F0">
              <w:t>25.02.20</w:t>
            </w:r>
          </w:p>
        </w:tc>
      </w:tr>
      <w:tr w:rsidR="00A93C2E" w:rsidRPr="00A405F0"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Søkehistorie</w:t>
            </w:r>
            <w:r w:rsidR="008417BF" w:rsidRPr="0095564D">
              <w:rPr>
                <w:b/>
                <w:color w:val="61505A"/>
                <w:sz w:val="20"/>
                <w:szCs w:val="20"/>
                <w:lang w:val="nb-NO"/>
              </w:rPr>
              <w:t xml:space="preserve"> eller fremgangsmåte</w:t>
            </w:r>
          </w:p>
        </w:tc>
        <w:tc>
          <w:tcPr>
            <w:tcW w:w="7938" w:type="dxa"/>
            <w:shd w:val="clear" w:color="auto" w:fill="auto"/>
          </w:tcPr>
          <w:p w:rsidR="00A405F0" w:rsidRPr="0095564D" w:rsidRDefault="00A405F0" w:rsidP="002F6B21">
            <w:pPr>
              <w:spacing w:after="120"/>
              <w:rPr>
                <w:sz w:val="20"/>
                <w:szCs w:val="20"/>
                <w:lang w:val="nb-NO"/>
              </w:rPr>
            </w:pPr>
            <w:r>
              <w:rPr>
                <w:sz w:val="20"/>
                <w:szCs w:val="20"/>
                <w:lang w:val="nb-NO"/>
              </w:rPr>
              <w:t>svimmelhet</w:t>
            </w:r>
            <w:r>
              <w:rPr>
                <w:sz w:val="20"/>
                <w:szCs w:val="20"/>
                <w:lang w:val="nb-NO"/>
              </w:rPr>
              <w:br/>
              <w:t>vertigo</w:t>
            </w:r>
          </w:p>
        </w:tc>
      </w:tr>
      <w:tr w:rsidR="001B4659" w:rsidRPr="00A405F0"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1B4659" w:rsidRPr="0095564D" w:rsidRDefault="00A405F0" w:rsidP="002F6B21">
            <w:pPr>
              <w:spacing w:after="120"/>
              <w:rPr>
                <w:sz w:val="20"/>
                <w:szCs w:val="20"/>
                <w:lang w:val="nb-NO"/>
              </w:rPr>
            </w:pPr>
            <w:r>
              <w:rPr>
                <w:sz w:val="20"/>
                <w:szCs w:val="20"/>
                <w:lang w:val="nb-NO"/>
              </w:rPr>
              <w:t>Ingen relevante treff</w:t>
            </w:r>
          </w:p>
        </w:tc>
      </w:tr>
    </w:tbl>
    <w:p w:rsidR="001B4659" w:rsidRDefault="001B4659">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B71FA4"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1B4659" w:rsidRPr="00330475" w:rsidRDefault="0078165F" w:rsidP="00451BA6">
            <w:pPr>
              <w:spacing w:after="120"/>
              <w:rPr>
                <w:b/>
                <w:color w:val="009ECE"/>
                <w:sz w:val="20"/>
                <w:szCs w:val="20"/>
                <w:lang w:val="nb-NO"/>
              </w:rPr>
            </w:pPr>
            <w:hyperlink r:id="rId11" w:history="1">
              <w:r w:rsidR="00330475" w:rsidRPr="0094331F">
                <w:rPr>
                  <w:rStyle w:val="Hyperkobling"/>
                  <w:color w:val="004F81"/>
                  <w:sz w:val="20"/>
                  <w:szCs w:val="20"/>
                  <w:lang w:val="nb-NO"/>
                </w:rPr>
                <w:t>Nasjonale faglige retningslinjer, veiledere,  prioriteringsveiledere og pakkeforløp fra Helsedirektoratet</w:t>
              </w:r>
            </w:hyperlink>
            <w:r w:rsidR="003E217E">
              <w:rPr>
                <w:b/>
                <w:color w:val="943634"/>
                <w:sz w:val="20"/>
                <w:szCs w:val="20"/>
                <w:lang w:val="nb-NO"/>
              </w:rPr>
              <w:t xml:space="preserve"> </w:t>
            </w:r>
          </w:p>
        </w:tc>
      </w:tr>
      <w:tr w:rsidR="00165E42" w:rsidRPr="0095564D" w:rsidTr="003B2D0B">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D661FB" w:rsidRDefault="00A405F0" w:rsidP="002F6B21">
            <w:pPr>
              <w:spacing w:after="120"/>
              <w:rPr>
                <w:b/>
                <w:color w:val="943634"/>
                <w:sz w:val="20"/>
                <w:szCs w:val="20"/>
                <w:lang w:val="nb-NO"/>
              </w:rPr>
            </w:pPr>
            <w:r w:rsidRPr="00A405F0">
              <w:t>25.02.20</w:t>
            </w:r>
          </w:p>
        </w:tc>
      </w:tr>
      <w:tr w:rsidR="00A93C2E" w:rsidRPr="0095564D" w:rsidTr="003B2D0B">
        <w:tc>
          <w:tcPr>
            <w:tcW w:w="2093" w:type="dxa"/>
            <w:shd w:val="clear" w:color="auto" w:fill="auto"/>
          </w:tcPr>
          <w:p w:rsidR="001B4659" w:rsidRPr="0095564D" w:rsidRDefault="008417BF" w:rsidP="002F6B21">
            <w:pPr>
              <w:spacing w:after="120"/>
              <w:rPr>
                <w:b/>
                <w:color w:val="61505A"/>
                <w:sz w:val="20"/>
                <w:szCs w:val="20"/>
              </w:rPr>
            </w:pPr>
            <w:r w:rsidRPr="0095564D">
              <w:rPr>
                <w:b/>
                <w:color w:val="61505A"/>
                <w:sz w:val="20"/>
                <w:szCs w:val="20"/>
                <w:lang w:val="nb-NO"/>
              </w:rPr>
              <w:t>Søkehistorie eller fremgangsmåte</w:t>
            </w:r>
          </w:p>
        </w:tc>
        <w:tc>
          <w:tcPr>
            <w:tcW w:w="7938" w:type="dxa"/>
            <w:shd w:val="clear" w:color="auto" w:fill="auto"/>
          </w:tcPr>
          <w:p w:rsidR="00330475" w:rsidRPr="0095564D" w:rsidRDefault="00330475" w:rsidP="002F6B21">
            <w:pPr>
              <w:spacing w:after="120"/>
              <w:rPr>
                <w:sz w:val="20"/>
                <w:szCs w:val="20"/>
              </w:rPr>
            </w:pPr>
            <w:r>
              <w:rPr>
                <w:sz w:val="20"/>
                <w:szCs w:val="20"/>
                <w:lang w:val="nb-NO"/>
              </w:rPr>
              <w:t xml:space="preserve"> </w:t>
            </w:r>
            <w:r w:rsidR="00E846EC">
              <w:rPr>
                <w:sz w:val="20"/>
                <w:szCs w:val="20"/>
                <w:lang w:val="nb-NO"/>
              </w:rPr>
              <w:t>Sett igjennom liste</w:t>
            </w:r>
          </w:p>
        </w:tc>
      </w:tr>
      <w:tr w:rsidR="00A93C2E" w:rsidRPr="0095564D"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1B4659" w:rsidRPr="0095564D" w:rsidRDefault="00E846EC" w:rsidP="002F6B21">
            <w:pPr>
              <w:spacing w:after="120"/>
              <w:rPr>
                <w:sz w:val="20"/>
                <w:szCs w:val="20"/>
                <w:lang w:val="nb-NO"/>
              </w:rPr>
            </w:pPr>
            <w:r>
              <w:rPr>
                <w:sz w:val="20"/>
                <w:szCs w:val="20"/>
                <w:lang w:val="nb-NO"/>
              </w:rPr>
              <w:t>Ingen relevante treff</w:t>
            </w:r>
          </w:p>
        </w:tc>
      </w:tr>
    </w:tbl>
    <w:p w:rsidR="001B4659" w:rsidRDefault="001B4659">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324BA9" w:rsidRPr="0095564D" w:rsidRDefault="00324BA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D661FB" w:rsidRPr="003938B6" w:rsidRDefault="0078165F" w:rsidP="00451BA6">
            <w:pPr>
              <w:spacing w:after="120"/>
              <w:rPr>
                <w:b/>
                <w:color w:val="009ECE"/>
                <w:sz w:val="20"/>
                <w:szCs w:val="20"/>
              </w:rPr>
            </w:pPr>
            <w:hyperlink r:id="rId12" w:history="1">
              <w:r w:rsidR="003938B6" w:rsidRPr="0094331F">
                <w:rPr>
                  <w:rStyle w:val="Hyperkobling"/>
                  <w:color w:val="004F81"/>
                  <w:sz w:val="20"/>
                  <w:szCs w:val="20"/>
                </w:rPr>
                <w:t>UpToDate</w:t>
              </w:r>
            </w:hyperlink>
            <w:r w:rsidR="003938B6" w:rsidRPr="00E97BF1">
              <w:rPr>
                <w:color w:val="009ECE"/>
                <w:sz w:val="20"/>
                <w:szCs w:val="20"/>
              </w:rPr>
              <w:t xml:space="preserve"> </w:t>
            </w:r>
          </w:p>
        </w:tc>
      </w:tr>
      <w:tr w:rsidR="00165E42" w:rsidRPr="0095564D"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E97BF1" w:rsidRDefault="00A405F0" w:rsidP="002F6B21">
            <w:pPr>
              <w:spacing w:after="120"/>
              <w:rPr>
                <w:color w:val="009ECE"/>
                <w:sz w:val="20"/>
                <w:szCs w:val="20"/>
              </w:rPr>
            </w:pPr>
            <w:r w:rsidRPr="00A405F0">
              <w:t>25.02.20</w:t>
            </w:r>
          </w:p>
        </w:tc>
      </w:tr>
      <w:tr w:rsidR="00A93C2E" w:rsidRPr="00B71FA4" w:rsidTr="0095564D">
        <w:tc>
          <w:tcPr>
            <w:tcW w:w="2093" w:type="dxa"/>
            <w:shd w:val="clear" w:color="auto" w:fill="auto"/>
          </w:tcPr>
          <w:p w:rsidR="00324BA9" w:rsidRPr="0095564D" w:rsidRDefault="008417BF" w:rsidP="002F6B21">
            <w:pPr>
              <w:spacing w:after="120"/>
              <w:rPr>
                <w:b/>
                <w:color w:val="61505A"/>
                <w:sz w:val="20"/>
                <w:szCs w:val="20"/>
              </w:rPr>
            </w:pPr>
            <w:r w:rsidRPr="0095564D">
              <w:rPr>
                <w:b/>
                <w:color w:val="61505A"/>
                <w:sz w:val="20"/>
                <w:szCs w:val="20"/>
                <w:lang w:val="nb-NO"/>
              </w:rPr>
              <w:t>Søkehistorie eller fremgangsmåte</w:t>
            </w:r>
          </w:p>
        </w:tc>
        <w:tc>
          <w:tcPr>
            <w:tcW w:w="7938" w:type="dxa"/>
            <w:shd w:val="clear" w:color="auto" w:fill="auto"/>
          </w:tcPr>
          <w:p w:rsidR="00890A4E" w:rsidRPr="00890A4E" w:rsidRDefault="00890A4E" w:rsidP="002F6B21">
            <w:pPr>
              <w:spacing w:after="120"/>
              <w:rPr>
                <w:sz w:val="20"/>
                <w:szCs w:val="20"/>
                <w:lang w:val="nb-NO"/>
              </w:rPr>
            </w:pPr>
            <w:r w:rsidRPr="00890A4E">
              <w:rPr>
                <w:sz w:val="20"/>
                <w:szCs w:val="20"/>
                <w:lang w:val="nb-NO"/>
              </w:rPr>
              <w:t>Slo opp på dizziness</w:t>
            </w:r>
            <w:r>
              <w:rPr>
                <w:sz w:val="20"/>
                <w:szCs w:val="20"/>
                <w:lang w:val="nb-NO"/>
              </w:rPr>
              <w:t xml:space="preserve"> og </w:t>
            </w:r>
            <w:r w:rsidRPr="00890A4E">
              <w:rPr>
                <w:sz w:val="20"/>
                <w:szCs w:val="20"/>
                <w:lang w:val="nb-NO"/>
              </w:rPr>
              <w:t>vertigo</w:t>
            </w:r>
          </w:p>
        </w:tc>
      </w:tr>
      <w:tr w:rsidR="00A93C2E" w:rsidRPr="00890A4E" w:rsidTr="0095564D">
        <w:tc>
          <w:tcPr>
            <w:tcW w:w="2093" w:type="dxa"/>
            <w:shd w:val="clear" w:color="auto" w:fill="auto"/>
          </w:tcPr>
          <w:p w:rsidR="00324BA9" w:rsidRPr="0095564D" w:rsidRDefault="00324BA9"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90A4E" w:rsidRPr="00890A4E" w:rsidRDefault="00890A4E" w:rsidP="00890A4E">
            <w:pPr>
              <w:spacing w:after="120"/>
              <w:rPr>
                <w:sz w:val="20"/>
                <w:szCs w:val="20"/>
              </w:rPr>
            </w:pPr>
            <w:r w:rsidRPr="00890A4E">
              <w:rPr>
                <w:sz w:val="20"/>
                <w:szCs w:val="20"/>
              </w:rPr>
              <w:t>Approac</w:t>
            </w:r>
            <w:r>
              <w:rPr>
                <w:sz w:val="20"/>
                <w:szCs w:val="20"/>
              </w:rPr>
              <w:t>h to the patient with dizziness</w:t>
            </w:r>
          </w:p>
          <w:p w:rsidR="00890A4E" w:rsidRPr="00890A4E" w:rsidRDefault="00890A4E" w:rsidP="00890A4E">
            <w:pPr>
              <w:spacing w:after="120"/>
              <w:rPr>
                <w:sz w:val="20"/>
                <w:szCs w:val="20"/>
              </w:rPr>
            </w:pPr>
            <w:r w:rsidRPr="00890A4E">
              <w:rPr>
                <w:sz w:val="20"/>
                <w:szCs w:val="20"/>
              </w:rPr>
              <w:t xml:space="preserve">https://www.uptodate.com/contents/5099 </w:t>
            </w:r>
          </w:p>
          <w:p w:rsidR="00890A4E" w:rsidRPr="00890A4E" w:rsidRDefault="00890A4E" w:rsidP="00890A4E">
            <w:pPr>
              <w:spacing w:after="120"/>
              <w:rPr>
                <w:sz w:val="20"/>
                <w:szCs w:val="20"/>
              </w:rPr>
            </w:pPr>
          </w:p>
          <w:p w:rsidR="00890A4E" w:rsidRPr="00890A4E" w:rsidRDefault="00890A4E" w:rsidP="00890A4E">
            <w:pPr>
              <w:spacing w:after="120"/>
              <w:rPr>
                <w:sz w:val="20"/>
                <w:szCs w:val="20"/>
              </w:rPr>
            </w:pPr>
            <w:r w:rsidRPr="00890A4E">
              <w:rPr>
                <w:sz w:val="20"/>
                <w:szCs w:val="20"/>
              </w:rPr>
              <w:t>Evaluation of the patient with vertigo</w:t>
            </w:r>
          </w:p>
          <w:p w:rsidR="00324BA9" w:rsidRPr="00283CB0" w:rsidRDefault="00890A4E" w:rsidP="00890A4E">
            <w:pPr>
              <w:spacing w:after="120"/>
              <w:rPr>
                <w:sz w:val="20"/>
                <w:szCs w:val="20"/>
              </w:rPr>
            </w:pPr>
            <w:r w:rsidRPr="00283CB0">
              <w:rPr>
                <w:sz w:val="20"/>
                <w:szCs w:val="20"/>
              </w:rPr>
              <w:t>https://www.uptodate.com/contents/5094</w:t>
            </w:r>
          </w:p>
        </w:tc>
      </w:tr>
    </w:tbl>
    <w:p w:rsidR="00324BA9" w:rsidRPr="00283CB0" w:rsidRDefault="00324BA9"/>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324BA9" w:rsidRPr="0095564D" w:rsidRDefault="00324BA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324BA9" w:rsidRPr="0095564D" w:rsidRDefault="0078165F" w:rsidP="00451BA6">
            <w:pPr>
              <w:spacing w:after="120"/>
              <w:rPr>
                <w:color w:val="009ECE"/>
                <w:sz w:val="20"/>
                <w:szCs w:val="20"/>
              </w:rPr>
            </w:pPr>
            <w:hyperlink r:id="rId13" w:history="1">
              <w:r w:rsidR="008417BF" w:rsidRPr="0094331F">
                <w:rPr>
                  <w:rStyle w:val="Hyperkobling"/>
                  <w:bCs/>
                  <w:color w:val="004F81"/>
                  <w:sz w:val="20"/>
                  <w:szCs w:val="20"/>
                  <w:lang w:val="nb-NO"/>
                </w:rPr>
                <w:t xml:space="preserve">BMJ Best </w:t>
              </w:r>
            </w:hyperlink>
            <w:hyperlink r:id="rId14" w:history="1">
              <w:r w:rsidR="008417BF" w:rsidRPr="0094331F">
                <w:rPr>
                  <w:rStyle w:val="Hyperkobling"/>
                  <w:bCs/>
                  <w:color w:val="004F81"/>
                  <w:sz w:val="20"/>
                  <w:szCs w:val="20"/>
                  <w:lang w:val="nb-NO"/>
                </w:rPr>
                <w:t>Practice</w:t>
              </w:r>
            </w:hyperlink>
            <w:r w:rsidR="00451BA6">
              <w:rPr>
                <w:bCs/>
                <w:color w:val="61505A"/>
                <w:sz w:val="20"/>
                <w:szCs w:val="20"/>
                <w:lang w:val="nb-NO"/>
              </w:rPr>
              <w:t xml:space="preserve"> </w:t>
            </w:r>
          </w:p>
        </w:tc>
      </w:tr>
      <w:tr w:rsidR="00165E42" w:rsidRPr="0095564D"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E97BF1" w:rsidRDefault="00A405F0" w:rsidP="002F6B21">
            <w:pPr>
              <w:spacing w:after="120"/>
              <w:rPr>
                <w:bCs/>
                <w:color w:val="009ECE"/>
                <w:sz w:val="20"/>
                <w:szCs w:val="20"/>
                <w:lang w:val="nb-NO"/>
              </w:rPr>
            </w:pPr>
            <w:r w:rsidRPr="00A405F0">
              <w:t>25.02.20</w:t>
            </w:r>
          </w:p>
        </w:tc>
      </w:tr>
      <w:tr w:rsidR="00A93C2E" w:rsidRPr="0095564D" w:rsidTr="0095564D">
        <w:tc>
          <w:tcPr>
            <w:tcW w:w="2093" w:type="dxa"/>
            <w:shd w:val="clear" w:color="auto" w:fill="auto"/>
          </w:tcPr>
          <w:p w:rsidR="00324BA9" w:rsidRPr="0095564D" w:rsidRDefault="00324BA9" w:rsidP="002F6B21">
            <w:pPr>
              <w:spacing w:after="120"/>
              <w:rPr>
                <w:b/>
                <w:color w:val="61505A"/>
                <w:sz w:val="20"/>
                <w:szCs w:val="20"/>
              </w:rPr>
            </w:pPr>
            <w:r w:rsidRPr="0095564D">
              <w:rPr>
                <w:b/>
                <w:color w:val="61505A"/>
                <w:sz w:val="20"/>
                <w:szCs w:val="20"/>
                <w:lang w:val="nb-NO"/>
              </w:rPr>
              <w:lastRenderedPageBreak/>
              <w:t>Søkehisto</w:t>
            </w:r>
            <w:r w:rsidR="008417BF" w:rsidRPr="0095564D">
              <w:rPr>
                <w:b/>
                <w:color w:val="61505A"/>
                <w:sz w:val="20"/>
                <w:szCs w:val="20"/>
              </w:rPr>
              <w:t xml:space="preserve">rie </w:t>
            </w:r>
            <w:r w:rsidR="008417BF" w:rsidRPr="0095564D">
              <w:rPr>
                <w:b/>
                <w:color w:val="61505A"/>
                <w:sz w:val="20"/>
                <w:szCs w:val="20"/>
                <w:lang w:val="nb-NO"/>
              </w:rPr>
              <w:t>eller fremgangsmåte</w:t>
            </w:r>
          </w:p>
        </w:tc>
        <w:tc>
          <w:tcPr>
            <w:tcW w:w="7938" w:type="dxa"/>
            <w:shd w:val="clear" w:color="auto" w:fill="auto"/>
          </w:tcPr>
          <w:p w:rsidR="00324BA9" w:rsidRPr="0095564D" w:rsidRDefault="00BC23A7" w:rsidP="002F6B21">
            <w:pPr>
              <w:spacing w:after="120"/>
              <w:rPr>
                <w:sz w:val="20"/>
                <w:szCs w:val="20"/>
              </w:rPr>
            </w:pPr>
            <w:r>
              <w:rPr>
                <w:sz w:val="20"/>
                <w:szCs w:val="20"/>
              </w:rPr>
              <w:t>Slo opp dizziness</w:t>
            </w:r>
          </w:p>
        </w:tc>
      </w:tr>
      <w:tr w:rsidR="00A93C2E" w:rsidRPr="00BC23A7" w:rsidTr="0095564D">
        <w:tc>
          <w:tcPr>
            <w:tcW w:w="2093" w:type="dxa"/>
            <w:shd w:val="clear" w:color="auto" w:fill="auto"/>
          </w:tcPr>
          <w:p w:rsidR="00324BA9" w:rsidRPr="0095564D" w:rsidRDefault="00324BA9"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324BA9" w:rsidRPr="00BC23A7" w:rsidRDefault="00BC23A7" w:rsidP="002F6B21">
            <w:pPr>
              <w:spacing w:after="120"/>
              <w:rPr>
                <w:sz w:val="20"/>
                <w:szCs w:val="20"/>
              </w:rPr>
            </w:pPr>
            <w:r w:rsidRPr="00BC23A7">
              <w:t>Assessment of dizziness</w:t>
            </w:r>
            <w:r w:rsidRPr="00BC23A7">
              <w:br/>
            </w:r>
            <w:hyperlink r:id="rId15" w:history="1">
              <w:r w:rsidRPr="00BC23A7">
                <w:rPr>
                  <w:rStyle w:val="Hyperkobling"/>
                </w:rPr>
                <w:t>https://bestpractice.bmj.com/topics/en-gb/71</w:t>
              </w:r>
            </w:hyperlink>
          </w:p>
        </w:tc>
      </w:tr>
    </w:tbl>
    <w:p w:rsidR="00324BA9" w:rsidRPr="00BC23A7" w:rsidRDefault="00324BA9" w:rsidP="008417BF"/>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1D6887" w:rsidRPr="00B71FA4" w:rsidTr="00302830">
        <w:tc>
          <w:tcPr>
            <w:tcW w:w="2093" w:type="dxa"/>
            <w:shd w:val="clear" w:color="auto" w:fill="auto"/>
          </w:tcPr>
          <w:p w:rsidR="001D6887" w:rsidRPr="0095564D" w:rsidRDefault="001D6887" w:rsidP="00302830">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1D6887" w:rsidRPr="001D6887" w:rsidRDefault="001D6887" w:rsidP="00302830">
            <w:pPr>
              <w:spacing w:after="120"/>
              <w:rPr>
                <w:sz w:val="20"/>
                <w:szCs w:val="20"/>
                <w:lang w:val="nb-NO"/>
              </w:rPr>
            </w:pPr>
            <w:r w:rsidRPr="001D6887">
              <w:rPr>
                <w:sz w:val="20"/>
                <w:szCs w:val="20"/>
                <w:lang w:val="nb-NO"/>
              </w:rPr>
              <w:t>Søk eventuelt også i andr</w:t>
            </w:r>
            <w:r w:rsidR="0037717B">
              <w:rPr>
                <w:sz w:val="20"/>
                <w:szCs w:val="20"/>
                <w:lang w:val="nb-NO"/>
              </w:rPr>
              <w:t xml:space="preserve">e kliniske oppslagsverk, f.eks </w:t>
            </w:r>
            <w:hyperlink r:id="rId16" w:history="1">
              <w:r w:rsidRPr="0094331F">
                <w:rPr>
                  <w:rStyle w:val="Hyperkobling"/>
                  <w:color w:val="004F81"/>
                  <w:sz w:val="20"/>
                  <w:szCs w:val="20"/>
                  <w:lang w:val="nb-NO"/>
                </w:rPr>
                <w:t xml:space="preserve">Nursing Reference Center </w:t>
              </w:r>
            </w:hyperlink>
            <w:r w:rsidR="005D0FFF" w:rsidRPr="005D0FFF">
              <w:rPr>
                <w:sz w:val="20"/>
                <w:szCs w:val="20"/>
                <w:lang w:val="nb-NO"/>
              </w:rPr>
              <w:t>(</w:t>
            </w:r>
            <w:r w:rsidR="005D0FFF" w:rsidRPr="005D0FFF">
              <w:rPr>
                <w:rFonts w:cs="Calibri"/>
                <w:sz w:val="20"/>
                <w:szCs w:val="20"/>
                <w:lang w:val="nb-NO" w:eastAsia="zh-CN"/>
              </w:rPr>
              <w:t>Evidence Based Care Sheets</w:t>
            </w:r>
            <w:r w:rsidR="005D0FFF" w:rsidRPr="005D0FFF">
              <w:rPr>
                <w:rFonts w:cs="Calibri"/>
                <w:color w:val="000000"/>
                <w:sz w:val="20"/>
                <w:szCs w:val="20"/>
                <w:lang w:val="nb-NO" w:eastAsia="zh-CN"/>
              </w:rPr>
              <w:t>, Skills og Patient Handouts</w:t>
            </w:r>
            <w:r w:rsidR="005D0FFF">
              <w:rPr>
                <w:rFonts w:cs="Calibri"/>
                <w:color w:val="000000"/>
                <w:sz w:val="20"/>
                <w:szCs w:val="20"/>
                <w:lang w:val="nb-NO" w:eastAsia="zh-CN"/>
              </w:rPr>
              <w:t>)</w:t>
            </w:r>
            <w:r w:rsidRPr="001D6887">
              <w:rPr>
                <w:sz w:val="20"/>
                <w:szCs w:val="20"/>
                <w:lang w:val="nb-NO"/>
              </w:rPr>
              <w:t xml:space="preserve"> eller </w:t>
            </w:r>
            <w:hyperlink r:id="rId17" w:history="1">
              <w:r w:rsidRPr="0094331F">
                <w:rPr>
                  <w:rStyle w:val="Hyperkobling"/>
                  <w:color w:val="004F81"/>
                  <w:sz w:val="20"/>
                  <w:szCs w:val="20"/>
                  <w:lang w:val="nb-NO"/>
                </w:rPr>
                <w:t>Norsk elektronisk legehåndbok (NEL)</w:t>
              </w:r>
            </w:hyperlink>
            <w:r w:rsidRPr="001D6887">
              <w:rPr>
                <w:sz w:val="20"/>
                <w:szCs w:val="20"/>
                <w:lang w:val="nb-NO"/>
              </w:rPr>
              <w:t xml:space="preserve"> avhengig av hva biblioteket abonnerer på. </w:t>
            </w:r>
          </w:p>
        </w:tc>
      </w:tr>
      <w:tr w:rsidR="00165E42" w:rsidRPr="0095564D" w:rsidTr="00302830">
        <w:tc>
          <w:tcPr>
            <w:tcW w:w="2093" w:type="dxa"/>
            <w:shd w:val="clear" w:color="auto" w:fill="auto"/>
          </w:tcPr>
          <w:p w:rsidR="00165E42" w:rsidRPr="0095564D" w:rsidRDefault="00165E42" w:rsidP="00302830">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1D6887" w:rsidRDefault="00116BD9" w:rsidP="00302830">
            <w:pPr>
              <w:spacing w:after="120"/>
              <w:rPr>
                <w:sz w:val="20"/>
                <w:szCs w:val="20"/>
                <w:lang w:val="nb-NO"/>
              </w:rPr>
            </w:pPr>
            <w:r>
              <w:rPr>
                <w:sz w:val="20"/>
                <w:szCs w:val="20"/>
                <w:lang w:val="nb-NO"/>
              </w:rPr>
              <w:t>02.03.20</w:t>
            </w:r>
          </w:p>
        </w:tc>
      </w:tr>
      <w:tr w:rsidR="001D6887" w:rsidRPr="0095564D" w:rsidTr="00302830">
        <w:tc>
          <w:tcPr>
            <w:tcW w:w="2093" w:type="dxa"/>
            <w:shd w:val="clear" w:color="auto" w:fill="auto"/>
          </w:tcPr>
          <w:p w:rsidR="001D6887" w:rsidRPr="0095564D" w:rsidRDefault="001D6887" w:rsidP="00302830">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1D6887" w:rsidRDefault="00116BD9" w:rsidP="00302830">
            <w:pPr>
              <w:spacing w:after="120"/>
              <w:rPr>
                <w:rFonts w:ascii="Helvetica" w:hAnsi="Helvetica"/>
                <w:color w:val="333333"/>
                <w:sz w:val="18"/>
                <w:szCs w:val="18"/>
                <w:shd w:val="clear" w:color="auto" w:fill="FFFFFF"/>
              </w:rPr>
            </w:pPr>
            <w:r>
              <w:rPr>
                <w:rFonts w:ascii="Helvetica" w:hAnsi="Helvetica"/>
                <w:color w:val="333333"/>
                <w:sz w:val="18"/>
                <w:szCs w:val="18"/>
                <w:bdr w:val="none" w:sz="0" w:space="0" w:color="auto" w:frame="1"/>
                <w:shd w:val="clear" w:color="auto" w:fill="FFFFFF"/>
              </w:rPr>
              <w:t>NRC: ( dizziness OR vertigo ) AND acute</w:t>
            </w:r>
            <w:r>
              <w:rPr>
                <w:rFonts w:ascii="Helvetica" w:hAnsi="Helvetica"/>
                <w:color w:val="333333"/>
                <w:sz w:val="18"/>
                <w:szCs w:val="18"/>
                <w:shd w:val="clear" w:color="auto" w:fill="FFFFFF"/>
              </w:rPr>
              <w:t>  (begrenset til</w:t>
            </w:r>
            <w:r w:rsidRPr="00116BD9">
              <w:rPr>
                <w:rFonts w:ascii="Helvetica" w:hAnsi="Helvetica"/>
                <w:color w:val="333333"/>
                <w:sz w:val="18"/>
                <w:szCs w:val="18"/>
                <w:shd w:val="clear" w:color="auto" w:fill="FFFFFF"/>
              </w:rPr>
              <w:t xml:space="preserve"> Skills og Evidence-Based Care Sheets</w:t>
            </w:r>
            <w:r>
              <w:rPr>
                <w:rFonts w:ascii="Helvetica" w:hAnsi="Helvetica"/>
                <w:color w:val="333333"/>
                <w:sz w:val="18"/>
                <w:szCs w:val="18"/>
                <w:shd w:val="clear" w:color="auto" w:fill="FFFFFF"/>
              </w:rPr>
              <w:t>)</w:t>
            </w:r>
          </w:p>
          <w:p w:rsidR="00116BD9" w:rsidRPr="00D661FB" w:rsidRDefault="00116BD9" w:rsidP="00302830">
            <w:pPr>
              <w:spacing w:after="120"/>
              <w:rPr>
                <w:rFonts w:cs="Calibri"/>
                <w:color w:val="000000"/>
                <w:sz w:val="20"/>
                <w:szCs w:val="20"/>
                <w:lang w:eastAsia="zh-CN"/>
              </w:rPr>
            </w:pPr>
            <w:r>
              <w:rPr>
                <w:rFonts w:ascii="Helvetica" w:hAnsi="Helvetica"/>
                <w:color w:val="333333"/>
                <w:sz w:val="18"/>
                <w:szCs w:val="18"/>
                <w:shd w:val="clear" w:color="auto" w:fill="FFFFFF"/>
              </w:rPr>
              <w:t>NEL: svimmelhet</w:t>
            </w:r>
          </w:p>
        </w:tc>
      </w:tr>
      <w:tr w:rsidR="001D6887" w:rsidRPr="00B71FA4" w:rsidTr="00302830">
        <w:tc>
          <w:tcPr>
            <w:tcW w:w="2093" w:type="dxa"/>
            <w:shd w:val="clear" w:color="auto" w:fill="auto"/>
          </w:tcPr>
          <w:p w:rsidR="001D6887" w:rsidRPr="0095564D" w:rsidRDefault="001D6887" w:rsidP="00302830">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116BD9" w:rsidRPr="002A2DBC" w:rsidRDefault="00116BD9" w:rsidP="00302830">
            <w:pPr>
              <w:spacing w:after="120"/>
              <w:rPr>
                <w:lang w:val="nb-NO"/>
              </w:rPr>
            </w:pPr>
            <w:r w:rsidRPr="002A2DBC">
              <w:rPr>
                <w:lang w:val="nb-NO"/>
              </w:rPr>
              <w:t>NRC: Ingen relevante treff</w:t>
            </w:r>
          </w:p>
          <w:p w:rsidR="00116BD9" w:rsidRPr="002A2DBC" w:rsidRDefault="00116BD9" w:rsidP="00302830">
            <w:pPr>
              <w:spacing w:after="120"/>
              <w:rPr>
                <w:lang w:val="nb-NO"/>
              </w:rPr>
            </w:pPr>
            <w:r w:rsidRPr="002A2DBC">
              <w:rPr>
                <w:lang w:val="nb-NO"/>
              </w:rPr>
              <w:t>NEL:</w:t>
            </w:r>
            <w:r w:rsidR="00130237" w:rsidRPr="002A2DBC">
              <w:rPr>
                <w:lang w:val="nb-NO"/>
              </w:rPr>
              <w:t xml:space="preserve"> Akutt svimmelhet</w:t>
            </w:r>
          </w:p>
          <w:p w:rsidR="001D6887" w:rsidRPr="00B71FA4" w:rsidRDefault="0078165F" w:rsidP="00302830">
            <w:pPr>
              <w:spacing w:after="120"/>
              <w:rPr>
                <w:sz w:val="20"/>
                <w:szCs w:val="20"/>
                <w:lang w:val="nb-NO"/>
              </w:rPr>
            </w:pPr>
            <w:hyperlink r:id="rId18" w:history="1">
              <w:r w:rsidR="00283CB0" w:rsidRPr="00B71FA4">
                <w:rPr>
                  <w:rStyle w:val="Hyperkobling"/>
                  <w:lang w:val="nb-NO"/>
                </w:rPr>
                <w:t>https://legehandboka.no/handboken/kliniske-kapitler/generelt/symptomer-og-tegn/akutt-svimmelhet/</w:t>
              </w:r>
            </w:hyperlink>
          </w:p>
        </w:tc>
      </w:tr>
    </w:tbl>
    <w:p w:rsidR="001D6887" w:rsidRDefault="001D6887" w:rsidP="008417BF">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417BF" w:rsidRPr="0095564D" w:rsidRDefault="0078165F" w:rsidP="00451BA6">
            <w:pPr>
              <w:spacing w:after="120"/>
              <w:rPr>
                <w:sz w:val="20"/>
                <w:szCs w:val="20"/>
              </w:rPr>
            </w:pPr>
            <w:hyperlink r:id="rId19" w:history="1">
              <w:r w:rsidR="008417BF" w:rsidRPr="0094331F">
                <w:rPr>
                  <w:rStyle w:val="Hyperkobling"/>
                  <w:bCs/>
                  <w:color w:val="004F81"/>
                  <w:sz w:val="20"/>
                  <w:szCs w:val="20"/>
                  <w:lang w:val="nb-NO"/>
                </w:rPr>
                <w:t>NICE</w:t>
              </w:r>
            </w:hyperlink>
            <w:hyperlink r:id="rId20" w:history="1">
              <w:r w:rsidR="008417BF" w:rsidRPr="0094331F">
                <w:rPr>
                  <w:rStyle w:val="Hyperkobling"/>
                  <w:bCs/>
                  <w:color w:val="004F81"/>
                  <w:sz w:val="20"/>
                  <w:szCs w:val="20"/>
                  <w:lang w:val="nb-NO"/>
                </w:rPr>
                <w:t xml:space="preserve"> </w:t>
              </w:r>
            </w:hyperlink>
            <w:hyperlink r:id="rId21" w:history="1">
              <w:r w:rsidR="008417BF" w:rsidRPr="0094331F">
                <w:rPr>
                  <w:rStyle w:val="Hyperkobling"/>
                  <w:bCs/>
                  <w:color w:val="004F81"/>
                  <w:sz w:val="20"/>
                  <w:szCs w:val="20"/>
                  <w:lang w:val="nb-NO"/>
                </w:rPr>
                <w:t>Guidance</w:t>
              </w:r>
            </w:hyperlink>
            <w:r w:rsidR="008417BF" w:rsidRPr="0095564D">
              <w:rPr>
                <w:b/>
                <w:bCs/>
                <w:sz w:val="20"/>
                <w:szCs w:val="20"/>
                <w:lang w:val="nb-NO"/>
              </w:rPr>
              <w:t xml:space="preserve"> </w:t>
            </w:r>
            <w:r w:rsidR="008417BF" w:rsidRPr="0095564D">
              <w:rPr>
                <w:sz w:val="20"/>
                <w:szCs w:val="20"/>
                <w:lang w:val="nb-NO"/>
              </w:rPr>
              <w:t>(UK)</w:t>
            </w:r>
            <w:r w:rsidR="003E217E">
              <w:rPr>
                <w:bCs/>
                <w:color w:val="61505A"/>
                <w:sz w:val="20"/>
                <w:szCs w:val="20"/>
                <w:lang w:val="nb-NO"/>
              </w:rPr>
              <w:t xml:space="preserve"> </w:t>
            </w:r>
          </w:p>
        </w:tc>
      </w:tr>
      <w:tr w:rsidR="00165E42" w:rsidRPr="0095564D"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E97BF1" w:rsidRDefault="00116BD9" w:rsidP="002F6B21">
            <w:pPr>
              <w:spacing w:after="120"/>
              <w:rPr>
                <w:bCs/>
                <w:color w:val="009ECE"/>
                <w:sz w:val="20"/>
                <w:szCs w:val="20"/>
                <w:lang w:val="nb-NO"/>
              </w:rPr>
            </w:pPr>
            <w:r w:rsidRPr="00116BD9">
              <w:rPr>
                <w:bCs/>
                <w:sz w:val="20"/>
                <w:szCs w:val="20"/>
                <w:lang w:val="nb-NO"/>
              </w:rPr>
              <w:t>02.03.20</w:t>
            </w:r>
          </w:p>
        </w:tc>
      </w:tr>
      <w:tr w:rsidR="00A93C2E" w:rsidRPr="00B71FA4"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8417BF" w:rsidRPr="00116BD9" w:rsidRDefault="00116BD9" w:rsidP="002F6B21">
            <w:pPr>
              <w:spacing w:after="120"/>
              <w:rPr>
                <w:sz w:val="20"/>
                <w:szCs w:val="20"/>
                <w:lang w:val="nb-NO"/>
              </w:rPr>
            </w:pPr>
            <w:r>
              <w:rPr>
                <w:sz w:val="20"/>
                <w:szCs w:val="20"/>
                <w:lang w:val="nb-NO"/>
              </w:rPr>
              <w:t>d</w:t>
            </w:r>
            <w:r w:rsidRPr="00116BD9">
              <w:rPr>
                <w:sz w:val="20"/>
                <w:szCs w:val="20"/>
                <w:lang w:val="nb-NO"/>
              </w:rPr>
              <w:t>izziness or vertigo</w:t>
            </w:r>
          </w:p>
          <w:p w:rsidR="00116BD9" w:rsidRPr="00116BD9" w:rsidRDefault="00116BD9" w:rsidP="002F6B21">
            <w:pPr>
              <w:spacing w:after="120"/>
              <w:rPr>
                <w:sz w:val="20"/>
                <w:szCs w:val="20"/>
                <w:lang w:val="nb-NO"/>
              </w:rPr>
            </w:pPr>
            <w:r w:rsidRPr="00116BD9">
              <w:rPr>
                <w:sz w:val="20"/>
                <w:szCs w:val="20"/>
                <w:lang w:val="nb-NO"/>
              </w:rPr>
              <w:t>Siste 3 år</w:t>
            </w:r>
            <w:r>
              <w:rPr>
                <w:sz w:val="20"/>
                <w:szCs w:val="20"/>
                <w:lang w:val="nb-NO"/>
              </w:rPr>
              <w:t>, sett igjennom liste</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417BF" w:rsidRPr="0095564D" w:rsidRDefault="00116BD9" w:rsidP="002F6B21">
            <w:pPr>
              <w:spacing w:after="120"/>
              <w:rPr>
                <w:sz w:val="20"/>
                <w:szCs w:val="20"/>
                <w:lang w:val="nb-NO"/>
              </w:rPr>
            </w:pPr>
            <w:r>
              <w:rPr>
                <w:sz w:val="20"/>
                <w:szCs w:val="20"/>
                <w:lang w:val="nb-NO"/>
              </w:rPr>
              <w:t>Ingen relevante treff</w:t>
            </w:r>
          </w:p>
        </w:tc>
      </w:tr>
    </w:tbl>
    <w:p w:rsidR="000D4F93" w:rsidRPr="0095564D" w:rsidRDefault="000D4F93"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417BF" w:rsidRPr="0094331F" w:rsidRDefault="0078165F" w:rsidP="002F6B21">
            <w:pPr>
              <w:spacing w:after="120"/>
              <w:rPr>
                <w:color w:val="004F81"/>
                <w:sz w:val="20"/>
                <w:szCs w:val="20"/>
                <w:lang w:val="nb-NO"/>
              </w:rPr>
            </w:pPr>
            <w:hyperlink r:id="rId22" w:history="1">
              <w:r w:rsidR="002A2DC0" w:rsidRPr="0094331F">
                <w:rPr>
                  <w:rStyle w:val="Hyperkobling"/>
                  <w:color w:val="004F81"/>
                  <w:sz w:val="20"/>
                  <w:szCs w:val="20"/>
                  <w:lang w:val="nb-NO"/>
                </w:rPr>
                <w:t>Helsebibliotekets retningslinjer og veiledere</w:t>
              </w:r>
            </w:hyperlink>
            <w:r w:rsidR="008417BF" w:rsidRPr="0094331F">
              <w:rPr>
                <w:color w:val="004F81"/>
                <w:sz w:val="20"/>
                <w:szCs w:val="20"/>
                <w:lang w:val="nb-NO"/>
              </w:rPr>
              <w:t xml:space="preserve"> </w:t>
            </w:r>
          </w:p>
        </w:tc>
      </w:tr>
      <w:tr w:rsidR="00165E42" w:rsidRPr="0095564D"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95564D" w:rsidRDefault="00116BD9" w:rsidP="002F6B21">
            <w:pPr>
              <w:spacing w:after="120"/>
              <w:rPr>
                <w:color w:val="009ECE"/>
                <w:sz w:val="20"/>
                <w:szCs w:val="20"/>
                <w:lang w:val="nb-NO"/>
              </w:rPr>
            </w:pPr>
            <w:r w:rsidRPr="00116BD9">
              <w:rPr>
                <w:bCs/>
                <w:sz w:val="20"/>
                <w:szCs w:val="20"/>
                <w:lang w:val="nb-NO"/>
              </w:rPr>
              <w:t>02.03.20</w:t>
            </w:r>
          </w:p>
        </w:tc>
      </w:tr>
      <w:tr w:rsidR="00A93C2E" w:rsidRPr="000906B8"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0906B8" w:rsidRDefault="004E5763" w:rsidP="002F6B21">
            <w:pPr>
              <w:spacing w:after="120"/>
              <w:rPr>
                <w:sz w:val="20"/>
                <w:szCs w:val="20"/>
              </w:rPr>
            </w:pPr>
            <w:r w:rsidRPr="004E5763">
              <w:rPr>
                <w:sz w:val="20"/>
                <w:szCs w:val="20"/>
              </w:rPr>
              <w:t>Retningslinjer</w:t>
            </w:r>
            <w:r>
              <w:rPr>
                <w:sz w:val="20"/>
                <w:szCs w:val="20"/>
              </w:rPr>
              <w:t xml:space="preserve"> &gt;</w:t>
            </w:r>
            <w:r w:rsidRPr="004E5763">
              <w:rPr>
                <w:sz w:val="20"/>
                <w:szCs w:val="20"/>
              </w:rPr>
              <w:t xml:space="preserve"> Nevrologi</w:t>
            </w:r>
            <w:r>
              <w:rPr>
                <w:sz w:val="20"/>
                <w:szCs w:val="20"/>
              </w:rPr>
              <w:t xml:space="preserve"> &gt; Svimmelhet</w:t>
            </w:r>
          </w:p>
          <w:p w:rsidR="000906B8" w:rsidRPr="000906B8" w:rsidRDefault="000906B8" w:rsidP="002F6B21">
            <w:pPr>
              <w:spacing w:after="120"/>
              <w:rPr>
                <w:sz w:val="20"/>
                <w:szCs w:val="20"/>
                <w:lang w:val="nb-NO"/>
              </w:rPr>
            </w:pP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417BF" w:rsidRPr="0095564D" w:rsidRDefault="004E5763" w:rsidP="002F6B21">
            <w:pPr>
              <w:spacing w:after="120"/>
              <w:rPr>
                <w:sz w:val="20"/>
                <w:szCs w:val="20"/>
                <w:lang w:val="nb-NO"/>
              </w:rPr>
            </w:pPr>
            <w:r>
              <w:rPr>
                <w:sz w:val="20"/>
                <w:szCs w:val="20"/>
                <w:lang w:val="nb-NO"/>
              </w:rPr>
              <w:t>Ingen nyere treff</w:t>
            </w:r>
          </w:p>
        </w:tc>
      </w:tr>
    </w:tbl>
    <w:p w:rsidR="008417BF" w:rsidRPr="0095564D" w:rsidRDefault="008417BF"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374388"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374388" w:rsidRPr="00374388" w:rsidRDefault="0078165F" w:rsidP="002F6B21">
            <w:pPr>
              <w:spacing w:after="120"/>
              <w:rPr>
                <w:color w:val="004F81"/>
                <w:sz w:val="20"/>
                <w:szCs w:val="20"/>
                <w:u w:val="single"/>
                <w:lang w:val="nb-NO"/>
              </w:rPr>
            </w:pPr>
            <w:hyperlink r:id="rId23" w:history="1">
              <w:r w:rsidR="00374388">
                <w:rPr>
                  <w:rStyle w:val="Hyperkobling"/>
                  <w:sz w:val="20"/>
                  <w:szCs w:val="20"/>
                  <w:lang w:val="nb-NO"/>
                </w:rPr>
                <w:t xml:space="preserve">Socialstyrelsen, Nationella riktlinjer (SE) </w:t>
              </w:r>
            </w:hyperlink>
          </w:p>
        </w:tc>
      </w:tr>
      <w:tr w:rsidR="00165E42" w:rsidRPr="0095564D"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Default="00116BD9" w:rsidP="002F6B21">
            <w:pPr>
              <w:spacing w:after="120"/>
              <w:rPr>
                <w:sz w:val="20"/>
                <w:szCs w:val="20"/>
                <w:lang w:val="nb-NO"/>
              </w:rPr>
            </w:pPr>
            <w:r w:rsidRPr="00116BD9">
              <w:rPr>
                <w:bCs/>
                <w:sz w:val="20"/>
                <w:szCs w:val="20"/>
                <w:lang w:val="nb-NO"/>
              </w:rPr>
              <w:t>02.03.20</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8417BF" w:rsidRPr="0095564D" w:rsidRDefault="004E5763" w:rsidP="002F6B21">
            <w:pPr>
              <w:spacing w:after="120"/>
              <w:rPr>
                <w:sz w:val="20"/>
                <w:szCs w:val="20"/>
              </w:rPr>
            </w:pPr>
            <w:r>
              <w:rPr>
                <w:sz w:val="20"/>
                <w:szCs w:val="20"/>
              </w:rPr>
              <w:t>Sett igjennom liste</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417BF" w:rsidRPr="0095564D" w:rsidRDefault="004E5763" w:rsidP="002F6B21">
            <w:pPr>
              <w:spacing w:after="120"/>
              <w:rPr>
                <w:sz w:val="20"/>
                <w:szCs w:val="20"/>
                <w:lang w:val="nb-NO"/>
              </w:rPr>
            </w:pPr>
            <w:r>
              <w:rPr>
                <w:sz w:val="20"/>
                <w:szCs w:val="20"/>
                <w:lang w:val="nb-NO"/>
              </w:rPr>
              <w:t>Ingen relevante treff</w:t>
            </w:r>
          </w:p>
        </w:tc>
      </w:tr>
    </w:tbl>
    <w:p w:rsidR="00EC0B6E" w:rsidRPr="0095564D" w:rsidRDefault="00EC0B6E"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B71FA4"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302A52" w:rsidRPr="009D700A" w:rsidRDefault="0078165F" w:rsidP="002F6B21">
            <w:pPr>
              <w:spacing w:after="120"/>
              <w:rPr>
                <w:color w:val="002060"/>
                <w:sz w:val="20"/>
                <w:szCs w:val="20"/>
                <w:lang w:val="da-DK"/>
              </w:rPr>
            </w:pPr>
            <w:hyperlink r:id="rId24" w:history="1">
              <w:r w:rsidR="00302A52">
                <w:rPr>
                  <w:rStyle w:val="Hyperkobling"/>
                  <w:sz w:val="20"/>
                  <w:szCs w:val="20"/>
                  <w:lang w:val="da-DK"/>
                </w:rPr>
                <w:t>Sundhedsstyrelsen, Nationale kliniske retningslinjer (DK)</w:t>
              </w:r>
            </w:hyperlink>
          </w:p>
        </w:tc>
      </w:tr>
      <w:tr w:rsidR="00165E42" w:rsidRPr="0095564D"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95564D" w:rsidRDefault="00116BD9" w:rsidP="002F6B21">
            <w:pPr>
              <w:spacing w:after="120"/>
              <w:rPr>
                <w:color w:val="009ECE"/>
                <w:sz w:val="20"/>
                <w:szCs w:val="20"/>
                <w:lang w:val="nb-NO"/>
              </w:rPr>
            </w:pPr>
            <w:r w:rsidRPr="00116BD9">
              <w:rPr>
                <w:bCs/>
                <w:sz w:val="20"/>
                <w:szCs w:val="20"/>
                <w:lang w:val="nb-NO"/>
              </w:rPr>
              <w:t>02.03.20</w:t>
            </w:r>
          </w:p>
        </w:tc>
      </w:tr>
      <w:tr w:rsidR="00A93C2E" w:rsidRPr="00B71FA4"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8417BF" w:rsidRPr="006E1D3D" w:rsidRDefault="006E1D3D" w:rsidP="002F6B21">
            <w:pPr>
              <w:spacing w:after="120"/>
              <w:rPr>
                <w:sz w:val="20"/>
                <w:szCs w:val="20"/>
                <w:lang w:val="nb-NO"/>
              </w:rPr>
            </w:pPr>
            <w:r>
              <w:rPr>
                <w:sz w:val="20"/>
                <w:szCs w:val="20"/>
                <w:lang w:val="nb-NO"/>
              </w:rPr>
              <w:t>Sett igjennom alt publisert i eller etter 2016</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417BF" w:rsidRPr="0095564D" w:rsidRDefault="006E1D3D" w:rsidP="00052276">
            <w:pPr>
              <w:spacing w:after="120"/>
              <w:rPr>
                <w:sz w:val="20"/>
                <w:szCs w:val="20"/>
                <w:lang w:val="nb-NO"/>
              </w:rPr>
            </w:pPr>
            <w:r>
              <w:rPr>
                <w:sz w:val="20"/>
                <w:szCs w:val="20"/>
                <w:lang w:val="nb-NO"/>
              </w:rPr>
              <w:t>Ingen relevante treff</w:t>
            </w:r>
          </w:p>
        </w:tc>
      </w:tr>
    </w:tbl>
    <w:p w:rsidR="008417BF" w:rsidRPr="0095564D" w:rsidRDefault="008417BF"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B71FA4"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0039B6" w:rsidRPr="0094331F" w:rsidRDefault="000039B6" w:rsidP="002F6B21">
            <w:pPr>
              <w:spacing w:after="120"/>
              <w:rPr>
                <w:color w:val="004F81"/>
                <w:sz w:val="20"/>
                <w:szCs w:val="20"/>
                <w:u w:val="single"/>
                <w:lang w:val="nb-NO"/>
              </w:rPr>
            </w:pPr>
            <w:r>
              <w:rPr>
                <w:sz w:val="20"/>
                <w:szCs w:val="20"/>
                <w:lang w:val="nb-NO"/>
              </w:rPr>
              <w:t xml:space="preserve"> </w:t>
            </w:r>
            <w:hyperlink r:id="rId25" w:history="1">
              <w:r w:rsidRPr="0094331F">
                <w:rPr>
                  <w:rStyle w:val="Hyperkobling"/>
                  <w:color w:val="004F81"/>
                  <w:sz w:val="20"/>
                  <w:szCs w:val="20"/>
                  <w:lang w:val="nb-NO"/>
                </w:rPr>
                <w:t>Center for kliniske retningslinjer</w:t>
              </w:r>
            </w:hyperlink>
            <w:r w:rsidRPr="0094331F">
              <w:rPr>
                <w:rStyle w:val="Hyperkobling"/>
                <w:color w:val="004F81"/>
                <w:sz w:val="20"/>
                <w:szCs w:val="20"/>
                <w:lang w:val="nb-NO"/>
              </w:rPr>
              <w:t xml:space="preserve"> (DK)</w:t>
            </w:r>
          </w:p>
        </w:tc>
      </w:tr>
      <w:tr w:rsidR="00165E42" w:rsidRPr="0095564D"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Default="00130237" w:rsidP="002F6B21">
            <w:pPr>
              <w:spacing w:after="120"/>
              <w:rPr>
                <w:sz w:val="20"/>
                <w:szCs w:val="20"/>
                <w:lang w:val="nb-NO"/>
              </w:rPr>
            </w:pPr>
            <w:r w:rsidRPr="00116BD9">
              <w:rPr>
                <w:bCs/>
                <w:sz w:val="20"/>
                <w:szCs w:val="20"/>
                <w:lang w:val="nb-NO"/>
              </w:rPr>
              <w:t>02.03.20</w:t>
            </w:r>
          </w:p>
        </w:tc>
      </w:tr>
      <w:tr w:rsidR="00A93C2E" w:rsidRPr="00B71FA4"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lastRenderedPageBreak/>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8417BF" w:rsidRPr="00130237" w:rsidRDefault="00130237" w:rsidP="002F6B21">
            <w:pPr>
              <w:spacing w:after="120"/>
              <w:rPr>
                <w:sz w:val="20"/>
                <w:szCs w:val="20"/>
                <w:lang w:val="nb-NO"/>
              </w:rPr>
            </w:pPr>
            <w:r>
              <w:rPr>
                <w:sz w:val="20"/>
                <w:szCs w:val="20"/>
                <w:lang w:val="nb-NO"/>
              </w:rPr>
              <w:t>Sett igjennom alt publisert i eller etter 2016</w:t>
            </w:r>
          </w:p>
        </w:tc>
      </w:tr>
      <w:tr w:rsidR="00A93C2E" w:rsidRPr="00B71FA4"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130237" w:rsidRPr="00B71FA4" w:rsidRDefault="00130237" w:rsidP="002F6B21">
            <w:pPr>
              <w:spacing w:after="120"/>
              <w:rPr>
                <w:lang w:val="nb-NO"/>
              </w:rPr>
            </w:pPr>
            <w:r w:rsidRPr="00B71FA4">
              <w:rPr>
                <w:lang w:val="nb-NO"/>
              </w:rPr>
              <w:t>NKR: Behandling af Menières</w:t>
            </w:r>
          </w:p>
          <w:p w:rsidR="008417BF" w:rsidRPr="00B71FA4" w:rsidRDefault="0078165F" w:rsidP="002F6B21">
            <w:pPr>
              <w:spacing w:after="120"/>
              <w:rPr>
                <w:color w:val="000000"/>
                <w:sz w:val="20"/>
                <w:szCs w:val="20"/>
                <w:lang w:val="nb-NO"/>
              </w:rPr>
            </w:pPr>
            <w:hyperlink r:id="rId26" w:history="1">
              <w:r w:rsidR="00130237" w:rsidRPr="00B71FA4">
                <w:rPr>
                  <w:rStyle w:val="Hyperkobling"/>
                  <w:lang w:val="nb-NO"/>
                </w:rPr>
                <w:t>https://cfkr.dk/retningslinjer/godkendte-retningslinjer/aktivitet/nkr-behandling-af-menieres/</w:t>
              </w:r>
            </w:hyperlink>
          </w:p>
        </w:tc>
      </w:tr>
    </w:tbl>
    <w:p w:rsidR="008B242D" w:rsidRPr="00B71FA4" w:rsidRDefault="008B242D"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8B242D" w:rsidRPr="00B71FA4" w:rsidTr="00302830">
        <w:tc>
          <w:tcPr>
            <w:tcW w:w="2093" w:type="dxa"/>
            <w:shd w:val="clear" w:color="auto" w:fill="auto"/>
          </w:tcPr>
          <w:p w:rsidR="008B242D" w:rsidRPr="0095564D" w:rsidRDefault="008B242D" w:rsidP="00302830">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B242D" w:rsidRPr="008B242D" w:rsidRDefault="00DF70EB" w:rsidP="00302830">
            <w:pPr>
              <w:spacing w:after="120"/>
              <w:rPr>
                <w:sz w:val="20"/>
                <w:szCs w:val="20"/>
                <w:lang w:val="nb-NO"/>
              </w:rPr>
            </w:pPr>
            <w:r>
              <w:rPr>
                <w:sz w:val="20"/>
                <w:szCs w:val="20"/>
                <w:lang w:val="nb-NO"/>
              </w:rPr>
              <w:t>Retningslinjer fra s</w:t>
            </w:r>
            <w:r w:rsidR="008B242D" w:rsidRPr="008B242D">
              <w:rPr>
                <w:sz w:val="20"/>
                <w:szCs w:val="20"/>
                <w:lang w:val="nb-NO"/>
              </w:rPr>
              <w:t>pesialistforeninger/specialist societies som prosedyr</w:t>
            </w:r>
            <w:r w:rsidR="008B242D">
              <w:rPr>
                <w:sz w:val="20"/>
                <w:szCs w:val="20"/>
                <w:lang w:val="nb-NO"/>
              </w:rPr>
              <w:t>emakerne</w:t>
            </w:r>
            <w:r w:rsidR="008B242D" w:rsidRPr="008B242D">
              <w:rPr>
                <w:sz w:val="20"/>
                <w:szCs w:val="20"/>
                <w:lang w:val="nb-NO"/>
              </w:rPr>
              <w:t xml:space="preserve"> kjenner til som kan være aktuelle for denne prosedyren</w:t>
            </w:r>
          </w:p>
        </w:tc>
      </w:tr>
      <w:tr w:rsidR="00165E42" w:rsidRPr="0095564D" w:rsidTr="00302830">
        <w:tc>
          <w:tcPr>
            <w:tcW w:w="2093" w:type="dxa"/>
            <w:shd w:val="clear" w:color="auto" w:fill="auto"/>
          </w:tcPr>
          <w:p w:rsidR="00165E42" w:rsidRPr="0095564D" w:rsidRDefault="00165E42" w:rsidP="00302830">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Default="00165E42" w:rsidP="00302830">
            <w:pPr>
              <w:spacing w:after="120"/>
              <w:rPr>
                <w:sz w:val="20"/>
                <w:szCs w:val="20"/>
                <w:lang w:val="nb-NO"/>
              </w:rPr>
            </w:pPr>
          </w:p>
        </w:tc>
      </w:tr>
      <w:tr w:rsidR="008B242D" w:rsidRPr="0095564D" w:rsidTr="00302830">
        <w:tc>
          <w:tcPr>
            <w:tcW w:w="2093" w:type="dxa"/>
            <w:shd w:val="clear" w:color="auto" w:fill="auto"/>
          </w:tcPr>
          <w:p w:rsidR="008B242D" w:rsidRPr="0095564D" w:rsidRDefault="008B242D" w:rsidP="00302830">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8B242D" w:rsidRDefault="008B242D" w:rsidP="00302830">
            <w:pPr>
              <w:spacing w:after="120"/>
              <w:rPr>
                <w:sz w:val="20"/>
                <w:szCs w:val="20"/>
              </w:rPr>
            </w:pPr>
          </w:p>
          <w:p w:rsidR="008B242D" w:rsidRPr="00D661FB" w:rsidRDefault="008B242D" w:rsidP="00302830">
            <w:pPr>
              <w:spacing w:after="120"/>
              <w:rPr>
                <w:rFonts w:cs="Calibri"/>
                <w:color w:val="000000"/>
                <w:sz w:val="20"/>
                <w:szCs w:val="20"/>
                <w:lang w:eastAsia="zh-CN"/>
              </w:rPr>
            </w:pPr>
          </w:p>
        </w:tc>
      </w:tr>
      <w:tr w:rsidR="008B242D" w:rsidRPr="0095564D" w:rsidTr="00302830">
        <w:tc>
          <w:tcPr>
            <w:tcW w:w="2093" w:type="dxa"/>
            <w:shd w:val="clear" w:color="auto" w:fill="auto"/>
          </w:tcPr>
          <w:p w:rsidR="008B242D" w:rsidRPr="0095564D" w:rsidRDefault="008B242D" w:rsidP="00302830">
            <w:pPr>
              <w:spacing w:after="120"/>
              <w:rPr>
                <w:b/>
                <w:color w:val="61505A"/>
                <w:sz w:val="20"/>
                <w:szCs w:val="20"/>
                <w:lang w:val="nb-NO"/>
              </w:rPr>
            </w:pPr>
            <w:r>
              <w:rPr>
                <w:b/>
                <w:color w:val="61505A"/>
                <w:sz w:val="20"/>
                <w:szCs w:val="20"/>
                <w:lang w:val="nb-NO"/>
              </w:rPr>
              <w:t>Antall treff</w:t>
            </w:r>
          </w:p>
        </w:tc>
        <w:tc>
          <w:tcPr>
            <w:tcW w:w="7938" w:type="dxa"/>
            <w:shd w:val="clear" w:color="auto" w:fill="auto"/>
          </w:tcPr>
          <w:p w:rsidR="008B242D" w:rsidRDefault="008B242D" w:rsidP="00302830">
            <w:pPr>
              <w:spacing w:after="120"/>
              <w:rPr>
                <w:sz w:val="20"/>
                <w:szCs w:val="20"/>
              </w:rPr>
            </w:pPr>
          </w:p>
        </w:tc>
      </w:tr>
      <w:tr w:rsidR="008B242D" w:rsidRPr="0095564D" w:rsidTr="00302830">
        <w:tc>
          <w:tcPr>
            <w:tcW w:w="2093" w:type="dxa"/>
            <w:shd w:val="clear" w:color="auto" w:fill="auto"/>
          </w:tcPr>
          <w:p w:rsidR="008B242D" w:rsidRPr="0095564D" w:rsidRDefault="008B242D" w:rsidP="00302830">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B242D" w:rsidRPr="0095564D" w:rsidRDefault="008B242D" w:rsidP="00302830">
            <w:pPr>
              <w:spacing w:after="120"/>
              <w:rPr>
                <w:sz w:val="20"/>
                <w:szCs w:val="20"/>
                <w:lang w:val="nb-NO"/>
              </w:rPr>
            </w:pPr>
          </w:p>
        </w:tc>
      </w:tr>
    </w:tbl>
    <w:p w:rsidR="008B242D" w:rsidRPr="0095564D" w:rsidRDefault="008B242D"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822C90" w:rsidRPr="00B71FA4" w:rsidTr="0095564D">
        <w:tc>
          <w:tcPr>
            <w:tcW w:w="2093" w:type="dxa"/>
            <w:shd w:val="clear" w:color="auto" w:fill="auto"/>
          </w:tcPr>
          <w:p w:rsidR="00822C90" w:rsidRPr="0095564D" w:rsidRDefault="00822C90" w:rsidP="00822C90">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22C90" w:rsidRPr="0095564D" w:rsidRDefault="00822C90" w:rsidP="00822C90">
            <w:pPr>
              <w:spacing w:after="120"/>
              <w:rPr>
                <w:sz w:val="20"/>
                <w:szCs w:val="20"/>
                <w:lang w:val="nb-NO"/>
              </w:rPr>
            </w:pPr>
            <w:r w:rsidRPr="0095564D">
              <w:rPr>
                <w:sz w:val="20"/>
                <w:szCs w:val="20"/>
                <w:lang w:val="nb-NO"/>
              </w:rPr>
              <w:t xml:space="preserve">Evt. retningslinjesøk i </w:t>
            </w:r>
            <w:hyperlink r:id="rId27" w:history="1">
              <w:r w:rsidRPr="0094331F">
                <w:rPr>
                  <w:rStyle w:val="Hyperkobling"/>
                  <w:color w:val="004F81"/>
                  <w:sz w:val="20"/>
                  <w:szCs w:val="20"/>
                  <w:lang w:val="nb-NO"/>
                </w:rPr>
                <w:t>MEDLINE</w:t>
              </w:r>
            </w:hyperlink>
            <w:r w:rsidRPr="0094331F">
              <w:rPr>
                <w:color w:val="004F81"/>
                <w:sz w:val="20"/>
                <w:szCs w:val="20"/>
                <w:lang w:val="nb-NO"/>
              </w:rPr>
              <w:t>/</w:t>
            </w:r>
            <w:hyperlink r:id="rId28" w:history="1">
              <w:r w:rsidRPr="0094331F">
                <w:rPr>
                  <w:rStyle w:val="Hyperkobling"/>
                  <w:color w:val="004F81"/>
                  <w:sz w:val="20"/>
                  <w:szCs w:val="20"/>
                  <w:lang w:val="nb-NO"/>
                </w:rPr>
                <w:t>PubMed</w:t>
              </w:r>
            </w:hyperlink>
            <w:r w:rsidR="00317D16">
              <w:rPr>
                <w:sz w:val="20"/>
                <w:szCs w:val="20"/>
                <w:lang w:val="nb-NO"/>
              </w:rPr>
              <w:t xml:space="preserve"> </w:t>
            </w:r>
          </w:p>
          <w:p w:rsidR="00822C90" w:rsidRPr="0095564D" w:rsidRDefault="00822C90" w:rsidP="00822C90">
            <w:pPr>
              <w:spacing w:after="120"/>
              <w:rPr>
                <w:sz w:val="20"/>
                <w:szCs w:val="20"/>
                <w:lang w:val="nb-NO"/>
              </w:rPr>
            </w:pPr>
            <w:r w:rsidRPr="0095564D">
              <w:rPr>
                <w:sz w:val="20"/>
                <w:szCs w:val="20"/>
                <w:lang w:val="nb-NO"/>
              </w:rPr>
              <w:t>Stryk det som ikke passer, legg til en egen boks for hver bas</w:t>
            </w:r>
            <w:r w:rsidR="004F014D">
              <w:rPr>
                <w:sz w:val="20"/>
                <w:szCs w:val="20"/>
                <w:lang w:val="nb-NO"/>
              </w:rPr>
              <w:t>e hvis du søker i flere</w:t>
            </w:r>
            <w:r w:rsidRPr="0095564D">
              <w:rPr>
                <w:sz w:val="20"/>
                <w:szCs w:val="20"/>
                <w:lang w:val="nb-NO"/>
              </w:rPr>
              <w:t>.</w:t>
            </w:r>
          </w:p>
        </w:tc>
      </w:tr>
      <w:tr w:rsidR="002A2DBC" w:rsidRPr="0095564D" w:rsidTr="0095564D">
        <w:tc>
          <w:tcPr>
            <w:tcW w:w="2093" w:type="dxa"/>
            <w:shd w:val="clear" w:color="auto" w:fill="auto"/>
          </w:tcPr>
          <w:p w:rsidR="002A2DBC" w:rsidRPr="0095564D" w:rsidRDefault="002A2DBC" w:rsidP="002A2DBC">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2A2DBC" w:rsidRDefault="002A2DBC" w:rsidP="002A2DBC">
            <w:pPr>
              <w:spacing w:after="120"/>
              <w:rPr>
                <w:sz w:val="20"/>
                <w:szCs w:val="20"/>
                <w:lang w:val="nb-NO"/>
              </w:rPr>
            </w:pPr>
            <w:r w:rsidRPr="00116BD9">
              <w:rPr>
                <w:bCs/>
                <w:sz w:val="20"/>
                <w:szCs w:val="20"/>
                <w:lang w:val="nb-NO"/>
              </w:rPr>
              <w:t>02.03.20</w:t>
            </w:r>
          </w:p>
        </w:tc>
      </w:tr>
      <w:tr w:rsidR="002A2DBC" w:rsidRPr="0095564D" w:rsidTr="0095564D">
        <w:tc>
          <w:tcPr>
            <w:tcW w:w="2093" w:type="dxa"/>
            <w:shd w:val="clear" w:color="auto" w:fill="auto"/>
          </w:tcPr>
          <w:p w:rsidR="002A2DBC" w:rsidRPr="0095564D" w:rsidRDefault="002A2DBC" w:rsidP="002A2DBC">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2A2DBC" w:rsidRPr="002A2DBC" w:rsidRDefault="002A2DBC" w:rsidP="002A2DBC">
            <w:pPr>
              <w:spacing w:after="120"/>
              <w:rPr>
                <w:sz w:val="20"/>
                <w:szCs w:val="20"/>
              </w:rPr>
            </w:pPr>
            <w:r w:rsidRPr="002A2DBC">
              <w:rPr>
                <w:sz w:val="20"/>
                <w:szCs w:val="20"/>
              </w:rPr>
              <w:t>Ovid MEDLINE(R) ALL &lt;1946 to February 28, 2020&gt;</w:t>
            </w:r>
          </w:p>
          <w:p w:rsidR="002A2DBC" w:rsidRPr="002A2DBC" w:rsidRDefault="002A2DBC" w:rsidP="002A2DBC">
            <w:pPr>
              <w:spacing w:after="120"/>
              <w:rPr>
                <w:sz w:val="20"/>
                <w:szCs w:val="20"/>
              </w:rPr>
            </w:pPr>
            <w:r w:rsidRPr="002A2DBC">
              <w:rPr>
                <w:sz w:val="20"/>
                <w:szCs w:val="20"/>
              </w:rPr>
              <w:t>#</w:t>
            </w:r>
            <w:r w:rsidRPr="002A2DBC">
              <w:rPr>
                <w:sz w:val="20"/>
                <w:szCs w:val="20"/>
              </w:rPr>
              <w:tab/>
              <w:t>Searches</w:t>
            </w:r>
            <w:r w:rsidRPr="002A2DBC">
              <w:rPr>
                <w:sz w:val="20"/>
                <w:szCs w:val="20"/>
              </w:rPr>
              <w:tab/>
              <w:t>Results</w:t>
            </w:r>
          </w:p>
          <w:p w:rsidR="002A2DBC" w:rsidRPr="002A2DBC" w:rsidRDefault="002A2DBC" w:rsidP="002A2DBC">
            <w:pPr>
              <w:spacing w:after="120"/>
              <w:rPr>
                <w:sz w:val="20"/>
                <w:szCs w:val="20"/>
              </w:rPr>
            </w:pPr>
            <w:r w:rsidRPr="002A2DBC">
              <w:rPr>
                <w:sz w:val="20"/>
                <w:szCs w:val="20"/>
              </w:rPr>
              <w:t>1</w:t>
            </w:r>
            <w:r w:rsidRPr="002A2DBC">
              <w:rPr>
                <w:sz w:val="20"/>
                <w:szCs w:val="20"/>
              </w:rPr>
              <w:tab/>
              <w:t>(vertigo or dizz?ness).tw.</w:t>
            </w:r>
            <w:r w:rsidRPr="002A2DBC">
              <w:rPr>
                <w:sz w:val="20"/>
                <w:szCs w:val="20"/>
              </w:rPr>
              <w:tab/>
              <w:t>28830</w:t>
            </w:r>
          </w:p>
          <w:p w:rsidR="002A2DBC" w:rsidRPr="002A2DBC" w:rsidRDefault="002A2DBC" w:rsidP="002A2DBC">
            <w:pPr>
              <w:spacing w:after="120"/>
              <w:rPr>
                <w:sz w:val="20"/>
                <w:szCs w:val="20"/>
              </w:rPr>
            </w:pPr>
            <w:r w:rsidRPr="002A2DBC">
              <w:rPr>
                <w:sz w:val="20"/>
                <w:szCs w:val="20"/>
              </w:rPr>
              <w:t>2</w:t>
            </w:r>
            <w:r w:rsidRPr="002A2DBC">
              <w:rPr>
                <w:sz w:val="20"/>
                <w:szCs w:val="20"/>
              </w:rPr>
              <w:tab/>
              <w:t>(history or ((head impulse or vertebral artery or head shaking or head thrust) adj2 test) or dynamic visual acuity or nystagmus or oculomotor examination or dix hallpike or ((supine or head or log) adj2 roll) or balance examination or (mCTSIB or modified clinical test of sensory interaction of balance) or dynamic gait index or cervical spine range of motion).tw.</w:t>
            </w:r>
            <w:r w:rsidRPr="002A2DBC">
              <w:rPr>
                <w:sz w:val="20"/>
                <w:szCs w:val="20"/>
              </w:rPr>
              <w:tab/>
              <w:t>651082</w:t>
            </w:r>
          </w:p>
          <w:p w:rsidR="002A2DBC" w:rsidRPr="002A2DBC" w:rsidRDefault="002A2DBC" w:rsidP="002A2DBC">
            <w:pPr>
              <w:spacing w:after="120"/>
              <w:rPr>
                <w:sz w:val="20"/>
                <w:szCs w:val="20"/>
              </w:rPr>
            </w:pPr>
            <w:r w:rsidRPr="002A2DBC">
              <w:rPr>
                <w:sz w:val="20"/>
                <w:szCs w:val="20"/>
              </w:rPr>
              <w:t>3</w:t>
            </w:r>
            <w:r w:rsidRPr="002A2DBC">
              <w:rPr>
                <w:sz w:val="20"/>
                <w:szCs w:val="20"/>
              </w:rPr>
              <w:tab/>
              <w:t>1 and 2</w:t>
            </w:r>
            <w:r w:rsidRPr="002A2DBC">
              <w:rPr>
                <w:sz w:val="20"/>
                <w:szCs w:val="20"/>
              </w:rPr>
              <w:tab/>
              <w:t>5204</w:t>
            </w:r>
          </w:p>
          <w:p w:rsidR="002A2DBC" w:rsidRPr="002A2DBC" w:rsidRDefault="002A2DBC" w:rsidP="002A2DBC">
            <w:pPr>
              <w:spacing w:after="120"/>
              <w:rPr>
                <w:sz w:val="20"/>
                <w:szCs w:val="20"/>
              </w:rPr>
            </w:pPr>
            <w:r w:rsidRPr="002A2DBC">
              <w:rPr>
                <w:sz w:val="20"/>
                <w:szCs w:val="20"/>
              </w:rPr>
              <w:t>4</w:t>
            </w:r>
            <w:r w:rsidRPr="002A2DBC">
              <w:rPr>
                <w:sz w:val="20"/>
                <w:szCs w:val="20"/>
              </w:rPr>
              <w:tab/>
              <w:t>(practice guideline or guideline).pt.</w:t>
            </w:r>
            <w:r w:rsidRPr="002A2DBC">
              <w:rPr>
                <w:sz w:val="20"/>
                <w:szCs w:val="20"/>
              </w:rPr>
              <w:tab/>
              <w:t>33387</w:t>
            </w:r>
          </w:p>
          <w:p w:rsidR="002A2DBC" w:rsidRPr="002A2DBC" w:rsidRDefault="002A2DBC" w:rsidP="002A2DBC">
            <w:pPr>
              <w:spacing w:after="120"/>
              <w:rPr>
                <w:sz w:val="20"/>
                <w:szCs w:val="20"/>
              </w:rPr>
            </w:pPr>
            <w:r w:rsidRPr="002A2DBC">
              <w:rPr>
                <w:sz w:val="20"/>
                <w:szCs w:val="20"/>
              </w:rPr>
              <w:t>5</w:t>
            </w:r>
            <w:r w:rsidRPr="002A2DBC">
              <w:rPr>
                <w:sz w:val="20"/>
                <w:szCs w:val="20"/>
              </w:rPr>
              <w:tab/>
              <w:t>3 and 4</w:t>
            </w:r>
            <w:r w:rsidRPr="002A2DBC">
              <w:rPr>
                <w:sz w:val="20"/>
                <w:szCs w:val="20"/>
              </w:rPr>
              <w:tab/>
              <w:t>8</w:t>
            </w:r>
          </w:p>
          <w:p w:rsidR="002A2DBC" w:rsidRPr="0095564D" w:rsidRDefault="002A2DBC" w:rsidP="002A2DBC">
            <w:pPr>
              <w:spacing w:after="120"/>
              <w:rPr>
                <w:sz w:val="20"/>
                <w:szCs w:val="20"/>
              </w:rPr>
            </w:pPr>
            <w:r w:rsidRPr="002A2DBC">
              <w:rPr>
                <w:sz w:val="20"/>
                <w:szCs w:val="20"/>
              </w:rPr>
              <w:t>6</w:t>
            </w:r>
            <w:r w:rsidRPr="002A2DBC">
              <w:rPr>
                <w:sz w:val="20"/>
                <w:szCs w:val="20"/>
              </w:rPr>
              <w:tab/>
              <w:t>limit 5 to yr="2016 -Current"</w:t>
            </w:r>
            <w:r w:rsidRPr="002A2DBC">
              <w:rPr>
                <w:sz w:val="20"/>
                <w:szCs w:val="20"/>
              </w:rPr>
              <w:tab/>
              <w:t>4</w:t>
            </w:r>
          </w:p>
        </w:tc>
      </w:tr>
      <w:tr w:rsidR="002A2DBC" w:rsidRPr="0095564D" w:rsidTr="0095564D">
        <w:tc>
          <w:tcPr>
            <w:tcW w:w="2093" w:type="dxa"/>
            <w:shd w:val="clear" w:color="auto" w:fill="auto"/>
          </w:tcPr>
          <w:p w:rsidR="002A2DBC" w:rsidRPr="0095564D" w:rsidRDefault="002A2DBC" w:rsidP="002A2DBC">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2A2DBC" w:rsidRDefault="002A2DBC" w:rsidP="002A2DBC">
            <w:pPr>
              <w:widowControl w:val="0"/>
              <w:autoSpaceDE w:val="0"/>
              <w:autoSpaceDN w:val="0"/>
              <w:adjustRightInd w:val="0"/>
              <w:rPr>
                <w:rFonts w:ascii="Segoe UI" w:hAnsi="Segoe UI" w:cs="Segoe UI"/>
                <w:sz w:val="18"/>
                <w:szCs w:val="18"/>
              </w:rPr>
            </w:pPr>
            <w:r w:rsidRPr="002A2DBC">
              <w:rPr>
                <w:rFonts w:ascii="Segoe UI" w:hAnsi="Segoe UI" w:cs="Segoe UI"/>
                <w:sz w:val="18"/>
                <w:szCs w:val="18"/>
                <w:lang w:val="nb-NO"/>
              </w:rPr>
              <w:t>1.</w:t>
            </w:r>
            <w:r w:rsidRPr="002A2DBC">
              <w:rPr>
                <w:rFonts w:ascii="Segoe UI" w:hAnsi="Segoe UI" w:cs="Segoe UI"/>
                <w:sz w:val="18"/>
                <w:szCs w:val="18"/>
                <w:lang w:val="nb-NO"/>
              </w:rPr>
              <w:tab/>
              <w:t xml:space="preserve">Bhattacharyya N, Gubbels SP, Schwartz SR, Edlow JA, El-Kashlan H, Fife T, et al. </w:t>
            </w:r>
            <w:r>
              <w:rPr>
                <w:rFonts w:ascii="Segoe UI" w:hAnsi="Segoe UI" w:cs="Segoe UI"/>
                <w:sz w:val="18"/>
                <w:szCs w:val="18"/>
              </w:rPr>
              <w:t>Clinical Practice Guideline: Benign Paroxysmal Positional Vertigo (Update). Otolaryngol Head Neck Surg. 2017;156(3_suppl):S1-S47.</w:t>
            </w:r>
          </w:p>
          <w:p w:rsidR="002A2DBC" w:rsidRDefault="002A2DBC" w:rsidP="002A2DBC">
            <w:pPr>
              <w:widowControl w:val="0"/>
              <w:autoSpaceDE w:val="0"/>
              <w:autoSpaceDN w:val="0"/>
              <w:adjustRightInd w:val="0"/>
              <w:rPr>
                <w:rFonts w:ascii="Segoe UI" w:hAnsi="Segoe UI" w:cs="Segoe UI"/>
                <w:sz w:val="18"/>
                <w:szCs w:val="18"/>
              </w:rPr>
            </w:pPr>
            <w:r>
              <w:rPr>
                <w:rFonts w:ascii="Segoe UI" w:hAnsi="Segoe UI" w:cs="Segoe UI"/>
                <w:sz w:val="18"/>
                <w:szCs w:val="18"/>
              </w:rPr>
              <w:t>2.</w:t>
            </w:r>
            <w:r>
              <w:rPr>
                <w:rFonts w:ascii="Segoe UI" w:hAnsi="Segoe UI" w:cs="Segoe UI"/>
                <w:sz w:val="18"/>
                <w:szCs w:val="18"/>
              </w:rPr>
              <w:tab/>
              <w:t>Chandrasekhar SS, Tsai Do BS, Schwartz SR, Bontempo LJ, Faucett EA, Finestone SA, et al. Clinical Practice Guideline: Sudden Hearing Loss (Update). Otolaryngol Head Neck Surg. 2019;161(1_suppl):S1-S45.</w:t>
            </w:r>
          </w:p>
          <w:p w:rsidR="002A2DBC" w:rsidRDefault="002A2DBC" w:rsidP="002A2DBC">
            <w:pPr>
              <w:widowControl w:val="0"/>
              <w:autoSpaceDE w:val="0"/>
              <w:autoSpaceDN w:val="0"/>
              <w:adjustRightInd w:val="0"/>
              <w:rPr>
                <w:rFonts w:ascii="Segoe UI" w:hAnsi="Segoe UI" w:cs="Segoe UI"/>
                <w:sz w:val="18"/>
                <w:szCs w:val="18"/>
              </w:rPr>
            </w:pPr>
            <w:r>
              <w:rPr>
                <w:rFonts w:ascii="Segoe UI" w:hAnsi="Segoe UI" w:cs="Segoe UI"/>
                <w:sz w:val="18"/>
                <w:szCs w:val="18"/>
              </w:rPr>
              <w:t>3.</w:t>
            </w:r>
            <w:r>
              <w:rPr>
                <w:rFonts w:ascii="Segoe UI" w:hAnsi="Segoe UI" w:cs="Segoe UI"/>
                <w:sz w:val="18"/>
                <w:szCs w:val="18"/>
              </w:rPr>
              <w:tab/>
              <w:t>Chandrasekhar SS, Tsai Do BS, Schwartz SR, Bontempo LJ, Faucett EA, Finestone SA, et al. Clinical Practice Guideline: Sudden Hearing Loss (Update) Executive Summary. Otolaryngol Head Neck Surg. 2019;161(2):195-210.</w:t>
            </w:r>
          </w:p>
          <w:p w:rsidR="002A2DBC" w:rsidRDefault="002A2DBC" w:rsidP="002A2DBC">
            <w:pPr>
              <w:widowControl w:val="0"/>
              <w:autoSpaceDE w:val="0"/>
              <w:autoSpaceDN w:val="0"/>
              <w:adjustRightInd w:val="0"/>
              <w:rPr>
                <w:rFonts w:ascii="Segoe UI" w:hAnsi="Segoe UI" w:cs="Segoe UI"/>
                <w:sz w:val="18"/>
                <w:szCs w:val="18"/>
              </w:rPr>
            </w:pPr>
            <w:r>
              <w:rPr>
                <w:rFonts w:ascii="Segoe UI" w:hAnsi="Segoe UI" w:cs="Segoe UI"/>
                <w:sz w:val="18"/>
                <w:szCs w:val="18"/>
              </w:rPr>
              <w:t>4.</w:t>
            </w:r>
            <w:r>
              <w:rPr>
                <w:rFonts w:ascii="Segoe UI" w:hAnsi="Segoe UI" w:cs="Segoe UI"/>
                <w:sz w:val="18"/>
                <w:szCs w:val="18"/>
              </w:rPr>
              <w:tab/>
              <w:t>Imai T, Takeda N, Ikezono T, Shigeno K, Asai M, Watanabe Y, et al. Classification, diagnostic criteria and management of benign paroxysmal positional vertigo. Auris Nasus Larynx. 2017;44(1):1-6.</w:t>
            </w:r>
          </w:p>
          <w:p w:rsidR="002A2DBC" w:rsidRPr="00B71FA4" w:rsidRDefault="002A2DBC" w:rsidP="002A2DBC">
            <w:pPr>
              <w:spacing w:after="120"/>
              <w:rPr>
                <w:sz w:val="20"/>
                <w:szCs w:val="20"/>
              </w:rPr>
            </w:pPr>
          </w:p>
        </w:tc>
      </w:tr>
    </w:tbl>
    <w:p w:rsidR="00822C90" w:rsidRPr="00B71FA4" w:rsidRDefault="00822C90" w:rsidP="008417BF">
      <w:pPr>
        <w:rPr>
          <w:sz w:val="20"/>
          <w:szCs w:val="20"/>
        </w:rPr>
      </w:pPr>
    </w:p>
    <w:p w:rsidR="00A93C2E" w:rsidRPr="00DB74B7" w:rsidRDefault="00A93C2E" w:rsidP="00822C90">
      <w:pPr>
        <w:pStyle w:val="Tittel"/>
        <w:rPr>
          <w:color w:val="auto"/>
        </w:rPr>
      </w:pPr>
      <w:r w:rsidRPr="00DB74B7">
        <w:rPr>
          <w:rStyle w:val="Sterk"/>
          <w:b/>
          <w:bCs/>
          <w:color w:val="auto"/>
        </w:rPr>
        <w:t>Systematiske oversikter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417BF" w:rsidRPr="002857E3" w:rsidRDefault="0078165F" w:rsidP="00451BA6">
            <w:pPr>
              <w:spacing w:after="120"/>
              <w:rPr>
                <w:color w:val="009ECE"/>
                <w:sz w:val="20"/>
                <w:szCs w:val="20"/>
              </w:rPr>
            </w:pPr>
            <w:hyperlink r:id="rId29" w:history="1">
              <w:r w:rsidR="002F6B21" w:rsidRPr="0094331F">
                <w:rPr>
                  <w:rStyle w:val="Hyperkobling"/>
                  <w:bCs/>
                  <w:color w:val="004F81"/>
                  <w:sz w:val="20"/>
                  <w:szCs w:val="20"/>
                </w:rPr>
                <w:t xml:space="preserve">The </w:t>
              </w:r>
            </w:hyperlink>
            <w:hyperlink r:id="rId30" w:history="1">
              <w:r w:rsidR="002F6B21" w:rsidRPr="0094331F">
                <w:rPr>
                  <w:rStyle w:val="Hyperkobling"/>
                  <w:bCs/>
                  <w:color w:val="004F81"/>
                  <w:sz w:val="20"/>
                  <w:szCs w:val="20"/>
                </w:rPr>
                <w:t>Cochrane Library</w:t>
              </w:r>
            </w:hyperlink>
            <w:r w:rsidR="00451BA6">
              <w:rPr>
                <w:bCs/>
                <w:color w:val="61505A"/>
                <w:sz w:val="20"/>
                <w:szCs w:val="20"/>
                <w:lang w:val="nb-NO"/>
              </w:rPr>
              <w:t xml:space="preserve"> </w:t>
            </w:r>
          </w:p>
        </w:tc>
      </w:tr>
      <w:tr w:rsidR="00165E42" w:rsidRPr="0095564D"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lastRenderedPageBreak/>
              <w:t>Dato for søk</w:t>
            </w:r>
          </w:p>
        </w:tc>
        <w:tc>
          <w:tcPr>
            <w:tcW w:w="7938" w:type="dxa"/>
            <w:shd w:val="clear" w:color="auto" w:fill="auto"/>
          </w:tcPr>
          <w:p w:rsidR="00165E42" w:rsidRPr="00E97BF1" w:rsidRDefault="003E3C20" w:rsidP="002857E3">
            <w:pPr>
              <w:spacing w:after="120"/>
              <w:rPr>
                <w:bCs/>
                <w:color w:val="009ECE"/>
                <w:sz w:val="20"/>
                <w:szCs w:val="20"/>
                <w:lang w:val="nb-NO"/>
              </w:rPr>
            </w:pPr>
            <w:r w:rsidRPr="00116BD9">
              <w:rPr>
                <w:bCs/>
                <w:sz w:val="20"/>
                <w:szCs w:val="20"/>
                <w:lang w:val="nb-NO"/>
              </w:rPr>
              <w:t>02.03.20</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 xml:space="preserve">Søkehistorie </w:t>
            </w:r>
          </w:p>
        </w:tc>
        <w:tc>
          <w:tcPr>
            <w:tcW w:w="7938" w:type="dxa"/>
            <w:shd w:val="clear" w:color="auto" w:fill="auto"/>
          </w:tcPr>
          <w:p w:rsidR="003E3C20" w:rsidRPr="003E3C20" w:rsidRDefault="003E3C20" w:rsidP="003E3C20">
            <w:pPr>
              <w:spacing w:after="120"/>
              <w:rPr>
                <w:sz w:val="20"/>
                <w:szCs w:val="20"/>
              </w:rPr>
            </w:pPr>
            <w:r w:rsidRPr="003E3C20">
              <w:rPr>
                <w:sz w:val="20"/>
                <w:szCs w:val="20"/>
              </w:rPr>
              <w:t>ID</w:t>
            </w:r>
            <w:r w:rsidRPr="003E3C20">
              <w:rPr>
                <w:sz w:val="20"/>
                <w:szCs w:val="20"/>
              </w:rPr>
              <w:tab/>
              <w:t>Search</w:t>
            </w:r>
            <w:r w:rsidRPr="003E3C20">
              <w:rPr>
                <w:sz w:val="20"/>
                <w:szCs w:val="20"/>
              </w:rPr>
              <w:tab/>
              <w:t>Hits</w:t>
            </w:r>
          </w:p>
          <w:p w:rsidR="003E3C20" w:rsidRPr="003E3C20" w:rsidRDefault="003E3C20" w:rsidP="003E3C20">
            <w:pPr>
              <w:spacing w:after="120"/>
              <w:rPr>
                <w:sz w:val="20"/>
                <w:szCs w:val="20"/>
              </w:rPr>
            </w:pPr>
            <w:r w:rsidRPr="003E3C20">
              <w:rPr>
                <w:sz w:val="20"/>
                <w:szCs w:val="20"/>
              </w:rPr>
              <w:t>#1</w:t>
            </w:r>
            <w:r w:rsidRPr="003E3C20">
              <w:rPr>
                <w:sz w:val="20"/>
                <w:szCs w:val="20"/>
              </w:rPr>
              <w:tab/>
              <w:t>MeSH descriptor: [Dizziness] explode all trees</w:t>
            </w:r>
            <w:r w:rsidRPr="003E3C20">
              <w:rPr>
                <w:sz w:val="20"/>
                <w:szCs w:val="20"/>
              </w:rPr>
              <w:tab/>
              <w:t>713</w:t>
            </w:r>
          </w:p>
          <w:p w:rsidR="003E3C20" w:rsidRPr="003E3C20" w:rsidRDefault="003E3C20" w:rsidP="003E3C20">
            <w:pPr>
              <w:spacing w:after="120"/>
              <w:rPr>
                <w:sz w:val="20"/>
                <w:szCs w:val="20"/>
              </w:rPr>
            </w:pPr>
            <w:r w:rsidRPr="003E3C20">
              <w:rPr>
                <w:sz w:val="20"/>
                <w:szCs w:val="20"/>
              </w:rPr>
              <w:t>#2</w:t>
            </w:r>
            <w:r w:rsidRPr="003E3C20">
              <w:rPr>
                <w:sz w:val="20"/>
                <w:szCs w:val="20"/>
              </w:rPr>
              <w:tab/>
              <w:t>MeSH descriptor: [Vertigo] explode all trees</w:t>
            </w:r>
            <w:r w:rsidRPr="003E3C20">
              <w:rPr>
                <w:sz w:val="20"/>
                <w:szCs w:val="20"/>
              </w:rPr>
              <w:tab/>
              <w:t>474</w:t>
            </w:r>
          </w:p>
          <w:p w:rsidR="008417BF" w:rsidRDefault="003E3C20" w:rsidP="003E3C20">
            <w:pPr>
              <w:spacing w:after="120"/>
              <w:rPr>
                <w:sz w:val="20"/>
                <w:szCs w:val="20"/>
                <w:lang w:val="nb-NO"/>
              </w:rPr>
            </w:pPr>
            <w:r w:rsidRPr="003E3C20">
              <w:rPr>
                <w:sz w:val="20"/>
                <w:szCs w:val="20"/>
                <w:lang w:val="nb-NO"/>
              </w:rPr>
              <w:t>#3</w:t>
            </w:r>
            <w:r w:rsidRPr="003E3C20">
              <w:rPr>
                <w:sz w:val="20"/>
                <w:szCs w:val="20"/>
                <w:lang w:val="nb-NO"/>
              </w:rPr>
              <w:tab/>
              <w:t>#1 or #2</w:t>
            </w:r>
            <w:r w:rsidRPr="003E3C20">
              <w:rPr>
                <w:sz w:val="20"/>
                <w:szCs w:val="20"/>
                <w:lang w:val="nb-NO"/>
              </w:rPr>
              <w:tab/>
              <w:t>1111</w:t>
            </w:r>
          </w:p>
          <w:p w:rsidR="003E3C20" w:rsidRPr="0095564D" w:rsidRDefault="003E3C20" w:rsidP="003E3C20">
            <w:pPr>
              <w:spacing w:after="120"/>
              <w:rPr>
                <w:sz w:val="20"/>
                <w:szCs w:val="20"/>
                <w:lang w:val="nb-NO"/>
              </w:rPr>
            </w:pPr>
            <w:r>
              <w:rPr>
                <w:sz w:val="20"/>
                <w:szCs w:val="20"/>
                <w:lang w:val="nb-NO"/>
              </w:rPr>
              <w:t>Publisert mellom 1.1.2016-02.03.2020</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Antall treff</w:t>
            </w:r>
          </w:p>
        </w:tc>
        <w:tc>
          <w:tcPr>
            <w:tcW w:w="7938" w:type="dxa"/>
            <w:shd w:val="clear" w:color="auto" w:fill="auto"/>
          </w:tcPr>
          <w:p w:rsidR="006D7DEC" w:rsidRPr="0095564D" w:rsidRDefault="002857E3" w:rsidP="002857E3">
            <w:pPr>
              <w:spacing w:after="120"/>
              <w:rPr>
                <w:sz w:val="20"/>
                <w:szCs w:val="20"/>
                <w:lang w:val="nb-NO"/>
              </w:rPr>
            </w:pPr>
            <w:r>
              <w:rPr>
                <w:sz w:val="20"/>
                <w:szCs w:val="20"/>
                <w:lang w:val="nb-NO"/>
              </w:rPr>
              <w:t>Cochrane Reviews (</w:t>
            </w:r>
            <w:r w:rsidR="003E3C20">
              <w:rPr>
                <w:sz w:val="20"/>
                <w:szCs w:val="20"/>
                <w:lang w:val="nb-NO"/>
              </w:rPr>
              <w:t>12</w:t>
            </w:r>
            <w:r>
              <w:rPr>
                <w:sz w:val="20"/>
                <w:szCs w:val="20"/>
                <w:lang w:val="nb-NO"/>
              </w:rPr>
              <w:t>)</w:t>
            </w:r>
            <w:r w:rsidR="006D7DEC">
              <w:rPr>
                <w:sz w:val="20"/>
                <w:szCs w:val="20"/>
                <w:lang w:val="nb-NO"/>
              </w:rPr>
              <w:t xml:space="preserve"> Clinical Answers (</w:t>
            </w:r>
            <w:r w:rsidR="003E3C20">
              <w:rPr>
                <w:sz w:val="20"/>
                <w:szCs w:val="20"/>
                <w:lang w:val="nb-NO"/>
              </w:rPr>
              <w:t>0</w:t>
            </w:r>
            <w:r w:rsidR="006D7DEC">
              <w:rPr>
                <w:sz w:val="20"/>
                <w:szCs w:val="20"/>
                <w:lang w:val="nb-NO"/>
              </w:rPr>
              <w:t>)</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3E3C20" w:rsidRDefault="003E3C20" w:rsidP="003E3C20">
            <w:pPr>
              <w:widowControl w:val="0"/>
              <w:autoSpaceDE w:val="0"/>
              <w:autoSpaceDN w:val="0"/>
              <w:adjustRightInd w:val="0"/>
              <w:rPr>
                <w:rFonts w:ascii="Segoe UI" w:hAnsi="Segoe UI" w:cs="Segoe UI"/>
                <w:sz w:val="18"/>
                <w:szCs w:val="18"/>
              </w:rPr>
            </w:pPr>
            <w:r>
              <w:rPr>
                <w:rFonts w:ascii="Segoe UI" w:hAnsi="Segoe UI" w:cs="Segoe UI"/>
                <w:sz w:val="18"/>
                <w:szCs w:val="18"/>
              </w:rPr>
              <w:t>1.</w:t>
            </w:r>
            <w:r>
              <w:rPr>
                <w:rFonts w:ascii="Segoe UI" w:hAnsi="Segoe UI" w:cs="Segoe UI"/>
                <w:sz w:val="18"/>
                <w:szCs w:val="18"/>
              </w:rPr>
              <w:tab/>
              <w:t>Derry S, Bell RF, Straube S, Wiffen PJ, Aldington D, Moore RA. Pregabalin for neuropathic pain in adults. Cochrane Database of Systematic Reviews. 2019(1).</w:t>
            </w:r>
          </w:p>
          <w:p w:rsidR="003E3C20" w:rsidRDefault="003E3C20" w:rsidP="003E3C20">
            <w:pPr>
              <w:widowControl w:val="0"/>
              <w:autoSpaceDE w:val="0"/>
              <w:autoSpaceDN w:val="0"/>
              <w:adjustRightInd w:val="0"/>
              <w:rPr>
                <w:rFonts w:ascii="Segoe UI" w:hAnsi="Segoe UI" w:cs="Segoe UI"/>
                <w:sz w:val="18"/>
                <w:szCs w:val="18"/>
              </w:rPr>
            </w:pPr>
            <w:r>
              <w:rPr>
                <w:rFonts w:ascii="Segoe UI" w:hAnsi="Segoe UI" w:cs="Segoe UI"/>
                <w:sz w:val="18"/>
                <w:szCs w:val="18"/>
              </w:rPr>
              <w:t>2.</w:t>
            </w:r>
            <w:r>
              <w:rPr>
                <w:rFonts w:ascii="Segoe UI" w:hAnsi="Segoe UI" w:cs="Segoe UI"/>
                <w:sz w:val="18"/>
                <w:szCs w:val="18"/>
              </w:rPr>
              <w:tab/>
              <w:t>Gaskell H, Derry S, Stannard C, Moore RA. Oxycodone for neuropathic pain in adults. Cochrane Database of Systematic Reviews. 2016(7).</w:t>
            </w:r>
          </w:p>
          <w:p w:rsidR="003E3C20" w:rsidRDefault="003E3C20" w:rsidP="003E3C20">
            <w:pPr>
              <w:widowControl w:val="0"/>
              <w:autoSpaceDE w:val="0"/>
              <w:autoSpaceDN w:val="0"/>
              <w:adjustRightInd w:val="0"/>
              <w:rPr>
                <w:rFonts w:ascii="Segoe UI" w:hAnsi="Segoe UI" w:cs="Segoe UI"/>
                <w:sz w:val="18"/>
                <w:szCs w:val="18"/>
              </w:rPr>
            </w:pPr>
            <w:r>
              <w:rPr>
                <w:rFonts w:ascii="Segoe UI" w:hAnsi="Segoe UI" w:cs="Segoe UI"/>
                <w:sz w:val="18"/>
                <w:szCs w:val="18"/>
              </w:rPr>
              <w:t>3.</w:t>
            </w:r>
            <w:r>
              <w:rPr>
                <w:rFonts w:ascii="Segoe UI" w:hAnsi="Segoe UI" w:cs="Segoe UI"/>
                <w:sz w:val="18"/>
                <w:szCs w:val="18"/>
              </w:rPr>
              <w:tab/>
              <w:t>Murdin L, Hussain K, Schilder AGM. Betahistine for symptoms of vertigo. Cochrane Database of Systematic Reviews. 2016(6).</w:t>
            </w:r>
          </w:p>
          <w:p w:rsidR="003E3C20" w:rsidRDefault="003E3C20" w:rsidP="003E3C20">
            <w:pPr>
              <w:widowControl w:val="0"/>
              <w:autoSpaceDE w:val="0"/>
              <w:autoSpaceDN w:val="0"/>
              <w:adjustRightInd w:val="0"/>
              <w:rPr>
                <w:rFonts w:ascii="Segoe UI" w:hAnsi="Segoe UI" w:cs="Segoe UI"/>
                <w:sz w:val="18"/>
                <w:szCs w:val="18"/>
              </w:rPr>
            </w:pPr>
            <w:r>
              <w:rPr>
                <w:rFonts w:ascii="Segoe UI" w:hAnsi="Segoe UI" w:cs="Segoe UI"/>
                <w:sz w:val="18"/>
                <w:szCs w:val="18"/>
              </w:rPr>
              <w:t>4.</w:t>
            </w:r>
            <w:r>
              <w:rPr>
                <w:rFonts w:ascii="Segoe UI" w:hAnsi="Segoe UI" w:cs="Segoe UI"/>
                <w:sz w:val="18"/>
                <w:szCs w:val="18"/>
              </w:rPr>
              <w:tab/>
              <w:t>Pollok J, van Agteren JEM, Carson‐Chahhoud KV. Pharmacological interventions for the treatment of depression in chronic obstructive pulmonary disease. Cochrane Database of Systematic Reviews. 2018(12).</w:t>
            </w:r>
          </w:p>
          <w:p w:rsidR="008417BF" w:rsidRPr="0095564D" w:rsidRDefault="008417BF" w:rsidP="002F6B21">
            <w:pPr>
              <w:spacing w:after="120"/>
              <w:rPr>
                <w:sz w:val="20"/>
                <w:szCs w:val="20"/>
                <w:lang w:val="nb-NO"/>
              </w:rPr>
            </w:pPr>
          </w:p>
        </w:tc>
      </w:tr>
    </w:tbl>
    <w:p w:rsidR="008417BF" w:rsidRDefault="008417BF"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EC0B6E" w:rsidRPr="0095564D" w:rsidTr="009C04A1">
        <w:tc>
          <w:tcPr>
            <w:tcW w:w="2093" w:type="dxa"/>
            <w:shd w:val="clear" w:color="auto" w:fill="auto"/>
          </w:tcPr>
          <w:p w:rsidR="00EC0B6E" w:rsidRPr="0095564D" w:rsidRDefault="00EC0B6E" w:rsidP="009C04A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3938B6" w:rsidRPr="00333DF4" w:rsidRDefault="0078165F" w:rsidP="00847083">
            <w:pPr>
              <w:spacing w:after="120"/>
              <w:rPr>
                <w:color w:val="009ECE"/>
                <w:sz w:val="20"/>
                <w:szCs w:val="20"/>
              </w:rPr>
            </w:pPr>
            <w:hyperlink r:id="rId31" w:history="1">
              <w:r w:rsidR="003938B6" w:rsidRPr="0094331F">
                <w:rPr>
                  <w:rStyle w:val="Hyperkobling"/>
                  <w:color w:val="004F81"/>
                  <w:sz w:val="20"/>
                  <w:szCs w:val="20"/>
                </w:rPr>
                <w:t>Epistemonikos</w:t>
              </w:r>
            </w:hyperlink>
            <w:r w:rsidR="003E217E" w:rsidRPr="0094331F">
              <w:rPr>
                <w:color w:val="004F81"/>
                <w:sz w:val="20"/>
                <w:szCs w:val="20"/>
              </w:rPr>
              <w:t xml:space="preserve"> </w:t>
            </w:r>
          </w:p>
        </w:tc>
      </w:tr>
      <w:tr w:rsidR="00165E42" w:rsidRPr="0095564D" w:rsidTr="009C04A1">
        <w:tc>
          <w:tcPr>
            <w:tcW w:w="2093" w:type="dxa"/>
            <w:shd w:val="clear" w:color="auto" w:fill="auto"/>
          </w:tcPr>
          <w:p w:rsidR="00165E42" w:rsidRPr="0095564D" w:rsidRDefault="00165E42" w:rsidP="009C04A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333DF4" w:rsidRDefault="00847083" w:rsidP="009C04A1">
            <w:pPr>
              <w:spacing w:after="120"/>
              <w:rPr>
                <w:color w:val="009ECE"/>
                <w:sz w:val="20"/>
                <w:szCs w:val="20"/>
              </w:rPr>
            </w:pPr>
            <w:r w:rsidRPr="00116BD9">
              <w:rPr>
                <w:bCs/>
                <w:sz w:val="20"/>
                <w:szCs w:val="20"/>
                <w:lang w:val="nb-NO"/>
              </w:rPr>
              <w:t>02.03.20</w:t>
            </w:r>
          </w:p>
        </w:tc>
      </w:tr>
      <w:tr w:rsidR="00EC0B6E" w:rsidRPr="002303A1" w:rsidTr="009C04A1">
        <w:tc>
          <w:tcPr>
            <w:tcW w:w="2093" w:type="dxa"/>
            <w:shd w:val="clear" w:color="auto" w:fill="auto"/>
          </w:tcPr>
          <w:p w:rsidR="00EC0B6E" w:rsidRPr="0095564D" w:rsidRDefault="00EC0B6E" w:rsidP="009C04A1">
            <w:pPr>
              <w:spacing w:after="120"/>
              <w:rPr>
                <w:b/>
                <w:color w:val="61505A"/>
                <w:sz w:val="20"/>
                <w:szCs w:val="20"/>
                <w:lang w:val="nb-NO"/>
              </w:rPr>
            </w:pPr>
            <w:r w:rsidRPr="0095564D">
              <w:rPr>
                <w:b/>
                <w:color w:val="61505A"/>
                <w:sz w:val="20"/>
                <w:szCs w:val="20"/>
                <w:lang w:val="nb-NO"/>
              </w:rPr>
              <w:t>Søkehistorie eller fremgangsmåte</w:t>
            </w:r>
          </w:p>
        </w:tc>
        <w:tc>
          <w:tcPr>
            <w:tcW w:w="7938" w:type="dxa"/>
            <w:shd w:val="clear" w:color="auto" w:fill="auto"/>
          </w:tcPr>
          <w:p w:rsidR="00EC0B6E" w:rsidRDefault="003745EC" w:rsidP="009C04A1">
            <w:pPr>
              <w:spacing w:after="120"/>
              <w:rPr>
                <w:rFonts w:cs="Calibri"/>
                <w:sz w:val="20"/>
                <w:szCs w:val="20"/>
                <w:lang w:eastAsia="zh-CN"/>
              </w:rPr>
            </w:pPr>
            <w:r w:rsidRPr="003745EC">
              <w:rPr>
                <w:rFonts w:cs="Calibri"/>
                <w:sz w:val="20"/>
                <w:szCs w:val="20"/>
                <w:lang w:eastAsia="zh-CN"/>
              </w:rPr>
              <w:t>(title:(vertigo OR dizziness OR dizzyness) OR abstract:(vertigo OR dizziness OR dizzyness))</w:t>
            </w:r>
          </w:p>
          <w:p w:rsidR="003745EC" w:rsidRPr="002303A1" w:rsidRDefault="003745EC" w:rsidP="009C04A1">
            <w:pPr>
              <w:spacing w:after="120"/>
              <w:rPr>
                <w:sz w:val="20"/>
                <w:szCs w:val="20"/>
              </w:rPr>
            </w:pPr>
            <w:r>
              <w:rPr>
                <w:rFonts w:cs="Calibri"/>
                <w:sz w:val="20"/>
                <w:szCs w:val="20"/>
                <w:lang w:eastAsia="zh-CN"/>
              </w:rPr>
              <w:t>Siste 5 år</w:t>
            </w:r>
          </w:p>
        </w:tc>
      </w:tr>
      <w:tr w:rsidR="002303A1" w:rsidRPr="002303A1" w:rsidTr="009C04A1">
        <w:tc>
          <w:tcPr>
            <w:tcW w:w="2093" w:type="dxa"/>
            <w:shd w:val="clear" w:color="auto" w:fill="auto"/>
          </w:tcPr>
          <w:p w:rsidR="002303A1" w:rsidRPr="002303A1" w:rsidRDefault="002303A1" w:rsidP="009C04A1">
            <w:pPr>
              <w:spacing w:after="120"/>
              <w:rPr>
                <w:b/>
                <w:color w:val="61505A"/>
                <w:sz w:val="20"/>
                <w:szCs w:val="20"/>
              </w:rPr>
            </w:pPr>
            <w:r w:rsidRPr="002303A1">
              <w:rPr>
                <w:b/>
                <w:color w:val="61505A"/>
                <w:sz w:val="20"/>
                <w:szCs w:val="20"/>
              </w:rPr>
              <w:t>Antall treff</w:t>
            </w:r>
          </w:p>
        </w:tc>
        <w:tc>
          <w:tcPr>
            <w:tcW w:w="7938" w:type="dxa"/>
            <w:shd w:val="clear" w:color="auto" w:fill="auto"/>
          </w:tcPr>
          <w:p w:rsidR="002303A1" w:rsidRPr="002303A1" w:rsidRDefault="005C596D" w:rsidP="003745EC">
            <w:pPr>
              <w:spacing w:after="120"/>
              <w:rPr>
                <w:sz w:val="20"/>
                <w:szCs w:val="20"/>
              </w:rPr>
            </w:pPr>
            <w:r>
              <w:rPr>
                <w:rFonts w:cs="Calibri"/>
                <w:sz w:val="20"/>
                <w:szCs w:val="20"/>
                <w:lang w:eastAsia="zh-CN"/>
              </w:rPr>
              <w:t xml:space="preserve">Broad Synthesis </w:t>
            </w:r>
            <w:r w:rsidR="002303A1">
              <w:rPr>
                <w:rFonts w:cs="Calibri"/>
                <w:sz w:val="20"/>
                <w:szCs w:val="20"/>
                <w:lang w:eastAsia="zh-CN"/>
              </w:rPr>
              <w:t>(</w:t>
            </w:r>
            <w:r w:rsidR="003745EC">
              <w:rPr>
                <w:rFonts w:cs="Calibri"/>
                <w:sz w:val="20"/>
                <w:szCs w:val="20"/>
                <w:lang w:eastAsia="zh-CN"/>
              </w:rPr>
              <w:t>5</w:t>
            </w:r>
            <w:r w:rsidR="002303A1">
              <w:rPr>
                <w:rFonts w:cs="Calibri"/>
                <w:sz w:val="20"/>
                <w:szCs w:val="20"/>
                <w:lang w:eastAsia="zh-CN"/>
              </w:rPr>
              <w:t xml:space="preserve">) </w:t>
            </w:r>
            <w:r w:rsidR="002303A1" w:rsidRPr="002303A1">
              <w:rPr>
                <w:rFonts w:cs="Calibri"/>
                <w:sz w:val="20"/>
                <w:szCs w:val="20"/>
                <w:lang w:eastAsia="zh-CN"/>
              </w:rPr>
              <w:t>Structured summary</w:t>
            </w:r>
            <w:r w:rsidR="002303A1">
              <w:rPr>
                <w:rFonts w:cs="Calibri"/>
                <w:sz w:val="20"/>
                <w:szCs w:val="20"/>
                <w:lang w:eastAsia="zh-CN"/>
              </w:rPr>
              <w:t xml:space="preserve"> (</w:t>
            </w:r>
            <w:r w:rsidR="003745EC">
              <w:rPr>
                <w:rFonts w:cs="Calibri"/>
                <w:sz w:val="20"/>
                <w:szCs w:val="20"/>
                <w:lang w:eastAsia="zh-CN"/>
              </w:rPr>
              <w:t>0</w:t>
            </w:r>
            <w:r w:rsidR="002303A1">
              <w:rPr>
                <w:rFonts w:cs="Calibri"/>
                <w:sz w:val="20"/>
                <w:szCs w:val="20"/>
                <w:lang w:eastAsia="zh-CN"/>
              </w:rPr>
              <w:t xml:space="preserve">) </w:t>
            </w:r>
            <w:r w:rsidR="002303A1" w:rsidRPr="002303A1">
              <w:rPr>
                <w:rFonts w:cs="Calibri"/>
                <w:sz w:val="20"/>
                <w:szCs w:val="20"/>
                <w:lang w:eastAsia="zh-CN"/>
              </w:rPr>
              <w:t>Systematic review</w:t>
            </w:r>
            <w:r w:rsidR="002303A1">
              <w:rPr>
                <w:rFonts w:cs="Calibri"/>
                <w:sz w:val="20"/>
                <w:szCs w:val="20"/>
                <w:lang w:eastAsia="zh-CN"/>
              </w:rPr>
              <w:t xml:space="preserve"> (</w:t>
            </w:r>
            <w:r w:rsidR="003745EC">
              <w:rPr>
                <w:rFonts w:cs="Calibri"/>
                <w:sz w:val="20"/>
                <w:szCs w:val="20"/>
                <w:lang w:eastAsia="zh-CN"/>
              </w:rPr>
              <w:t>328</w:t>
            </w:r>
            <w:r w:rsidR="002303A1">
              <w:rPr>
                <w:rFonts w:cs="Calibri"/>
                <w:sz w:val="20"/>
                <w:szCs w:val="20"/>
                <w:lang w:eastAsia="zh-CN"/>
              </w:rPr>
              <w:t>)</w:t>
            </w:r>
          </w:p>
        </w:tc>
      </w:tr>
      <w:tr w:rsidR="00EC0B6E" w:rsidRPr="00B71FA4" w:rsidTr="009C04A1">
        <w:tc>
          <w:tcPr>
            <w:tcW w:w="2093" w:type="dxa"/>
            <w:shd w:val="clear" w:color="auto" w:fill="auto"/>
          </w:tcPr>
          <w:p w:rsidR="00EC0B6E" w:rsidRPr="002303A1" w:rsidRDefault="00EC0B6E" w:rsidP="009C04A1">
            <w:pPr>
              <w:spacing w:after="120"/>
              <w:rPr>
                <w:b/>
                <w:color w:val="61505A"/>
                <w:sz w:val="20"/>
                <w:szCs w:val="20"/>
              </w:rPr>
            </w:pPr>
            <w:r w:rsidRPr="002303A1">
              <w:rPr>
                <w:b/>
                <w:color w:val="61505A"/>
                <w:sz w:val="20"/>
                <w:szCs w:val="20"/>
              </w:rPr>
              <w:t>Kommentarer</w:t>
            </w:r>
          </w:p>
        </w:tc>
        <w:tc>
          <w:tcPr>
            <w:tcW w:w="7938" w:type="dxa"/>
            <w:shd w:val="clear" w:color="auto" w:fill="auto"/>
          </w:tcPr>
          <w:p w:rsidR="003745EC" w:rsidRDefault="003745EC" w:rsidP="003745EC">
            <w:pPr>
              <w:widowControl w:val="0"/>
              <w:autoSpaceDE w:val="0"/>
              <w:autoSpaceDN w:val="0"/>
              <w:adjustRightInd w:val="0"/>
              <w:rPr>
                <w:rFonts w:ascii="Segoe UI" w:hAnsi="Segoe UI" w:cs="Segoe UI"/>
                <w:sz w:val="18"/>
                <w:szCs w:val="18"/>
              </w:rPr>
            </w:pPr>
            <w:r w:rsidRPr="003745EC">
              <w:rPr>
                <w:sz w:val="20"/>
                <w:szCs w:val="20"/>
                <w:lang w:val="nb-NO"/>
              </w:rPr>
              <w:t>Broad Synthesis:</w:t>
            </w:r>
            <w:r w:rsidRPr="003745EC">
              <w:rPr>
                <w:sz w:val="20"/>
                <w:szCs w:val="20"/>
                <w:lang w:val="nb-NO"/>
              </w:rPr>
              <w:br/>
            </w:r>
            <w:r w:rsidRPr="003745EC">
              <w:rPr>
                <w:rFonts w:ascii="Segoe UI" w:hAnsi="Segoe UI" w:cs="Segoe UI"/>
                <w:sz w:val="18"/>
                <w:szCs w:val="18"/>
                <w:lang w:val="nb-NO"/>
              </w:rPr>
              <w:t>1.</w:t>
            </w:r>
            <w:r w:rsidRPr="003745EC">
              <w:rPr>
                <w:rFonts w:ascii="Segoe UI" w:hAnsi="Segoe UI" w:cs="Segoe UI"/>
                <w:sz w:val="18"/>
                <w:szCs w:val="18"/>
                <w:lang w:val="nb-NO"/>
              </w:rPr>
              <w:tab/>
              <w:t xml:space="preserve">Els C, Jackson TD, Kunyk D, Lappi VG, Sonnenberg B, Hagtvedt R, et al. </w:t>
            </w:r>
            <w:r>
              <w:rPr>
                <w:rFonts w:ascii="Segoe UI" w:hAnsi="Segoe UI" w:cs="Segoe UI"/>
                <w:sz w:val="18"/>
                <w:szCs w:val="18"/>
              </w:rPr>
              <w:t>Adverse events associated with medium- and long-term use of opioids for chronic non-cancer pain: an overview of Cochrane Reviews. Cochrane Database of Systematic Reviews. 2017;10:CD012509.</w:t>
            </w:r>
          </w:p>
          <w:p w:rsidR="003745EC" w:rsidRDefault="003745EC" w:rsidP="003745EC">
            <w:pPr>
              <w:widowControl w:val="0"/>
              <w:autoSpaceDE w:val="0"/>
              <w:autoSpaceDN w:val="0"/>
              <w:adjustRightInd w:val="0"/>
              <w:rPr>
                <w:rFonts w:ascii="Segoe UI" w:hAnsi="Segoe UI" w:cs="Segoe UI"/>
                <w:sz w:val="18"/>
                <w:szCs w:val="18"/>
              </w:rPr>
            </w:pPr>
            <w:r>
              <w:rPr>
                <w:rFonts w:ascii="Segoe UI" w:hAnsi="Segoe UI" w:cs="Segoe UI"/>
                <w:sz w:val="18"/>
                <w:szCs w:val="18"/>
              </w:rPr>
              <w:t>2.</w:t>
            </w:r>
            <w:r>
              <w:rPr>
                <w:rFonts w:ascii="Segoe UI" w:hAnsi="Segoe UI" w:cs="Segoe UI"/>
                <w:sz w:val="18"/>
                <w:szCs w:val="18"/>
              </w:rPr>
              <w:tab/>
              <w:t>Pickering G, Martin E, Tiberghien F, Delorme C, Mick G. Localized neuropathic pain: an expert consensus on local treatments. Drug design, development and therapy. 2017;11:2709-18.</w:t>
            </w:r>
          </w:p>
          <w:p w:rsidR="003745EC" w:rsidRDefault="003745EC" w:rsidP="003745EC">
            <w:pPr>
              <w:widowControl w:val="0"/>
              <w:autoSpaceDE w:val="0"/>
              <w:autoSpaceDN w:val="0"/>
              <w:adjustRightInd w:val="0"/>
              <w:rPr>
                <w:rFonts w:ascii="Segoe UI" w:hAnsi="Segoe UI" w:cs="Segoe UI"/>
                <w:sz w:val="18"/>
                <w:szCs w:val="18"/>
              </w:rPr>
            </w:pPr>
            <w:r>
              <w:rPr>
                <w:rFonts w:ascii="Segoe UI" w:hAnsi="Segoe UI" w:cs="Segoe UI"/>
                <w:sz w:val="18"/>
                <w:szCs w:val="18"/>
              </w:rPr>
              <w:t>3.</w:t>
            </w:r>
            <w:r>
              <w:rPr>
                <w:rFonts w:ascii="Segoe UI" w:hAnsi="Segoe UI" w:cs="Segoe UI"/>
                <w:sz w:val="18"/>
                <w:szCs w:val="18"/>
              </w:rPr>
              <w:tab/>
              <w:t>Pink AE, Williams C, Alderman N, Stoffels M. The use of repetitive transcranial magnetic stimulation (rTMS) following traumatic brain injury (TBI): A scoping review. Neuropsychological rehabilitation. 2019:1-27.</w:t>
            </w:r>
          </w:p>
          <w:p w:rsidR="003745EC" w:rsidRPr="00B71FA4" w:rsidRDefault="003745EC" w:rsidP="003745EC">
            <w:pPr>
              <w:widowControl w:val="0"/>
              <w:autoSpaceDE w:val="0"/>
              <w:autoSpaceDN w:val="0"/>
              <w:adjustRightInd w:val="0"/>
              <w:rPr>
                <w:rFonts w:ascii="Segoe UI" w:hAnsi="Segoe UI" w:cs="Segoe UI"/>
                <w:sz w:val="18"/>
                <w:szCs w:val="18"/>
                <w:lang w:val="nb-NO"/>
              </w:rPr>
            </w:pPr>
            <w:r>
              <w:rPr>
                <w:rFonts w:ascii="Segoe UI" w:hAnsi="Segoe UI" w:cs="Segoe UI"/>
                <w:sz w:val="18"/>
                <w:szCs w:val="18"/>
              </w:rPr>
              <w:t>4.</w:t>
            </w:r>
            <w:r>
              <w:rPr>
                <w:rFonts w:ascii="Segoe UI" w:hAnsi="Segoe UI" w:cs="Segoe UI"/>
                <w:sz w:val="18"/>
                <w:szCs w:val="18"/>
              </w:rPr>
              <w:tab/>
              <w:t xml:space="preserve">Rosenbaum A, Winter M. Are diuretics effective for Ménière`s disease? </w:t>
            </w:r>
            <w:r w:rsidRPr="00B71FA4">
              <w:rPr>
                <w:rFonts w:ascii="Segoe UI" w:hAnsi="Segoe UI" w:cs="Segoe UI"/>
                <w:sz w:val="18"/>
                <w:szCs w:val="18"/>
                <w:lang w:val="nb-NO"/>
              </w:rPr>
              <w:t>Medwave. 2018;18(2):e7188.</w:t>
            </w:r>
          </w:p>
          <w:p w:rsidR="003745EC" w:rsidRPr="00B71FA4" w:rsidRDefault="003745EC" w:rsidP="003745EC">
            <w:pPr>
              <w:widowControl w:val="0"/>
              <w:autoSpaceDE w:val="0"/>
              <w:autoSpaceDN w:val="0"/>
              <w:adjustRightInd w:val="0"/>
              <w:rPr>
                <w:rFonts w:ascii="Segoe UI" w:hAnsi="Segoe UI" w:cs="Segoe UI"/>
                <w:sz w:val="18"/>
                <w:szCs w:val="18"/>
                <w:lang w:val="nb-NO"/>
              </w:rPr>
            </w:pPr>
            <w:r w:rsidRPr="00B71FA4">
              <w:rPr>
                <w:rFonts w:ascii="Segoe UI" w:hAnsi="Segoe UI" w:cs="Segoe UI"/>
                <w:sz w:val="18"/>
                <w:szCs w:val="18"/>
                <w:lang w:val="nb-NO"/>
              </w:rPr>
              <w:t>5.</w:t>
            </w:r>
            <w:r w:rsidRPr="00B71FA4">
              <w:rPr>
                <w:rFonts w:ascii="Segoe UI" w:hAnsi="Segoe UI" w:cs="Segoe UI"/>
                <w:sz w:val="18"/>
                <w:szCs w:val="18"/>
                <w:lang w:val="nb-NO"/>
              </w:rPr>
              <w:tab/>
              <w:t>Wright T. Menière's disease. BMJ clinical evidence. 2015;2015.</w:t>
            </w:r>
          </w:p>
          <w:p w:rsidR="00EC0B6E" w:rsidRDefault="00EC0B6E" w:rsidP="009C04A1">
            <w:pPr>
              <w:spacing w:after="120"/>
              <w:rPr>
                <w:sz w:val="20"/>
                <w:szCs w:val="20"/>
                <w:lang w:val="nb-NO"/>
              </w:rPr>
            </w:pPr>
          </w:p>
          <w:p w:rsidR="003745EC" w:rsidRPr="003745EC" w:rsidRDefault="003745EC" w:rsidP="009C04A1">
            <w:pPr>
              <w:spacing w:after="120"/>
              <w:rPr>
                <w:i/>
                <w:sz w:val="20"/>
                <w:szCs w:val="20"/>
                <w:lang w:val="nb-NO"/>
              </w:rPr>
            </w:pPr>
            <w:r w:rsidRPr="003745EC">
              <w:rPr>
                <w:i/>
                <w:sz w:val="20"/>
                <w:szCs w:val="20"/>
                <w:lang w:val="nb-NO"/>
              </w:rPr>
              <w:t xml:space="preserve">Lim inn søkestrategien i Epistemonikos og avgrens på Systematic </w:t>
            </w:r>
            <w:r>
              <w:rPr>
                <w:i/>
                <w:sz w:val="20"/>
                <w:szCs w:val="20"/>
                <w:lang w:val="nb-NO"/>
              </w:rPr>
              <w:t>reviews for å se alle 328</w:t>
            </w:r>
            <w:r w:rsidRPr="003745EC">
              <w:rPr>
                <w:i/>
                <w:sz w:val="20"/>
                <w:szCs w:val="20"/>
                <w:lang w:val="nb-NO"/>
              </w:rPr>
              <w:t>.</w:t>
            </w:r>
          </w:p>
        </w:tc>
      </w:tr>
    </w:tbl>
    <w:p w:rsidR="00EC0B6E" w:rsidRPr="003745EC" w:rsidRDefault="00EC0B6E"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B52170" w:rsidRPr="00811885" w:rsidTr="00CC5981">
        <w:tc>
          <w:tcPr>
            <w:tcW w:w="2093" w:type="dxa"/>
            <w:shd w:val="clear" w:color="auto" w:fill="auto"/>
          </w:tcPr>
          <w:p w:rsidR="00B52170" w:rsidRPr="003745EC" w:rsidRDefault="00B52170" w:rsidP="00CC5981">
            <w:pPr>
              <w:spacing w:after="120"/>
              <w:rPr>
                <w:b/>
                <w:color w:val="61505A"/>
                <w:sz w:val="20"/>
                <w:szCs w:val="20"/>
                <w:lang w:val="nb-NO"/>
              </w:rPr>
            </w:pPr>
            <w:r w:rsidRPr="003745EC">
              <w:rPr>
                <w:b/>
                <w:color w:val="61505A"/>
                <w:sz w:val="20"/>
                <w:szCs w:val="20"/>
                <w:lang w:val="nb-NO"/>
              </w:rPr>
              <w:t>Database/kilde</w:t>
            </w:r>
          </w:p>
        </w:tc>
        <w:tc>
          <w:tcPr>
            <w:tcW w:w="7938" w:type="dxa"/>
            <w:shd w:val="clear" w:color="auto" w:fill="auto"/>
          </w:tcPr>
          <w:p w:rsidR="009D64D1" w:rsidRPr="0094331F" w:rsidRDefault="0078165F" w:rsidP="00CC5981">
            <w:pPr>
              <w:spacing w:after="120"/>
              <w:rPr>
                <w:rFonts w:cs="Calibri"/>
                <w:color w:val="004F81"/>
                <w:sz w:val="20"/>
                <w:szCs w:val="20"/>
                <w:u w:val="single"/>
                <w:lang w:val="nn-NO" w:eastAsia="zh-CN"/>
              </w:rPr>
            </w:pPr>
            <w:hyperlink r:id="rId32" w:history="1">
              <w:r w:rsidR="005E29E1" w:rsidRPr="0094331F">
                <w:rPr>
                  <w:rStyle w:val="Hyperkobling"/>
                  <w:rFonts w:cs="Calibri"/>
                  <w:color w:val="004F81"/>
                  <w:sz w:val="20"/>
                  <w:szCs w:val="20"/>
                  <w:lang w:val="nn-NO" w:eastAsia="zh-CN"/>
                </w:rPr>
                <w:t>Folkehelseinstituttet - rapporter og trykksaker</w:t>
              </w:r>
            </w:hyperlink>
          </w:p>
        </w:tc>
      </w:tr>
      <w:tr w:rsidR="00165E42" w:rsidRPr="00811885" w:rsidTr="00CC5981">
        <w:tc>
          <w:tcPr>
            <w:tcW w:w="2093" w:type="dxa"/>
            <w:shd w:val="clear" w:color="auto" w:fill="auto"/>
          </w:tcPr>
          <w:p w:rsidR="00165E42" w:rsidRPr="002303A1" w:rsidRDefault="00165E42" w:rsidP="00CC5981">
            <w:pPr>
              <w:spacing w:after="120"/>
              <w:rPr>
                <w:b/>
                <w:color w:val="61505A"/>
                <w:sz w:val="20"/>
                <w:szCs w:val="20"/>
              </w:rPr>
            </w:pPr>
            <w:r>
              <w:rPr>
                <w:b/>
                <w:color w:val="61505A"/>
                <w:sz w:val="20"/>
                <w:szCs w:val="20"/>
                <w:lang w:val="nb-NO"/>
              </w:rPr>
              <w:t>Dato for søk</w:t>
            </w:r>
          </w:p>
        </w:tc>
        <w:tc>
          <w:tcPr>
            <w:tcW w:w="7938" w:type="dxa"/>
            <w:shd w:val="clear" w:color="auto" w:fill="auto"/>
          </w:tcPr>
          <w:p w:rsidR="00165E42" w:rsidRPr="009D64D1" w:rsidRDefault="00503310" w:rsidP="00CC5981">
            <w:pPr>
              <w:spacing w:after="120"/>
              <w:rPr>
                <w:color w:val="009ECE"/>
              </w:rPr>
            </w:pPr>
            <w:r w:rsidRPr="00116BD9">
              <w:rPr>
                <w:bCs/>
                <w:sz w:val="20"/>
                <w:szCs w:val="20"/>
                <w:lang w:val="nb-NO"/>
              </w:rPr>
              <w:t>02.03.20</w:t>
            </w:r>
          </w:p>
        </w:tc>
      </w:tr>
      <w:tr w:rsidR="00B52170" w:rsidRPr="00B71FA4" w:rsidTr="00CC5981">
        <w:tc>
          <w:tcPr>
            <w:tcW w:w="2093" w:type="dxa"/>
            <w:shd w:val="clear" w:color="auto" w:fill="auto"/>
          </w:tcPr>
          <w:p w:rsidR="00B52170" w:rsidRPr="0095564D" w:rsidRDefault="00B52170" w:rsidP="00CC598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B52170" w:rsidRPr="00503310" w:rsidRDefault="00503310" w:rsidP="00CC5981">
            <w:pPr>
              <w:spacing w:after="120"/>
              <w:rPr>
                <w:sz w:val="20"/>
                <w:szCs w:val="20"/>
                <w:lang w:val="nb-NO"/>
              </w:rPr>
            </w:pPr>
            <w:r w:rsidRPr="00503310">
              <w:rPr>
                <w:sz w:val="20"/>
                <w:szCs w:val="20"/>
                <w:lang w:val="nb-NO"/>
              </w:rPr>
              <w:t>Sett igjennom siste tre år</w:t>
            </w:r>
          </w:p>
        </w:tc>
      </w:tr>
      <w:tr w:rsidR="00B52170" w:rsidRPr="0095564D" w:rsidTr="00CC5981">
        <w:tc>
          <w:tcPr>
            <w:tcW w:w="2093" w:type="dxa"/>
            <w:shd w:val="clear" w:color="auto" w:fill="auto"/>
          </w:tcPr>
          <w:p w:rsidR="00B52170" w:rsidRPr="0095564D" w:rsidRDefault="00B52170" w:rsidP="00CC598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B52170" w:rsidRPr="0095564D" w:rsidRDefault="00503310" w:rsidP="00CC5981">
            <w:pPr>
              <w:spacing w:after="120"/>
              <w:rPr>
                <w:sz w:val="20"/>
                <w:szCs w:val="20"/>
                <w:lang w:val="nb-NO"/>
              </w:rPr>
            </w:pPr>
            <w:r>
              <w:rPr>
                <w:sz w:val="20"/>
                <w:szCs w:val="20"/>
                <w:lang w:val="nb-NO"/>
              </w:rPr>
              <w:t>Ingen relevante treff</w:t>
            </w:r>
          </w:p>
        </w:tc>
      </w:tr>
    </w:tbl>
    <w:p w:rsidR="0077729A" w:rsidRPr="0095564D" w:rsidRDefault="0077729A"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EC0B6E" w:rsidTr="0095564D">
        <w:tc>
          <w:tcPr>
            <w:tcW w:w="2093" w:type="dxa"/>
            <w:shd w:val="clear" w:color="auto" w:fill="auto"/>
          </w:tcPr>
          <w:p w:rsidR="002F6B21" w:rsidRPr="0095564D" w:rsidRDefault="002F6B21"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EC0B6E" w:rsidRPr="002D79F8" w:rsidRDefault="0078165F" w:rsidP="002F6B21">
            <w:pPr>
              <w:spacing w:after="120"/>
              <w:rPr>
                <w:sz w:val="20"/>
                <w:szCs w:val="20"/>
              </w:rPr>
            </w:pPr>
            <w:hyperlink r:id="rId33" w:history="1">
              <w:r w:rsidR="00A93C2E" w:rsidRPr="0094331F">
                <w:rPr>
                  <w:rStyle w:val="Hyperkobling"/>
                  <w:color w:val="004F81"/>
                  <w:sz w:val="20"/>
                  <w:szCs w:val="20"/>
                </w:rPr>
                <w:t>PEDro</w:t>
              </w:r>
            </w:hyperlink>
            <w:r w:rsidR="00A93C2E" w:rsidRPr="0094331F">
              <w:rPr>
                <w:color w:val="004F81"/>
                <w:sz w:val="20"/>
                <w:szCs w:val="20"/>
              </w:rPr>
              <w:t xml:space="preserve"> </w:t>
            </w:r>
            <w:r w:rsidR="00A93C2E" w:rsidRPr="0095564D">
              <w:rPr>
                <w:sz w:val="20"/>
                <w:szCs w:val="20"/>
              </w:rPr>
              <w:t>– The Physiotherapy Evidence Database</w:t>
            </w:r>
          </w:p>
        </w:tc>
      </w:tr>
      <w:tr w:rsidR="00165E42" w:rsidRPr="00EC0B6E"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95564D" w:rsidRDefault="002D79F8" w:rsidP="002F6B21">
            <w:pPr>
              <w:spacing w:after="120"/>
              <w:rPr>
                <w:sz w:val="20"/>
                <w:szCs w:val="20"/>
                <w:lang w:val="nb-NO"/>
              </w:rPr>
            </w:pPr>
            <w:r w:rsidRPr="00116BD9">
              <w:rPr>
                <w:bCs/>
                <w:sz w:val="20"/>
                <w:szCs w:val="20"/>
                <w:lang w:val="nb-NO"/>
              </w:rPr>
              <w:t>02.03.20</w:t>
            </w:r>
          </w:p>
        </w:tc>
      </w:tr>
      <w:tr w:rsidR="00A93C2E" w:rsidRPr="0095564D" w:rsidTr="0095564D">
        <w:tc>
          <w:tcPr>
            <w:tcW w:w="2093" w:type="dxa"/>
            <w:shd w:val="clear" w:color="auto" w:fill="auto"/>
          </w:tcPr>
          <w:p w:rsidR="002F6B21" w:rsidRPr="0095564D" w:rsidRDefault="002F6B21"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 xml:space="preserve">eller </w:t>
            </w:r>
            <w:r w:rsidRPr="0095564D">
              <w:rPr>
                <w:b/>
                <w:color w:val="61505A"/>
                <w:sz w:val="20"/>
                <w:szCs w:val="20"/>
                <w:lang w:val="nb-NO"/>
              </w:rPr>
              <w:lastRenderedPageBreak/>
              <w:t>fremgangsmåte</w:t>
            </w:r>
          </w:p>
        </w:tc>
        <w:tc>
          <w:tcPr>
            <w:tcW w:w="7938" w:type="dxa"/>
            <w:shd w:val="clear" w:color="auto" w:fill="auto"/>
          </w:tcPr>
          <w:p w:rsidR="002F6B21" w:rsidRDefault="00B71FA4" w:rsidP="002F6B21">
            <w:pPr>
              <w:spacing w:after="120"/>
              <w:rPr>
                <w:sz w:val="20"/>
                <w:szCs w:val="20"/>
              </w:rPr>
            </w:pPr>
            <w:r>
              <w:rPr>
                <w:sz w:val="20"/>
                <w:szCs w:val="20"/>
              </w:rPr>
              <w:lastRenderedPageBreak/>
              <w:t>vertigo</w:t>
            </w:r>
          </w:p>
          <w:p w:rsidR="00B71FA4" w:rsidRPr="0095564D" w:rsidRDefault="00B71FA4" w:rsidP="002F6B21">
            <w:pPr>
              <w:spacing w:after="120"/>
              <w:rPr>
                <w:sz w:val="20"/>
                <w:szCs w:val="20"/>
              </w:rPr>
            </w:pPr>
            <w:r>
              <w:rPr>
                <w:sz w:val="20"/>
                <w:szCs w:val="20"/>
              </w:rPr>
              <w:lastRenderedPageBreak/>
              <w:t>dizziness</w:t>
            </w:r>
          </w:p>
        </w:tc>
      </w:tr>
      <w:tr w:rsidR="00A93C2E" w:rsidRPr="00B71FA4" w:rsidTr="0095564D">
        <w:tc>
          <w:tcPr>
            <w:tcW w:w="2093" w:type="dxa"/>
            <w:shd w:val="clear" w:color="auto" w:fill="auto"/>
          </w:tcPr>
          <w:p w:rsidR="002F6B21" w:rsidRPr="0095564D" w:rsidRDefault="002F6B21" w:rsidP="002F6B21">
            <w:pPr>
              <w:spacing w:after="120"/>
              <w:rPr>
                <w:b/>
                <w:color w:val="61505A"/>
                <w:sz w:val="20"/>
                <w:szCs w:val="20"/>
                <w:lang w:val="nb-NO"/>
              </w:rPr>
            </w:pPr>
            <w:r w:rsidRPr="0095564D">
              <w:rPr>
                <w:b/>
                <w:color w:val="61505A"/>
                <w:sz w:val="20"/>
                <w:szCs w:val="20"/>
                <w:lang w:val="nb-NO"/>
              </w:rPr>
              <w:lastRenderedPageBreak/>
              <w:t>Kommentarer</w:t>
            </w:r>
          </w:p>
        </w:tc>
        <w:tc>
          <w:tcPr>
            <w:tcW w:w="7938" w:type="dxa"/>
            <w:shd w:val="clear" w:color="auto" w:fill="auto"/>
          </w:tcPr>
          <w:p w:rsidR="002F6B21" w:rsidRPr="0095564D" w:rsidRDefault="00B71FA4" w:rsidP="002F6B21">
            <w:pPr>
              <w:spacing w:after="120"/>
              <w:rPr>
                <w:sz w:val="20"/>
                <w:szCs w:val="20"/>
                <w:lang w:val="nb-NO"/>
              </w:rPr>
            </w:pPr>
            <w:r>
              <w:rPr>
                <w:sz w:val="20"/>
                <w:szCs w:val="20"/>
                <w:lang w:val="nb-NO"/>
              </w:rPr>
              <w:t>Begrenset til treff publisert etter 2015 og guidelines/systematic reviews</w:t>
            </w:r>
          </w:p>
        </w:tc>
      </w:tr>
      <w:tr w:rsidR="00B71FA4" w:rsidRPr="0095564D" w:rsidTr="00A4252D">
        <w:tc>
          <w:tcPr>
            <w:tcW w:w="2093" w:type="dxa"/>
            <w:shd w:val="clear" w:color="auto" w:fill="auto"/>
          </w:tcPr>
          <w:p w:rsidR="00B71FA4" w:rsidRPr="0095564D" w:rsidRDefault="00B71FA4" w:rsidP="00A4252D">
            <w:pPr>
              <w:spacing w:after="120"/>
              <w:rPr>
                <w:b/>
                <w:color w:val="61505A"/>
                <w:sz w:val="20"/>
                <w:szCs w:val="20"/>
                <w:lang w:val="nb-NO"/>
              </w:rPr>
            </w:pPr>
            <w:r w:rsidRPr="0095564D">
              <w:rPr>
                <w:b/>
                <w:color w:val="61505A"/>
                <w:sz w:val="20"/>
                <w:szCs w:val="20"/>
                <w:lang w:val="nb-NO"/>
              </w:rPr>
              <w:t>Antall treff</w:t>
            </w:r>
          </w:p>
        </w:tc>
        <w:tc>
          <w:tcPr>
            <w:tcW w:w="7938" w:type="dxa"/>
            <w:shd w:val="clear" w:color="auto" w:fill="auto"/>
          </w:tcPr>
          <w:p w:rsidR="00B71FA4" w:rsidRPr="00B71FA4" w:rsidRDefault="00B71FA4" w:rsidP="00A4252D">
            <w:pPr>
              <w:spacing w:after="120"/>
              <w:rPr>
                <w:i/>
                <w:sz w:val="20"/>
                <w:szCs w:val="20"/>
              </w:rPr>
            </w:pPr>
            <w:r w:rsidRPr="00B71FA4">
              <w:rPr>
                <w:i/>
                <w:sz w:val="20"/>
                <w:szCs w:val="20"/>
              </w:rPr>
              <w:t>24 treff</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w:t>
            </w:r>
            <w:r>
              <w:rPr>
                <w:rFonts w:ascii="Segoe UI" w:hAnsi="Segoe UI" w:cs="Segoe UI"/>
                <w:sz w:val="18"/>
                <w:szCs w:val="18"/>
              </w:rPr>
              <w:tab/>
              <w:t>Adelizzi P, Casler J, de Felice M, Drusedum M, Bayruns TJ. Effectiveness of thrust manipulation of the cervical spine for, temporomandibular disorder: a systematic literature review. Orthopaedic Physical Therapy Practice 2016;28(2):110-117. 2016.</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2.</w:t>
            </w:r>
            <w:r>
              <w:rPr>
                <w:rFonts w:ascii="Segoe UI" w:hAnsi="Segoe UI" w:cs="Segoe UI"/>
                <w:sz w:val="18"/>
                <w:szCs w:val="18"/>
              </w:rPr>
              <w:tab/>
              <w:t>Arnold SA, Stewart AM, Moor HM, Karl RC, Reneker JC. The effectiveness of vestibular rehabilitation interventions in treating unilateral peripheral vestibular disorders: a systematic review [with consumer summary]. Physiotherapy Research International 2017 Jul;22(3):e1635. 2017.</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3.</w:t>
            </w:r>
            <w:r>
              <w:rPr>
                <w:rFonts w:ascii="Segoe UI" w:hAnsi="Segoe UI" w:cs="Segoe UI"/>
                <w:sz w:val="18"/>
                <w:szCs w:val="18"/>
              </w:rPr>
              <w:tab/>
              <w:t>Arora M, Harvey LA, Glinsky JV, Nier L, Lavrencic L, Kifley A, et al. Electrical stimulation for treating pressure ulcers (Cochrane review) [with consumer summary]. Cochrane Database of Systematic Reviews 2020;Issue 1. 2020.</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4.</w:t>
            </w:r>
            <w:r>
              <w:rPr>
                <w:rFonts w:ascii="Segoe UI" w:hAnsi="Segoe UI" w:cs="Segoe UI"/>
                <w:sz w:val="18"/>
                <w:szCs w:val="18"/>
              </w:rPr>
              <w:tab/>
              <w:t>Bhattacharyya N, Gubbels SP, Schwartz SR, Edlow JA, el-Kashlan H, Fife T, et al. Clinical practice guideline: benign paroxysmal positional vertigo (update). Otolaryngology -- Head and Neck Surgery 2017 Mar;156(3 Suppl):S1-S47. 2017.</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5.</w:t>
            </w:r>
            <w:r>
              <w:rPr>
                <w:rFonts w:ascii="Segoe UI" w:hAnsi="Segoe UI" w:cs="Segoe UI"/>
                <w:sz w:val="18"/>
                <w:szCs w:val="18"/>
              </w:rPr>
              <w:tab/>
              <w:t>Boelig RC, Barton SJ, Saccone G, Kelly AJ, Edwards SJ, Berghella V. Interventions for treating hyperemesis gravidarum (Cochrane review) [with consumer summary]. Cochrane Database of Systematic Reviews 2016;5. 2016.</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6.</w:t>
            </w:r>
            <w:r>
              <w:rPr>
                <w:rFonts w:ascii="Segoe UI" w:hAnsi="Segoe UI" w:cs="Segoe UI"/>
                <w:sz w:val="18"/>
                <w:szCs w:val="18"/>
              </w:rPr>
              <w:tab/>
              <w:t>Buys R, Avila A, Cornelissen VA. Exercise training improves physical fitness in patients with pulmonary arterial hypertension: a systematic review and meta-analysis of controlled trials. BMC Pulmonary Medicine 2015 Apr 22;15(40):Epub. 2015.</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7.</w:t>
            </w:r>
            <w:r>
              <w:rPr>
                <w:rFonts w:ascii="Segoe UI" w:hAnsi="Segoe UI" w:cs="Segoe UI"/>
                <w:sz w:val="18"/>
                <w:szCs w:val="18"/>
              </w:rPr>
              <w:tab/>
              <w:t>Demont AHAdS. Recommandations de bonne pratique concernant les manoeuvres diagnostiques et therapeutiques pour le traitement des vertiges positionnels paroxystiques benins (Clinical guidelines related to the diagnostic and therapeutic maneuvers for the management of benign positional paroxysm vertigo) [French; with consumer summary]. Kinesitherapie La Revue 2018 May;18(197):37-43. 2018.</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8.</w:t>
            </w:r>
            <w:r>
              <w:rPr>
                <w:rFonts w:ascii="Segoe UI" w:hAnsi="Segoe UI" w:cs="Segoe UI"/>
                <w:sz w:val="18"/>
                <w:szCs w:val="18"/>
              </w:rPr>
              <w:tab/>
              <w:t>Gibbons C, Pagnini F, Friede T, Young CA. Treatment of fatigue in amyotrophic lateral sclerosis/motor neuron disease (Cochrane review) [with consumer summary]. Cochrane Database of Systematic Reviews 2018;Issue 1. 2018.</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9.</w:t>
            </w:r>
            <w:r>
              <w:rPr>
                <w:rFonts w:ascii="Segoe UI" w:hAnsi="Segoe UI" w:cs="Segoe UI"/>
                <w:sz w:val="18"/>
                <w:szCs w:val="18"/>
              </w:rPr>
              <w:tab/>
              <w:t>Hall CD, Herdman SJ, Whitney SL, Cass SP, Clendaniel RA, Fife TD, et al. Vestibular rehabilitation for peripheral vestibular hypofunction: an evidence-based clinical practice guideline: from the American Physical Therapy Association Neurology Section. Journal of Neurologic Physical Therapy 2016 Apr;40(2):124-155. 2016.</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10.</w:t>
            </w:r>
            <w:r>
              <w:rPr>
                <w:rFonts w:ascii="Segoe UI" w:hAnsi="Segoe UI" w:cs="Segoe UI"/>
                <w:sz w:val="18"/>
                <w:szCs w:val="18"/>
              </w:rPr>
              <w:tab/>
              <w:t>Hillier S, McDonnell M. Is vestibular rehabilitation effective in improving dizziness and function after unilateral peripheral vestibular hypofunction? An abridged version of a Cochrane review. European Journal of Physical and Rehabilitation Medicine 2016 Aug;52(4):541-556. 2016.</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11.</w:t>
            </w:r>
            <w:r>
              <w:rPr>
                <w:rFonts w:ascii="Segoe UI" w:hAnsi="Segoe UI" w:cs="Segoe UI"/>
                <w:sz w:val="18"/>
                <w:szCs w:val="18"/>
              </w:rPr>
              <w:tab/>
              <w:t>Hou Z, Xu S, Li Q, Cai L, Wu W, Yu H, et al. The efficacy of acupuncture for the treatment of cervical vertigo: a systematic review and meta-analysis. Evidence-Based Complementary and Alternative Medicine 2017;(7597363):Epub. 2017.</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12.</w:t>
            </w:r>
            <w:r>
              <w:rPr>
                <w:rFonts w:ascii="Segoe UI" w:hAnsi="Segoe UI" w:cs="Segoe UI"/>
                <w:sz w:val="18"/>
                <w:szCs w:val="18"/>
              </w:rPr>
              <w:tab/>
              <w:t>Kendall JC, Hartvigsen J, Azari MF, French SD. Effects of nonpharmacological interventions for dizziness in older people: systematic review. Physical Therapy 2016 May;96(5):641-649. 2016.</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13.</w:t>
            </w:r>
            <w:r>
              <w:rPr>
                <w:rFonts w:ascii="Segoe UI" w:hAnsi="Segoe UI" w:cs="Segoe UI"/>
                <w:sz w:val="18"/>
                <w:szCs w:val="18"/>
              </w:rPr>
              <w:tab/>
              <w:t>Kundakci B, Sultana A, Taylor AJ, Alshehri MA. The effectiveness of exercise-based vestibular rehabilitation in adult patients with chronic dizziness: a systematic review. F1000Research 2018 Mar 5;7(276):Epub. 2018.</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14.</w:t>
            </w:r>
            <w:r>
              <w:rPr>
                <w:rFonts w:ascii="Segoe UI" w:hAnsi="Segoe UI" w:cs="Segoe UI"/>
                <w:sz w:val="18"/>
                <w:szCs w:val="18"/>
              </w:rPr>
              <w:tab/>
              <w:t>Luis-Vazquez S, Rodriguez-Fuentes G. Vertigo posicional paroxistico benigno y su tratamiento con maniobras de reposicionamiento: revision sistematica (Benign paroxysmal positional vertigo and its treatment with repositioning manoeuvres: a systematic review) [Spanish]. Rehabilitacion [Rehabilitation] 2017 Apr-Jun;51(2):95-108. 2017.</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15.</w:t>
            </w:r>
            <w:r>
              <w:rPr>
                <w:rFonts w:ascii="Segoe UI" w:hAnsi="Segoe UI" w:cs="Segoe UI"/>
                <w:sz w:val="18"/>
                <w:szCs w:val="18"/>
              </w:rPr>
              <w:tab/>
              <w:t>Luth C, Bartell D, Bish M, Yudd A, Palaima M, Cleland JA. The effectiveness of vestibular rehabilitation therapy versus conservative treatment on dizziness: a systematic review and meta-analysis. Physical Therapy Reviews 2019;24(5):229-238. 2019.</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16.</w:t>
            </w:r>
            <w:r>
              <w:rPr>
                <w:rFonts w:ascii="Segoe UI" w:hAnsi="Segoe UI" w:cs="Segoe UI"/>
                <w:sz w:val="18"/>
                <w:szCs w:val="18"/>
              </w:rPr>
              <w:tab/>
              <w:t>McDonnell MN, Hillier SL. Vestibular rehabilitation for unilateral peripheral vestibular dysfunction (Cochrane review) [with consumer summary]. Cochrane Database of Systematic Reviews 2015;Issue 1. 2015.</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17.</w:t>
            </w:r>
            <w:r>
              <w:rPr>
                <w:rFonts w:ascii="Segoe UI" w:hAnsi="Segoe UI" w:cs="Segoe UI"/>
                <w:sz w:val="18"/>
                <w:szCs w:val="18"/>
              </w:rPr>
              <w:tab/>
              <w:t xml:space="preserve">McIlwaine M, Button B, Nevitt SJ. Positive expiratory pressure physiotherapy for airway </w:t>
            </w:r>
            <w:r>
              <w:rPr>
                <w:rFonts w:ascii="Segoe UI" w:hAnsi="Segoe UI" w:cs="Segoe UI"/>
                <w:sz w:val="18"/>
                <w:szCs w:val="18"/>
              </w:rPr>
              <w:lastRenderedPageBreak/>
              <w:t>clearance in people with cystic fibrosis (Cochrane review) [with consumer summary]. Cochrane Database of Systematic Reviews 2019;Issue 11. 2019.</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18.</w:t>
            </w:r>
            <w:r>
              <w:rPr>
                <w:rFonts w:ascii="Segoe UI" w:hAnsi="Segoe UI" w:cs="Segoe UI"/>
                <w:sz w:val="18"/>
                <w:szCs w:val="18"/>
              </w:rPr>
              <w:tab/>
              <w:t>Murray DA, Meldrum D, Lennon O. Can vestibular rehabilitation exercises help patients with concussion? A systematic review of efficacy, prescription and progression patterns [with consumer summary]. British Journal of Sports Medicine 2017 Mar;51(5):442-451. 2017.</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19.</w:t>
            </w:r>
            <w:r>
              <w:rPr>
                <w:rFonts w:ascii="Segoe UI" w:hAnsi="Segoe UI" w:cs="Segoe UI"/>
                <w:sz w:val="18"/>
                <w:szCs w:val="18"/>
              </w:rPr>
              <w:tab/>
              <w:t>Rodrigues DL, Ledesma ALL, de Oliveira CAP, Bahamad Junior F. Physical therapy for posterior and horizontal canal benign paroxysmal positional vertigo: long-term effect and recurrence: a systematic review. International Archives of Otorhinolaryngology 2018 Oct;22(4):455-459. 2018.</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20.</w:t>
            </w:r>
            <w:r>
              <w:rPr>
                <w:rFonts w:ascii="Segoe UI" w:hAnsi="Segoe UI" w:cs="Segoe UI"/>
                <w:sz w:val="18"/>
                <w:szCs w:val="18"/>
              </w:rPr>
              <w:tab/>
              <w:t>Tassinari M, Mandrioli D, Gaggioli N, Roberti di Sarsina P. Meniere's disease treatment: a patient-centered systematic review. Audiology &amp; Neuro-Otology 2015 May;20(3):153-165. 2015.</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21.</w:t>
            </w:r>
            <w:r>
              <w:rPr>
                <w:rFonts w:ascii="Segoe UI" w:hAnsi="Segoe UI" w:cs="Segoe UI"/>
                <w:sz w:val="18"/>
                <w:szCs w:val="18"/>
              </w:rPr>
              <w:tab/>
              <w:t>van Esch BF, van der Scheer-Horst ES, van der Zaag-Loonen HJ, Bruintjes TD, van Benthem PPG. The effect of vestibular rehabilitation in patients with Meniere's disease: a systematic review. Otolaryngology -- Head and Neck Surgery 2017 Mar;156(3):426-434. 2017.</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22.</w:t>
            </w:r>
            <w:r>
              <w:rPr>
                <w:rFonts w:ascii="Segoe UI" w:hAnsi="Segoe UI" w:cs="Segoe UI"/>
                <w:sz w:val="18"/>
                <w:szCs w:val="18"/>
              </w:rPr>
              <w:tab/>
              <w:t>Xu M, Li D, Zhang S. Acupuncture for acute stroke (Cochrane review) [with consumer summary]. Cochrane Database of Systematic Reviews 2018;Issue 3. 2018.</w:t>
            </w:r>
          </w:p>
          <w:p w:rsid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23.</w:t>
            </w:r>
            <w:r>
              <w:rPr>
                <w:rFonts w:ascii="Segoe UI" w:hAnsi="Segoe UI" w:cs="Segoe UI"/>
                <w:sz w:val="18"/>
                <w:szCs w:val="18"/>
              </w:rPr>
              <w:tab/>
              <w:t>Yaseen K, Hendrick P, Ismail A, Felemban M, Alshehri MA. The effectiveness of manual therapy in treating cervicogenic dizziness: a systematic review. Journal of Physical Therapy Science 2018 Jan;30(1):96-102. 2018.</w:t>
            </w:r>
          </w:p>
          <w:p w:rsidR="00B71FA4" w:rsidRPr="00B71FA4" w:rsidRDefault="00B71FA4" w:rsidP="00B71FA4">
            <w:pPr>
              <w:widowControl w:val="0"/>
              <w:autoSpaceDE w:val="0"/>
              <w:autoSpaceDN w:val="0"/>
              <w:adjustRightInd w:val="0"/>
              <w:rPr>
                <w:rFonts w:ascii="Segoe UI" w:hAnsi="Segoe UI" w:cs="Segoe UI"/>
                <w:sz w:val="18"/>
                <w:szCs w:val="18"/>
              </w:rPr>
            </w:pPr>
            <w:r>
              <w:rPr>
                <w:rFonts w:ascii="Segoe UI" w:hAnsi="Segoe UI" w:cs="Segoe UI"/>
                <w:sz w:val="18"/>
                <w:szCs w:val="18"/>
              </w:rPr>
              <w:t>24.</w:t>
            </w:r>
            <w:r>
              <w:rPr>
                <w:rFonts w:ascii="Segoe UI" w:hAnsi="Segoe UI" w:cs="Segoe UI"/>
                <w:sz w:val="18"/>
                <w:szCs w:val="18"/>
              </w:rPr>
              <w:tab/>
              <w:t>Zhang X, Qian X, Lu L, Chen J, Liu J, Lin C, et al. Effects of Semont maneuver on benign paroxysmal positional vertigo: a meta-analysis. Acta Oto-Laryngologica 2017 Jan;137(1):63-70. 2017.</w:t>
            </w:r>
          </w:p>
        </w:tc>
      </w:tr>
    </w:tbl>
    <w:p w:rsidR="002F6B21" w:rsidRPr="0095564D" w:rsidRDefault="002F6B21"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2857E3" w:rsidTr="0095564D">
        <w:tc>
          <w:tcPr>
            <w:tcW w:w="2093" w:type="dxa"/>
            <w:shd w:val="clear" w:color="auto" w:fill="auto"/>
          </w:tcPr>
          <w:p w:rsidR="002F6B21" w:rsidRPr="0095564D" w:rsidRDefault="002F6B21"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2F6B21" w:rsidRPr="00AD5C1E" w:rsidRDefault="0078165F" w:rsidP="00AD5C1E">
            <w:pPr>
              <w:pStyle w:val="Listeavsnitt"/>
              <w:ind w:left="0"/>
              <w:rPr>
                <w:b/>
                <w:color w:val="FF0000"/>
                <w:sz w:val="20"/>
                <w:szCs w:val="20"/>
                <w:lang w:val="en-US"/>
              </w:rPr>
            </w:pPr>
            <w:hyperlink r:id="rId34" w:history="1">
              <w:r w:rsidR="00A40708" w:rsidRPr="0094331F">
                <w:rPr>
                  <w:rStyle w:val="Hyperkobling"/>
                  <w:color w:val="004F81"/>
                  <w:sz w:val="20"/>
                  <w:szCs w:val="20"/>
                  <w:lang w:val="en-US"/>
                </w:rPr>
                <w:t>Clinical Queries Reviews</w:t>
              </w:r>
            </w:hyperlink>
            <w:hyperlink r:id="rId35" w:history="1">
              <w:r w:rsidR="00AD5C1E" w:rsidRPr="00AD5C1E">
                <w:rPr>
                  <w:rStyle w:val="Hyperkobling"/>
                  <w:sz w:val="20"/>
                  <w:szCs w:val="20"/>
                  <w:lang w:val="en-US"/>
                </w:rPr>
                <w:t xml:space="preserve"> </w:t>
              </w:r>
            </w:hyperlink>
            <w:r w:rsidR="00A40708">
              <w:rPr>
                <w:sz w:val="20"/>
                <w:szCs w:val="20"/>
                <w:lang w:val="en-US"/>
              </w:rPr>
              <w:t xml:space="preserve"> i MEDLINE (Systematic Reviews i</w:t>
            </w:r>
            <w:r w:rsidR="00AD5C1E" w:rsidRPr="00AD5C1E">
              <w:rPr>
                <w:sz w:val="20"/>
                <w:szCs w:val="20"/>
                <w:lang w:val="en-US"/>
              </w:rPr>
              <w:t xml:space="preserve"> PubMed eller </w:t>
            </w:r>
            <w:r w:rsidR="00AD5C1E" w:rsidRPr="00AD5C1E">
              <w:rPr>
                <w:rStyle w:val="searchhistory-search-term"/>
                <w:sz w:val="20"/>
                <w:szCs w:val="20"/>
                <w:lang w:val="en-US"/>
              </w:rPr>
              <w:t>"reviews (best balance of sensitivity and specificity)" i Ovid)</w:t>
            </w:r>
          </w:p>
        </w:tc>
      </w:tr>
      <w:tr w:rsidR="00165E42" w:rsidRPr="002857E3" w:rsidTr="0095564D">
        <w:tc>
          <w:tcPr>
            <w:tcW w:w="2093" w:type="dxa"/>
            <w:shd w:val="clear" w:color="auto" w:fill="auto"/>
          </w:tcPr>
          <w:p w:rsidR="00165E42" w:rsidRPr="0095564D" w:rsidRDefault="00165E42" w:rsidP="002F6B21">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726628" w:rsidRPr="00AD5C1E" w:rsidRDefault="00726628" w:rsidP="00AD5C1E">
            <w:pPr>
              <w:pStyle w:val="Listeavsnitt"/>
              <w:ind w:left="0"/>
              <w:rPr>
                <w:sz w:val="20"/>
                <w:szCs w:val="20"/>
              </w:rPr>
            </w:pPr>
            <w:r>
              <w:rPr>
                <w:sz w:val="20"/>
                <w:szCs w:val="20"/>
              </w:rPr>
              <w:t>03.03.2020</w:t>
            </w:r>
          </w:p>
        </w:tc>
      </w:tr>
      <w:tr w:rsidR="00A93C2E" w:rsidRPr="0095564D" w:rsidTr="0095564D">
        <w:tc>
          <w:tcPr>
            <w:tcW w:w="2093" w:type="dxa"/>
            <w:shd w:val="clear" w:color="auto" w:fill="auto"/>
          </w:tcPr>
          <w:p w:rsidR="002F6B21" w:rsidRPr="0095564D" w:rsidRDefault="002F6B21" w:rsidP="00353AF3">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p>
        </w:tc>
        <w:tc>
          <w:tcPr>
            <w:tcW w:w="7938" w:type="dxa"/>
            <w:shd w:val="clear" w:color="auto" w:fill="auto"/>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22"/>
            </w:tblGrid>
            <w:tr w:rsidR="00726628" w:rsidRPr="005A5088" w:rsidTr="00726628">
              <w:trPr>
                <w:tblCellSpacing w:w="0" w:type="dxa"/>
              </w:trPr>
              <w:tc>
                <w:tcPr>
                  <w:tcW w:w="5000" w:type="pct"/>
                  <w:shd w:val="clear" w:color="auto" w:fill="FFFFFF"/>
                  <w:vAlign w:val="center"/>
                  <w:hideMark/>
                </w:tcPr>
                <w:p w:rsidR="00726628" w:rsidRPr="005A5088" w:rsidRDefault="00726628" w:rsidP="00726628">
                  <w:pPr>
                    <w:spacing w:line="360" w:lineRule="atLeast"/>
                    <w:rPr>
                      <w:rFonts w:ascii="Helvetica" w:eastAsia="Times New Roman" w:hAnsi="Helvetica" w:cs="Helvetica"/>
                      <w:color w:val="0A0905"/>
                      <w:sz w:val="18"/>
                      <w:szCs w:val="18"/>
                      <w:lang w:eastAsia="nb-NO"/>
                    </w:rPr>
                  </w:pPr>
                  <w:r w:rsidRPr="005A5088">
                    <w:rPr>
                      <w:rFonts w:ascii="Helvetica" w:eastAsia="Times New Roman" w:hAnsi="Helvetica" w:cs="Helvetica"/>
                      <w:b/>
                      <w:bCs/>
                      <w:color w:val="0A0905"/>
                      <w:sz w:val="18"/>
                      <w:szCs w:val="18"/>
                      <w:lang w:eastAsia="nb-NO"/>
                    </w:rPr>
                    <w:t>Ovid MEDLINE(R) ALL &lt;1946 to March 02, 2020&gt;</w:t>
                  </w:r>
                </w:p>
                <w:tbl>
                  <w:tblPr>
                    <w:tblStyle w:val="Tabellrutenett"/>
                    <w:tblW w:w="0" w:type="auto"/>
                    <w:tblLook w:val="04A0" w:firstRow="1" w:lastRow="0" w:firstColumn="1" w:lastColumn="0" w:noHBand="0" w:noVBand="1"/>
                  </w:tblPr>
                  <w:tblGrid>
                    <w:gridCol w:w="350"/>
                    <w:gridCol w:w="6211"/>
                    <w:gridCol w:w="1151"/>
                  </w:tblGrid>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b/>
                            <w:bCs/>
                            <w:color w:val="0A0905"/>
                            <w:sz w:val="24"/>
                            <w:szCs w:val="24"/>
                            <w:lang w:eastAsia="nb-NO"/>
                          </w:rPr>
                        </w:pPr>
                        <w:r w:rsidRPr="005A5088">
                          <w:rPr>
                            <w:rFonts w:ascii="Helvetica" w:eastAsia="Times New Roman" w:hAnsi="Helvetica" w:cs="Helvetica"/>
                            <w:b/>
                            <w:bCs/>
                            <w:color w:val="0A0905"/>
                            <w:sz w:val="24"/>
                            <w:szCs w:val="24"/>
                            <w:lang w:eastAsia="nb-NO"/>
                          </w:rPr>
                          <w:t>#</w:t>
                        </w:r>
                      </w:p>
                    </w:tc>
                    <w:tc>
                      <w:tcPr>
                        <w:tcW w:w="6371" w:type="dxa"/>
                        <w:hideMark/>
                      </w:tcPr>
                      <w:p w:rsidR="00726628" w:rsidRPr="005A5088" w:rsidRDefault="00726628" w:rsidP="00726628">
                        <w:pPr>
                          <w:spacing w:line="360" w:lineRule="atLeast"/>
                          <w:rPr>
                            <w:rFonts w:ascii="Helvetica" w:eastAsia="Times New Roman" w:hAnsi="Helvetica" w:cs="Helvetica"/>
                            <w:b/>
                            <w:bCs/>
                            <w:color w:val="0A0905"/>
                            <w:sz w:val="24"/>
                            <w:szCs w:val="24"/>
                            <w:lang w:eastAsia="nb-NO"/>
                          </w:rPr>
                        </w:pPr>
                        <w:r w:rsidRPr="005A5088">
                          <w:rPr>
                            <w:rFonts w:ascii="Helvetica" w:eastAsia="Times New Roman" w:hAnsi="Helvetica" w:cs="Helvetica"/>
                            <w:b/>
                            <w:bCs/>
                            <w:color w:val="0A0905"/>
                            <w:sz w:val="24"/>
                            <w:szCs w:val="24"/>
                            <w:lang w:eastAsia="nb-NO"/>
                          </w:rPr>
                          <w:t>Searches</w:t>
                        </w:r>
                      </w:p>
                    </w:tc>
                    <w:tc>
                      <w:tcPr>
                        <w:tcW w:w="991" w:type="dxa"/>
                        <w:hideMark/>
                      </w:tcPr>
                      <w:p w:rsidR="00726628" w:rsidRPr="005A5088" w:rsidRDefault="00726628" w:rsidP="00726628">
                        <w:pPr>
                          <w:spacing w:line="360" w:lineRule="atLeast"/>
                          <w:jc w:val="right"/>
                          <w:rPr>
                            <w:rFonts w:ascii="Helvetica" w:eastAsia="Times New Roman" w:hAnsi="Helvetica" w:cs="Helvetica"/>
                            <w:b/>
                            <w:bCs/>
                            <w:color w:val="0A0905"/>
                            <w:sz w:val="24"/>
                            <w:szCs w:val="24"/>
                            <w:lang w:eastAsia="nb-NO"/>
                          </w:rPr>
                        </w:pPr>
                        <w:r w:rsidRPr="005A5088">
                          <w:rPr>
                            <w:rFonts w:ascii="Helvetica" w:eastAsia="Times New Roman" w:hAnsi="Helvetica" w:cs="Helvetica"/>
                            <w:b/>
                            <w:bCs/>
                            <w:color w:val="0A0905"/>
                            <w:sz w:val="24"/>
                            <w:szCs w:val="24"/>
                            <w:lang w:eastAsia="nb-NO"/>
                          </w:rPr>
                          <w:t>Results</w:t>
                        </w:r>
                      </w:p>
                    </w:tc>
                  </w:tr>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1</w:t>
                        </w:r>
                      </w:p>
                    </w:tc>
                    <w:tc>
                      <w:tcPr>
                        <w:tcW w:w="6371" w:type="dxa"/>
                        <w:hideMark/>
                      </w:tcPr>
                      <w:p w:rsidR="00726628" w:rsidRPr="005A5088" w:rsidRDefault="00726628" w:rsidP="00726628">
                        <w:pPr>
                          <w:spacing w:line="360" w:lineRule="atLeas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*Vertigo/</w:t>
                        </w:r>
                      </w:p>
                    </w:tc>
                    <w:tc>
                      <w:tcPr>
                        <w:tcW w:w="991" w:type="dxa"/>
                        <w:hideMark/>
                      </w:tcPr>
                      <w:p w:rsidR="00726628" w:rsidRPr="005A5088" w:rsidRDefault="00726628" w:rsidP="00726628">
                        <w:pPr>
                          <w:spacing w:line="360" w:lineRule="atLeast"/>
                          <w:jc w:val="righ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6114</w:t>
                        </w:r>
                      </w:p>
                    </w:tc>
                  </w:tr>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2</w:t>
                        </w:r>
                      </w:p>
                    </w:tc>
                    <w:tc>
                      <w:tcPr>
                        <w:tcW w:w="6371" w:type="dxa"/>
                        <w:hideMark/>
                      </w:tcPr>
                      <w:p w:rsidR="00726628" w:rsidRPr="005A5088" w:rsidRDefault="00726628" w:rsidP="00726628">
                        <w:pPr>
                          <w:spacing w:line="360" w:lineRule="atLeas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*Dizziness/</w:t>
                        </w:r>
                      </w:p>
                    </w:tc>
                    <w:tc>
                      <w:tcPr>
                        <w:tcW w:w="991" w:type="dxa"/>
                        <w:hideMark/>
                      </w:tcPr>
                      <w:p w:rsidR="00726628" w:rsidRPr="005A5088" w:rsidRDefault="00726628" w:rsidP="00726628">
                        <w:pPr>
                          <w:spacing w:line="360" w:lineRule="atLeast"/>
                          <w:jc w:val="righ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2445</w:t>
                        </w:r>
                      </w:p>
                    </w:tc>
                  </w:tr>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3</w:t>
                        </w:r>
                      </w:p>
                    </w:tc>
                    <w:tc>
                      <w:tcPr>
                        <w:tcW w:w="6371" w:type="dxa"/>
                        <w:hideMark/>
                      </w:tcPr>
                      <w:p w:rsidR="00726628" w:rsidRPr="005A5088" w:rsidRDefault="00726628" w:rsidP="00726628">
                        <w:pPr>
                          <w:spacing w:line="360" w:lineRule="atLeas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(vertigo or dizz*).ti.</w:t>
                        </w:r>
                      </w:p>
                    </w:tc>
                    <w:tc>
                      <w:tcPr>
                        <w:tcW w:w="991" w:type="dxa"/>
                        <w:hideMark/>
                      </w:tcPr>
                      <w:p w:rsidR="00726628" w:rsidRPr="005A5088" w:rsidRDefault="00726628" w:rsidP="00726628">
                        <w:pPr>
                          <w:spacing w:line="360" w:lineRule="atLeast"/>
                          <w:jc w:val="righ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6935</w:t>
                        </w:r>
                      </w:p>
                    </w:tc>
                  </w:tr>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4</w:t>
                        </w:r>
                      </w:p>
                    </w:tc>
                    <w:tc>
                      <w:tcPr>
                        <w:tcW w:w="6371" w:type="dxa"/>
                        <w:hideMark/>
                      </w:tcPr>
                      <w:p w:rsidR="00726628" w:rsidRPr="005A5088" w:rsidRDefault="00726628" w:rsidP="00726628">
                        <w:pPr>
                          <w:spacing w:line="360" w:lineRule="atLeas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1 or 2 or 3</w:t>
                        </w:r>
                      </w:p>
                    </w:tc>
                    <w:tc>
                      <w:tcPr>
                        <w:tcW w:w="991" w:type="dxa"/>
                        <w:hideMark/>
                      </w:tcPr>
                      <w:p w:rsidR="00726628" w:rsidRPr="005A5088" w:rsidRDefault="00726628" w:rsidP="00726628">
                        <w:pPr>
                          <w:spacing w:line="360" w:lineRule="atLeast"/>
                          <w:jc w:val="righ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9579</w:t>
                        </w:r>
                      </w:p>
                    </w:tc>
                  </w:tr>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5</w:t>
                        </w:r>
                      </w:p>
                    </w:tc>
                    <w:tc>
                      <w:tcPr>
                        <w:tcW w:w="6371" w:type="dxa"/>
                        <w:hideMark/>
                      </w:tcPr>
                      <w:p w:rsidR="00726628" w:rsidRPr="005A5088" w:rsidRDefault="00726628" w:rsidP="00726628">
                        <w:pPr>
                          <w:spacing w:line="360" w:lineRule="atLeas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acute.tw.</w:t>
                        </w:r>
                      </w:p>
                    </w:tc>
                    <w:tc>
                      <w:tcPr>
                        <w:tcW w:w="991" w:type="dxa"/>
                        <w:hideMark/>
                      </w:tcPr>
                      <w:p w:rsidR="00726628" w:rsidRPr="005A5088" w:rsidRDefault="00726628" w:rsidP="00726628">
                        <w:pPr>
                          <w:spacing w:line="360" w:lineRule="atLeast"/>
                          <w:jc w:val="righ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1149995</w:t>
                        </w:r>
                      </w:p>
                    </w:tc>
                  </w:tr>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6</w:t>
                        </w:r>
                      </w:p>
                    </w:tc>
                    <w:tc>
                      <w:tcPr>
                        <w:tcW w:w="6371" w:type="dxa"/>
                        <w:hideMark/>
                      </w:tcPr>
                      <w:p w:rsidR="00726628" w:rsidRPr="005A5088" w:rsidRDefault="00726628" w:rsidP="00726628">
                        <w:pPr>
                          <w:spacing w:line="360" w:lineRule="atLeas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4 and 5</w:t>
                        </w:r>
                      </w:p>
                    </w:tc>
                    <w:tc>
                      <w:tcPr>
                        <w:tcW w:w="991" w:type="dxa"/>
                        <w:hideMark/>
                      </w:tcPr>
                      <w:p w:rsidR="00726628" w:rsidRPr="005A5088" w:rsidRDefault="00726628" w:rsidP="00726628">
                        <w:pPr>
                          <w:spacing w:line="360" w:lineRule="atLeast"/>
                          <w:jc w:val="righ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635</w:t>
                        </w:r>
                      </w:p>
                    </w:tc>
                  </w:tr>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7</w:t>
                        </w:r>
                      </w:p>
                    </w:tc>
                    <w:tc>
                      <w:tcPr>
                        <w:tcW w:w="6371" w:type="dxa"/>
                        <w:hideMark/>
                      </w:tcPr>
                      <w:p w:rsidR="00726628" w:rsidRPr="005A5088" w:rsidRDefault="00726628" w:rsidP="00726628">
                        <w:pPr>
                          <w:spacing w:line="360" w:lineRule="atLeas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limit 6 to "reviews (best balance of sensitivity and specificity)"</w:t>
                        </w:r>
                      </w:p>
                    </w:tc>
                    <w:tc>
                      <w:tcPr>
                        <w:tcW w:w="991" w:type="dxa"/>
                        <w:hideMark/>
                      </w:tcPr>
                      <w:p w:rsidR="00726628" w:rsidRPr="005A5088" w:rsidRDefault="00726628" w:rsidP="00726628">
                        <w:pPr>
                          <w:spacing w:line="360" w:lineRule="atLeast"/>
                          <w:jc w:val="righ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131</w:t>
                        </w:r>
                      </w:p>
                    </w:tc>
                  </w:tr>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8</w:t>
                        </w:r>
                      </w:p>
                    </w:tc>
                    <w:tc>
                      <w:tcPr>
                        <w:tcW w:w="6371" w:type="dxa"/>
                        <w:hideMark/>
                      </w:tcPr>
                      <w:p w:rsidR="00726628" w:rsidRPr="005A5088" w:rsidRDefault="00726628" w:rsidP="00726628">
                        <w:pPr>
                          <w:spacing w:line="360" w:lineRule="atLeas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limit 7 to yr="2016 -Current"</w:t>
                        </w:r>
                      </w:p>
                    </w:tc>
                    <w:tc>
                      <w:tcPr>
                        <w:tcW w:w="991" w:type="dxa"/>
                        <w:hideMark/>
                      </w:tcPr>
                      <w:p w:rsidR="00726628" w:rsidRPr="005A5088" w:rsidRDefault="00726628" w:rsidP="00726628">
                        <w:pPr>
                          <w:spacing w:line="360" w:lineRule="atLeast"/>
                          <w:jc w:val="righ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35</w:t>
                        </w:r>
                      </w:p>
                    </w:tc>
                  </w:tr>
                  <w:tr w:rsidR="00726628" w:rsidRPr="005A5088" w:rsidTr="00726628">
                    <w:tc>
                      <w:tcPr>
                        <w:tcW w:w="0" w:type="auto"/>
                        <w:hideMark/>
                      </w:tcPr>
                      <w:p w:rsidR="00726628" w:rsidRPr="005A5088" w:rsidRDefault="00726628" w:rsidP="00726628">
                        <w:pPr>
                          <w:spacing w:line="360" w:lineRule="atLeast"/>
                          <w:jc w:val="center"/>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9</w:t>
                        </w:r>
                      </w:p>
                    </w:tc>
                    <w:tc>
                      <w:tcPr>
                        <w:tcW w:w="6371" w:type="dxa"/>
                        <w:hideMark/>
                      </w:tcPr>
                      <w:p w:rsidR="00726628" w:rsidRPr="005A5088" w:rsidRDefault="00726628" w:rsidP="00726628">
                        <w:pPr>
                          <w:spacing w:line="360" w:lineRule="atLeas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limit 8 to (danish or english or norwegian or swedish)</w:t>
                        </w:r>
                      </w:p>
                    </w:tc>
                    <w:tc>
                      <w:tcPr>
                        <w:tcW w:w="991" w:type="dxa"/>
                        <w:hideMark/>
                      </w:tcPr>
                      <w:p w:rsidR="00726628" w:rsidRPr="005A5088" w:rsidRDefault="00726628" w:rsidP="00726628">
                        <w:pPr>
                          <w:spacing w:line="360" w:lineRule="atLeast"/>
                          <w:jc w:val="right"/>
                          <w:rPr>
                            <w:rFonts w:ascii="Helvetica" w:eastAsia="Times New Roman" w:hAnsi="Helvetica" w:cs="Helvetica"/>
                            <w:color w:val="0A0905"/>
                            <w:sz w:val="24"/>
                            <w:szCs w:val="24"/>
                            <w:lang w:eastAsia="nb-NO"/>
                          </w:rPr>
                        </w:pPr>
                        <w:r w:rsidRPr="005A5088">
                          <w:rPr>
                            <w:rFonts w:ascii="Helvetica" w:eastAsia="Times New Roman" w:hAnsi="Helvetica" w:cs="Helvetica"/>
                            <w:color w:val="0A0905"/>
                            <w:sz w:val="24"/>
                            <w:szCs w:val="24"/>
                            <w:lang w:eastAsia="nb-NO"/>
                          </w:rPr>
                          <w:t>26</w:t>
                        </w:r>
                      </w:p>
                    </w:tc>
                  </w:tr>
                </w:tbl>
                <w:p w:rsidR="00726628" w:rsidRPr="005A5088" w:rsidRDefault="00726628" w:rsidP="00726628">
                  <w:pPr>
                    <w:spacing w:line="360" w:lineRule="atLeast"/>
                    <w:rPr>
                      <w:rFonts w:ascii="Helvetica" w:eastAsia="Times New Roman" w:hAnsi="Helvetica" w:cs="Helvetica"/>
                      <w:color w:val="0A0905"/>
                      <w:sz w:val="18"/>
                      <w:szCs w:val="18"/>
                      <w:lang w:eastAsia="nb-NO"/>
                    </w:rPr>
                  </w:pPr>
                </w:p>
              </w:tc>
            </w:tr>
          </w:tbl>
          <w:p w:rsidR="00726628" w:rsidRDefault="00726628" w:rsidP="00726628"/>
          <w:p w:rsidR="002F6B21" w:rsidRPr="0095564D" w:rsidRDefault="002F6B21" w:rsidP="002F6B21">
            <w:pPr>
              <w:spacing w:after="120"/>
              <w:rPr>
                <w:sz w:val="20"/>
                <w:szCs w:val="20"/>
              </w:rPr>
            </w:pPr>
          </w:p>
        </w:tc>
      </w:tr>
      <w:tr w:rsidR="00A93C2E" w:rsidRPr="0095564D" w:rsidTr="0095564D">
        <w:tc>
          <w:tcPr>
            <w:tcW w:w="2093" w:type="dxa"/>
            <w:shd w:val="clear" w:color="auto" w:fill="auto"/>
          </w:tcPr>
          <w:p w:rsidR="002F6B21" w:rsidRPr="0095564D" w:rsidRDefault="002F6B21" w:rsidP="002F6B21">
            <w:pPr>
              <w:spacing w:after="120"/>
              <w:rPr>
                <w:b/>
                <w:color w:val="61505A"/>
                <w:sz w:val="20"/>
                <w:szCs w:val="20"/>
                <w:lang w:val="nb-NO"/>
              </w:rPr>
            </w:pPr>
            <w:r w:rsidRPr="0095564D">
              <w:rPr>
                <w:b/>
                <w:color w:val="61505A"/>
                <w:sz w:val="20"/>
                <w:szCs w:val="20"/>
                <w:lang w:val="nb-NO"/>
              </w:rPr>
              <w:t>Antall treff</w:t>
            </w:r>
          </w:p>
        </w:tc>
        <w:tc>
          <w:tcPr>
            <w:tcW w:w="7938" w:type="dxa"/>
            <w:shd w:val="clear" w:color="auto" w:fill="auto"/>
          </w:tcPr>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1.</w:t>
            </w:r>
            <w:r>
              <w:rPr>
                <w:rFonts w:ascii="Segoe UI" w:hAnsi="Segoe UI" w:cs="Segoe UI"/>
                <w:sz w:val="18"/>
                <w:szCs w:val="18"/>
              </w:rPr>
              <w:tab/>
              <w:t>Alyono JC. Vertigo and Dizziness: Understanding and Managing Fall Risk. Otolaryngol Clin North Am. 2018;51(4):725-40.</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2.</w:t>
            </w:r>
            <w:r>
              <w:rPr>
                <w:rFonts w:ascii="Segoe UI" w:hAnsi="Segoe UI" w:cs="Segoe UI"/>
                <w:sz w:val="18"/>
                <w:szCs w:val="18"/>
              </w:rPr>
              <w:tab/>
              <w:t>Brandt T, Dieterich M. The dizzy patient: don't forget disorders of the central vestibular system. Nat Rev Neurol. 2017;13(6):352-62.</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3.</w:t>
            </w:r>
            <w:r>
              <w:rPr>
                <w:rFonts w:ascii="Segoe UI" w:hAnsi="Segoe UI" w:cs="Segoe UI"/>
                <w:sz w:val="18"/>
                <w:szCs w:val="18"/>
              </w:rPr>
              <w:tab/>
              <w:t>Choi JY, Lee SH, Kim JS. Central vertigo. Curr Opin Neurol. 2018;31(1):81-9.</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4.</w:t>
            </w:r>
            <w:r>
              <w:rPr>
                <w:rFonts w:ascii="Segoe UI" w:hAnsi="Segoe UI" w:cs="Segoe UI"/>
                <w:sz w:val="18"/>
                <w:szCs w:val="18"/>
              </w:rPr>
              <w:tab/>
              <w:t>Choi KD, Kim JS. Vascular vertigo: updates. J Neurol. 2019;266(8):1835-43.</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5.</w:t>
            </w:r>
            <w:r>
              <w:rPr>
                <w:rFonts w:ascii="Segoe UI" w:hAnsi="Segoe UI" w:cs="Segoe UI"/>
                <w:sz w:val="18"/>
                <w:szCs w:val="18"/>
              </w:rPr>
              <w:tab/>
              <w:t>Choi KD, Lee H, Kim JS. Ischemic syndromes causing dizziness and vertigo. Handb. 2016;137:317-40.</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6.</w:t>
            </w:r>
            <w:r>
              <w:rPr>
                <w:rFonts w:ascii="Segoe UI" w:hAnsi="Segoe UI" w:cs="Segoe UI"/>
                <w:sz w:val="18"/>
                <w:szCs w:val="18"/>
              </w:rPr>
              <w:tab/>
              <w:t xml:space="preserve">Dyhrfjeld-Johnsen J, Attali P. Management of peripheral vertigo with antihistamines: </w:t>
            </w:r>
            <w:r>
              <w:rPr>
                <w:rFonts w:ascii="Segoe UI" w:hAnsi="Segoe UI" w:cs="Segoe UI"/>
                <w:sz w:val="18"/>
                <w:szCs w:val="18"/>
              </w:rPr>
              <w:lastRenderedPageBreak/>
              <w:t>New options on the horizon. Br J Clin Pharmacol. 2019;85(10):2255-63.</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7.</w:t>
            </w:r>
            <w:r>
              <w:rPr>
                <w:rFonts w:ascii="Segoe UI" w:hAnsi="Segoe UI" w:cs="Segoe UI"/>
                <w:sz w:val="18"/>
                <w:szCs w:val="18"/>
              </w:rPr>
              <w:tab/>
              <w:t>Edlow JA. A New Approach to the Diagnosis of Acute Dizziness in Adult Patients. Emerg Med Clin North Am. 2016;34(4):717-42.</w:t>
            </w:r>
          </w:p>
          <w:p w:rsidR="00726628" w:rsidRPr="00726628" w:rsidRDefault="00726628" w:rsidP="00726628">
            <w:pPr>
              <w:widowControl w:val="0"/>
              <w:autoSpaceDE w:val="0"/>
              <w:autoSpaceDN w:val="0"/>
              <w:adjustRightInd w:val="0"/>
              <w:rPr>
                <w:rFonts w:ascii="Segoe UI" w:hAnsi="Segoe UI" w:cs="Segoe UI"/>
                <w:sz w:val="18"/>
                <w:szCs w:val="18"/>
                <w:lang w:val="nb-NO"/>
              </w:rPr>
            </w:pPr>
            <w:r>
              <w:rPr>
                <w:rFonts w:ascii="Segoe UI" w:hAnsi="Segoe UI" w:cs="Segoe UI"/>
                <w:sz w:val="18"/>
                <w:szCs w:val="18"/>
              </w:rPr>
              <w:t>8.</w:t>
            </w:r>
            <w:r>
              <w:rPr>
                <w:rFonts w:ascii="Segoe UI" w:hAnsi="Segoe UI" w:cs="Segoe UI"/>
                <w:sz w:val="18"/>
                <w:szCs w:val="18"/>
              </w:rPr>
              <w:tab/>
              <w:t xml:space="preserve">Edlow JA. Managing Patients With Acute Episodic Dizziness. </w:t>
            </w:r>
            <w:r w:rsidRPr="00726628">
              <w:rPr>
                <w:rFonts w:ascii="Segoe UI" w:hAnsi="Segoe UI" w:cs="Segoe UI"/>
                <w:sz w:val="18"/>
                <w:szCs w:val="18"/>
                <w:lang w:val="nb-NO"/>
              </w:rPr>
              <w:t>Ann Emerg Med. 2018;72(5):602-10.</w:t>
            </w:r>
          </w:p>
          <w:p w:rsidR="00726628" w:rsidRDefault="00726628" w:rsidP="00726628">
            <w:pPr>
              <w:widowControl w:val="0"/>
              <w:autoSpaceDE w:val="0"/>
              <w:autoSpaceDN w:val="0"/>
              <w:adjustRightInd w:val="0"/>
              <w:rPr>
                <w:rFonts w:ascii="Segoe UI" w:hAnsi="Segoe UI" w:cs="Segoe UI"/>
                <w:sz w:val="18"/>
                <w:szCs w:val="18"/>
              </w:rPr>
            </w:pPr>
            <w:r w:rsidRPr="00726628">
              <w:rPr>
                <w:rFonts w:ascii="Segoe UI" w:hAnsi="Segoe UI" w:cs="Segoe UI"/>
                <w:sz w:val="18"/>
                <w:szCs w:val="18"/>
                <w:lang w:val="nb-NO"/>
              </w:rPr>
              <w:t>9.</w:t>
            </w:r>
            <w:r w:rsidRPr="00726628">
              <w:rPr>
                <w:rFonts w:ascii="Segoe UI" w:hAnsi="Segoe UI" w:cs="Segoe UI"/>
                <w:sz w:val="18"/>
                <w:szCs w:val="18"/>
                <w:lang w:val="nb-NO"/>
              </w:rPr>
              <w:tab/>
              <w:t xml:space="preserve">Edlow JA. </w:t>
            </w:r>
            <w:r>
              <w:rPr>
                <w:rFonts w:ascii="Segoe UI" w:hAnsi="Segoe UI" w:cs="Segoe UI"/>
                <w:sz w:val="18"/>
                <w:szCs w:val="18"/>
              </w:rPr>
              <w:t>Diagnosing Patients With Acute-Onset Persistent Dizziness. Ann Emerg Med. 2018;71(5):625-31.</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10.</w:t>
            </w:r>
            <w:r>
              <w:rPr>
                <w:rFonts w:ascii="Segoe UI" w:hAnsi="Segoe UI" w:cs="Segoe UI"/>
                <w:sz w:val="18"/>
                <w:szCs w:val="18"/>
              </w:rPr>
              <w:tab/>
              <w:t>Edlow JA, Newman-Toker D. Using the Physical Examination to Diagnose Patients with Acute Dizziness and Vertigo. J Emerg Med. 2016;50(4):617-28.</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11.</w:t>
            </w:r>
            <w:r>
              <w:rPr>
                <w:rFonts w:ascii="Segoe UI" w:hAnsi="Segoe UI" w:cs="Segoe UI"/>
                <w:sz w:val="18"/>
                <w:szCs w:val="18"/>
              </w:rPr>
              <w:tab/>
              <w:t>Eldoen G, Ljostad U, Goplen FK, Aamodt AH, Mygland A. Persistent postural-perceptual dizziness. Tidsskr Nor Laegeforen. 2019;139(9):28.</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12.</w:t>
            </w:r>
            <w:r>
              <w:rPr>
                <w:rFonts w:ascii="Segoe UI" w:hAnsi="Segoe UI" w:cs="Segoe UI"/>
                <w:sz w:val="18"/>
                <w:szCs w:val="18"/>
              </w:rPr>
              <w:tab/>
              <w:t>Gurley KL, Edlow JA. Acute Dizziness. Semin Neurol. 2019;39(1):27-40.</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13.</w:t>
            </w:r>
            <w:r>
              <w:rPr>
                <w:rFonts w:ascii="Segoe UI" w:hAnsi="Segoe UI" w:cs="Segoe UI"/>
                <w:sz w:val="18"/>
                <w:szCs w:val="18"/>
              </w:rPr>
              <w:tab/>
              <w:t>Hall CD, Herdman SJ, Whitney SL, Cass SP, Clendaniel RA, Fife TD, et al. Vestibular Rehabilitation for Peripheral Vestibular Hypofunction: An Evidence-Based Clinical Practice Guideline: FROM THE AMERICAN PHYSICAL THERAPY ASSOCIATION NEUROLOGY SECTION. J Neurol Phys Ther. 2016;40(2):124-55.</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14.</w:t>
            </w:r>
            <w:r>
              <w:rPr>
                <w:rFonts w:ascii="Segoe UI" w:hAnsi="Segoe UI" w:cs="Segoe UI"/>
                <w:sz w:val="18"/>
                <w:szCs w:val="18"/>
              </w:rPr>
              <w:tab/>
              <w:t>Kim HA, Yi HA, Lee H. Recent Advances in Cerebellar Ischemic Stroke Syndromes Causing Vertigo and Hearing Loss. Cerebellum. 2016;15(6):781-8.</w:t>
            </w:r>
          </w:p>
          <w:p w:rsidR="00726628" w:rsidRPr="00726628" w:rsidRDefault="00726628" w:rsidP="00726628">
            <w:pPr>
              <w:widowControl w:val="0"/>
              <w:autoSpaceDE w:val="0"/>
              <w:autoSpaceDN w:val="0"/>
              <w:adjustRightInd w:val="0"/>
              <w:rPr>
                <w:rFonts w:ascii="Segoe UI" w:hAnsi="Segoe UI" w:cs="Segoe UI"/>
                <w:sz w:val="18"/>
                <w:szCs w:val="18"/>
                <w:lang w:val="nb-NO"/>
              </w:rPr>
            </w:pPr>
            <w:r>
              <w:rPr>
                <w:rFonts w:ascii="Segoe UI" w:hAnsi="Segoe UI" w:cs="Segoe UI"/>
                <w:sz w:val="18"/>
                <w:szCs w:val="18"/>
              </w:rPr>
              <w:t>15.</w:t>
            </w:r>
            <w:r>
              <w:rPr>
                <w:rFonts w:ascii="Segoe UI" w:hAnsi="Segoe UI" w:cs="Segoe UI"/>
                <w:sz w:val="18"/>
                <w:szCs w:val="18"/>
              </w:rPr>
              <w:tab/>
              <w:t xml:space="preserve">Ljostad U, Eldoen G, Goplen FK, Aamodt AH, Mygland A. Assessment in cases of acute dizziness. </w:t>
            </w:r>
            <w:r w:rsidRPr="00726628">
              <w:rPr>
                <w:rFonts w:ascii="Segoe UI" w:hAnsi="Segoe UI" w:cs="Segoe UI"/>
                <w:sz w:val="18"/>
                <w:szCs w:val="18"/>
                <w:lang w:val="nb-NO"/>
              </w:rPr>
              <w:t>Tidsskr Nor Laegeforen. 2019;139(9):28.</w:t>
            </w:r>
          </w:p>
          <w:p w:rsidR="00726628" w:rsidRDefault="00726628" w:rsidP="00726628">
            <w:pPr>
              <w:widowControl w:val="0"/>
              <w:autoSpaceDE w:val="0"/>
              <w:autoSpaceDN w:val="0"/>
              <w:adjustRightInd w:val="0"/>
              <w:rPr>
                <w:rFonts w:ascii="Segoe UI" w:hAnsi="Segoe UI" w:cs="Segoe UI"/>
                <w:sz w:val="18"/>
                <w:szCs w:val="18"/>
              </w:rPr>
            </w:pPr>
            <w:r w:rsidRPr="00726628">
              <w:rPr>
                <w:rFonts w:ascii="Segoe UI" w:hAnsi="Segoe UI" w:cs="Segoe UI"/>
                <w:sz w:val="18"/>
                <w:szCs w:val="18"/>
                <w:lang w:val="nb-NO"/>
              </w:rPr>
              <w:t>16.</w:t>
            </w:r>
            <w:r w:rsidRPr="00726628">
              <w:rPr>
                <w:rFonts w:ascii="Segoe UI" w:hAnsi="Segoe UI" w:cs="Segoe UI"/>
                <w:sz w:val="18"/>
                <w:szCs w:val="18"/>
                <w:lang w:val="nb-NO"/>
              </w:rPr>
              <w:tab/>
              <w:t xml:space="preserve">Newman-Toker DE, Della Santina CC, Blitz AM. </w:t>
            </w:r>
            <w:r>
              <w:rPr>
                <w:rFonts w:ascii="Segoe UI" w:hAnsi="Segoe UI" w:cs="Segoe UI"/>
                <w:sz w:val="18"/>
                <w:szCs w:val="18"/>
              </w:rPr>
              <w:t>Vertigo and hearing loss. Handb. 2016;136:905-21.</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17.</w:t>
            </w:r>
            <w:r>
              <w:rPr>
                <w:rFonts w:ascii="Segoe UI" w:hAnsi="Segoe UI" w:cs="Segoe UI"/>
                <w:sz w:val="18"/>
                <w:szCs w:val="18"/>
              </w:rPr>
              <w:tab/>
              <w:t>Saber Tehrani AS, Kattah JC, Kerber KA, Gold DR, Zee DS, Urrutia VC, et al. Diagnosing Stroke in Acute Dizziness and Vertigo: Pitfalls and Pearls. Stroke. 2018;49(3):788-95.</w:t>
            </w:r>
          </w:p>
          <w:p w:rsidR="00726628" w:rsidRPr="00726628" w:rsidRDefault="00726628" w:rsidP="00726628">
            <w:pPr>
              <w:widowControl w:val="0"/>
              <w:autoSpaceDE w:val="0"/>
              <w:autoSpaceDN w:val="0"/>
              <w:adjustRightInd w:val="0"/>
              <w:rPr>
                <w:rFonts w:ascii="Segoe UI" w:hAnsi="Segoe UI" w:cs="Segoe UI"/>
                <w:sz w:val="18"/>
                <w:szCs w:val="18"/>
                <w:lang w:val="nb-NO"/>
              </w:rPr>
            </w:pPr>
            <w:r>
              <w:rPr>
                <w:rFonts w:ascii="Segoe UI" w:hAnsi="Segoe UI" w:cs="Segoe UI"/>
                <w:sz w:val="18"/>
                <w:szCs w:val="18"/>
              </w:rPr>
              <w:t>18.</w:t>
            </w:r>
            <w:r>
              <w:rPr>
                <w:rFonts w:ascii="Segoe UI" w:hAnsi="Segoe UI" w:cs="Segoe UI"/>
                <w:sz w:val="18"/>
                <w:szCs w:val="18"/>
              </w:rPr>
              <w:tab/>
              <w:t xml:space="preserve">Shen Y, Zhou Q, Zhu X, Qiu Z, Jia Y, Liu Z, et al. Vertigo caused by longus colli tendonitis: A case report and literature review. </w:t>
            </w:r>
            <w:r w:rsidRPr="00726628">
              <w:rPr>
                <w:rFonts w:ascii="Segoe UI" w:hAnsi="Segoe UI" w:cs="Segoe UI"/>
                <w:sz w:val="18"/>
                <w:szCs w:val="18"/>
                <w:lang w:val="nb-NO"/>
              </w:rPr>
              <w:t>Medicine (Baltimore). 2018;97(45):e13130.</w:t>
            </w:r>
          </w:p>
          <w:p w:rsidR="00726628" w:rsidRDefault="00726628" w:rsidP="00726628">
            <w:pPr>
              <w:widowControl w:val="0"/>
              <w:autoSpaceDE w:val="0"/>
              <w:autoSpaceDN w:val="0"/>
              <w:adjustRightInd w:val="0"/>
              <w:rPr>
                <w:rFonts w:ascii="Segoe UI" w:hAnsi="Segoe UI" w:cs="Segoe UI"/>
                <w:sz w:val="18"/>
                <w:szCs w:val="18"/>
              </w:rPr>
            </w:pPr>
            <w:r w:rsidRPr="00726628">
              <w:rPr>
                <w:rFonts w:ascii="Segoe UI" w:hAnsi="Segoe UI" w:cs="Segoe UI"/>
                <w:sz w:val="18"/>
                <w:szCs w:val="18"/>
                <w:lang w:val="nb-NO"/>
              </w:rPr>
              <w:t>19.</w:t>
            </w:r>
            <w:r w:rsidRPr="00726628">
              <w:rPr>
                <w:rFonts w:ascii="Segoe UI" w:hAnsi="Segoe UI" w:cs="Segoe UI"/>
                <w:sz w:val="18"/>
                <w:szCs w:val="18"/>
                <w:lang w:val="nb-NO"/>
              </w:rPr>
              <w:tab/>
              <w:t xml:space="preserve">Spiegel R, Kirsch M, Rosin C, Rust H, Baumann T, Sutter R, et al. </w:t>
            </w:r>
            <w:r>
              <w:rPr>
                <w:rFonts w:ascii="Segoe UI" w:hAnsi="Segoe UI" w:cs="Segoe UI"/>
                <w:sz w:val="18"/>
                <w:szCs w:val="18"/>
              </w:rPr>
              <w:t>Dizziness in the emergency department: an update on diagnosis. Swiss Med Wkly. 2017;147:w14565.</w:t>
            </w:r>
          </w:p>
          <w:p w:rsidR="00726628" w:rsidRDefault="00726628" w:rsidP="00726628">
            <w:pPr>
              <w:widowControl w:val="0"/>
              <w:autoSpaceDE w:val="0"/>
              <w:autoSpaceDN w:val="0"/>
              <w:adjustRightInd w:val="0"/>
              <w:rPr>
                <w:rFonts w:ascii="Segoe UI" w:hAnsi="Segoe UI" w:cs="Segoe UI"/>
                <w:sz w:val="18"/>
                <w:szCs w:val="18"/>
              </w:rPr>
            </w:pPr>
            <w:r w:rsidRPr="00726628">
              <w:rPr>
                <w:rFonts w:ascii="Segoe UI" w:hAnsi="Segoe UI" w:cs="Segoe UI"/>
                <w:sz w:val="18"/>
                <w:szCs w:val="18"/>
                <w:lang w:val="nb-NO"/>
              </w:rPr>
              <w:t>20.</w:t>
            </w:r>
            <w:r w:rsidRPr="00726628">
              <w:rPr>
                <w:rFonts w:ascii="Segoe UI" w:hAnsi="Segoe UI" w:cs="Segoe UI"/>
                <w:sz w:val="18"/>
                <w:szCs w:val="18"/>
                <w:lang w:val="nb-NO"/>
              </w:rPr>
              <w:tab/>
              <w:t xml:space="preserve">Spiegel R, Rust H, Baumann T, Friedrich H, Sutter R, Goldlin M, et al. </w:t>
            </w:r>
            <w:r>
              <w:rPr>
                <w:rFonts w:ascii="Segoe UI" w:hAnsi="Segoe UI" w:cs="Segoe UI"/>
                <w:sz w:val="18"/>
                <w:szCs w:val="18"/>
              </w:rPr>
              <w:t>Treatment of dizziness: an interdisciplinary update. Swiss Med Wkly. 2017;147:w14566.</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21.</w:t>
            </w:r>
            <w:r>
              <w:rPr>
                <w:rFonts w:ascii="Segoe UI" w:hAnsi="Segoe UI" w:cs="Segoe UI"/>
                <w:sz w:val="18"/>
                <w:szCs w:val="18"/>
              </w:rPr>
              <w:tab/>
              <w:t>Staab JP. Psychiatric Considerations in the Management of Dizzy Patients. Adv Otorhinolaryngol. 2019;82:170-9.</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22.</w:t>
            </w:r>
            <w:r>
              <w:rPr>
                <w:rFonts w:ascii="Segoe UI" w:hAnsi="Segoe UI" w:cs="Segoe UI"/>
                <w:sz w:val="18"/>
                <w:szCs w:val="18"/>
              </w:rPr>
              <w:tab/>
              <w:t>Szczupak M, Hoffer ME, Murphy S, Balaban CD. Posttraumatic dizziness and vertigo. Handb. 2016;137:295-300.</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23.</w:t>
            </w:r>
            <w:r>
              <w:rPr>
                <w:rFonts w:ascii="Segoe UI" w:hAnsi="Segoe UI" w:cs="Segoe UI"/>
                <w:sz w:val="18"/>
                <w:szCs w:val="18"/>
              </w:rPr>
              <w:tab/>
              <w:t>Volgger V, Gurkov R. Acute vestibular syndrome in cerebellar stroke : A case report and review of the literature. Hno. 2017;65(Suppl 2):149-52.</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24.</w:t>
            </w:r>
            <w:r>
              <w:rPr>
                <w:rFonts w:ascii="Segoe UI" w:hAnsi="Segoe UI" w:cs="Segoe UI"/>
                <w:sz w:val="18"/>
                <w:szCs w:val="18"/>
              </w:rPr>
              <w:tab/>
              <w:t>Walther LE. Current diagnostic procedures for diagnosing vertigo and dizziness. GMS, Curr. 2017;16:Doc02.</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25.</w:t>
            </w:r>
            <w:r>
              <w:rPr>
                <w:rFonts w:ascii="Segoe UI" w:hAnsi="Segoe UI" w:cs="Segoe UI"/>
                <w:sz w:val="18"/>
                <w:szCs w:val="18"/>
              </w:rPr>
              <w:tab/>
              <w:t>Welgampola MS, Young AS, Pogson JM, Bradshaw AP, Halmagyi GM. Dizziness demystified. Pract. 2019;19(6):492-501.</w:t>
            </w:r>
          </w:p>
          <w:p w:rsidR="00726628" w:rsidRDefault="00726628" w:rsidP="00726628">
            <w:pPr>
              <w:widowControl w:val="0"/>
              <w:autoSpaceDE w:val="0"/>
              <w:autoSpaceDN w:val="0"/>
              <w:adjustRightInd w:val="0"/>
              <w:rPr>
                <w:rFonts w:ascii="Segoe UI" w:hAnsi="Segoe UI" w:cs="Segoe UI"/>
                <w:sz w:val="18"/>
                <w:szCs w:val="18"/>
              </w:rPr>
            </w:pPr>
            <w:r>
              <w:rPr>
                <w:rFonts w:ascii="Segoe UI" w:hAnsi="Segoe UI" w:cs="Segoe UI"/>
                <w:sz w:val="18"/>
                <w:szCs w:val="18"/>
              </w:rPr>
              <w:t>26.</w:t>
            </w:r>
            <w:r>
              <w:rPr>
                <w:rFonts w:ascii="Segoe UI" w:hAnsi="Segoe UI" w:cs="Segoe UI"/>
                <w:sz w:val="18"/>
                <w:szCs w:val="18"/>
              </w:rPr>
              <w:tab/>
              <w:t>Whitman GT. Dizziness. Am J Med. 2018;131(12):1431-7.</w:t>
            </w:r>
          </w:p>
          <w:p w:rsidR="002F6B21" w:rsidRPr="0095564D" w:rsidRDefault="002F6B21" w:rsidP="002F6B21">
            <w:pPr>
              <w:spacing w:after="120"/>
              <w:rPr>
                <w:sz w:val="20"/>
                <w:szCs w:val="20"/>
                <w:lang w:val="nb-NO"/>
              </w:rPr>
            </w:pPr>
          </w:p>
        </w:tc>
      </w:tr>
    </w:tbl>
    <w:p w:rsidR="002F6B21" w:rsidRDefault="002F6B21" w:rsidP="008417BF">
      <w:pPr>
        <w:rPr>
          <w:sz w:val="20"/>
          <w:szCs w:val="20"/>
          <w:lang w:val="nb-NO"/>
        </w:rPr>
      </w:pPr>
    </w:p>
    <w:p w:rsidR="004B1106" w:rsidRDefault="004B1106" w:rsidP="004B1106">
      <w:pPr>
        <w:pStyle w:val="Tittel"/>
        <w:rPr>
          <w:lang w:val="nb-NO"/>
        </w:rPr>
      </w:pPr>
      <w:r>
        <w:rPr>
          <w:lang w:val="nb-NO"/>
        </w:rPr>
        <w:t>Kvalitetsvurderte enkeltstudier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4B1106" w:rsidRPr="00353AF3" w:rsidTr="00B44AB8">
        <w:tc>
          <w:tcPr>
            <w:tcW w:w="2093" w:type="dxa"/>
            <w:shd w:val="clear" w:color="auto" w:fill="auto"/>
          </w:tcPr>
          <w:p w:rsidR="004B1106" w:rsidRPr="0002516A" w:rsidRDefault="004B1106" w:rsidP="00B44AB8">
            <w:pPr>
              <w:spacing w:after="120"/>
              <w:rPr>
                <w:b/>
                <w:color w:val="61505A"/>
                <w:sz w:val="20"/>
                <w:szCs w:val="20"/>
                <w:lang w:val="nb-NO"/>
              </w:rPr>
            </w:pPr>
            <w:r w:rsidRPr="0002516A">
              <w:rPr>
                <w:b/>
                <w:color w:val="61505A"/>
                <w:sz w:val="20"/>
                <w:szCs w:val="20"/>
                <w:lang w:val="nb-NO"/>
              </w:rPr>
              <w:t>Database/kilde</w:t>
            </w:r>
          </w:p>
        </w:tc>
        <w:tc>
          <w:tcPr>
            <w:tcW w:w="7938" w:type="dxa"/>
            <w:shd w:val="clear" w:color="auto" w:fill="auto"/>
          </w:tcPr>
          <w:p w:rsidR="004B1106" w:rsidRPr="0095564D" w:rsidRDefault="0078165F" w:rsidP="00B44AB8">
            <w:pPr>
              <w:spacing w:after="120"/>
              <w:rPr>
                <w:sz w:val="20"/>
                <w:szCs w:val="20"/>
              </w:rPr>
            </w:pPr>
            <w:hyperlink r:id="rId36" w:history="1">
              <w:r w:rsidR="004B1106" w:rsidRPr="0094331F">
                <w:rPr>
                  <w:rStyle w:val="Hyperkobling"/>
                  <w:color w:val="004F81"/>
                  <w:sz w:val="20"/>
                  <w:szCs w:val="20"/>
                </w:rPr>
                <w:t>McMaster</w:t>
              </w:r>
            </w:hyperlink>
            <w:hyperlink r:id="rId37" w:history="1">
              <w:r w:rsidR="004B1106" w:rsidRPr="0094331F">
                <w:rPr>
                  <w:rStyle w:val="Hyperkobling"/>
                  <w:color w:val="004F81"/>
                  <w:sz w:val="20"/>
                  <w:szCs w:val="20"/>
                </w:rPr>
                <w:t xml:space="preserve"> PLUS</w:t>
              </w:r>
            </w:hyperlink>
            <w:r w:rsidR="00353AF3">
              <w:rPr>
                <w:sz w:val="20"/>
                <w:szCs w:val="20"/>
              </w:rPr>
              <w:t xml:space="preserve"> – (</w:t>
            </w:r>
            <w:r w:rsidR="00353AF3" w:rsidRPr="00353AF3">
              <w:rPr>
                <w:sz w:val="20"/>
                <w:szCs w:val="20"/>
              </w:rPr>
              <w:t>ACP Journal Club (selected via PLUS)</w:t>
            </w:r>
            <w:r w:rsidR="00353AF3">
              <w:rPr>
                <w:sz w:val="20"/>
                <w:szCs w:val="20"/>
              </w:rPr>
              <w:t xml:space="preserve"> og </w:t>
            </w:r>
            <w:r w:rsidR="00353AF3" w:rsidRPr="00353AF3">
              <w:rPr>
                <w:sz w:val="20"/>
                <w:szCs w:val="20"/>
              </w:rPr>
              <w:t>PLUS Studies</w:t>
            </w:r>
            <w:r w:rsidR="00353AF3">
              <w:rPr>
                <w:sz w:val="20"/>
                <w:szCs w:val="20"/>
              </w:rPr>
              <w:t>)</w:t>
            </w:r>
          </w:p>
        </w:tc>
      </w:tr>
      <w:tr w:rsidR="00165E42" w:rsidRPr="00353AF3" w:rsidTr="00B44AB8">
        <w:tc>
          <w:tcPr>
            <w:tcW w:w="2093" w:type="dxa"/>
            <w:shd w:val="clear" w:color="auto" w:fill="auto"/>
          </w:tcPr>
          <w:p w:rsidR="00165E42" w:rsidRPr="0002516A" w:rsidRDefault="00165E42" w:rsidP="00B44AB8">
            <w:pPr>
              <w:spacing w:after="120"/>
              <w:rPr>
                <w:b/>
                <w:color w:val="61505A"/>
                <w:sz w:val="20"/>
                <w:szCs w:val="20"/>
                <w:lang w:val="nb-NO"/>
              </w:rPr>
            </w:pPr>
            <w:r>
              <w:rPr>
                <w:b/>
                <w:color w:val="61505A"/>
                <w:sz w:val="20"/>
                <w:szCs w:val="20"/>
                <w:lang w:val="nb-NO"/>
              </w:rPr>
              <w:t>Dato for søk</w:t>
            </w:r>
          </w:p>
        </w:tc>
        <w:tc>
          <w:tcPr>
            <w:tcW w:w="7938" w:type="dxa"/>
            <w:shd w:val="clear" w:color="auto" w:fill="auto"/>
          </w:tcPr>
          <w:p w:rsidR="00165E42" w:rsidRPr="004B1106" w:rsidRDefault="00726628" w:rsidP="00B44AB8">
            <w:pPr>
              <w:spacing w:after="120"/>
              <w:rPr>
                <w:sz w:val="20"/>
                <w:szCs w:val="20"/>
                <w:lang w:val="nb-NO"/>
              </w:rPr>
            </w:pPr>
            <w:r>
              <w:rPr>
                <w:sz w:val="20"/>
                <w:szCs w:val="20"/>
                <w:lang w:val="nb-NO"/>
              </w:rPr>
              <w:t>03.03.2020</w:t>
            </w:r>
          </w:p>
        </w:tc>
      </w:tr>
      <w:tr w:rsidR="004B1106" w:rsidRPr="0095564D" w:rsidTr="00B44AB8">
        <w:tc>
          <w:tcPr>
            <w:tcW w:w="2093" w:type="dxa"/>
            <w:shd w:val="clear" w:color="auto" w:fill="auto"/>
          </w:tcPr>
          <w:p w:rsidR="004B1106" w:rsidRPr="0002516A" w:rsidRDefault="004B1106" w:rsidP="00B44AB8">
            <w:pPr>
              <w:spacing w:after="120"/>
              <w:rPr>
                <w:b/>
                <w:color w:val="61505A"/>
                <w:sz w:val="20"/>
                <w:szCs w:val="20"/>
              </w:rPr>
            </w:pPr>
            <w:r w:rsidRPr="0002516A">
              <w:rPr>
                <w:b/>
                <w:color w:val="61505A"/>
                <w:sz w:val="20"/>
                <w:szCs w:val="20"/>
                <w:lang w:val="nb-NO"/>
              </w:rPr>
              <w:t>Søkehisto</w:t>
            </w:r>
            <w:r w:rsidRPr="0002516A">
              <w:rPr>
                <w:b/>
                <w:color w:val="61505A"/>
                <w:sz w:val="20"/>
                <w:szCs w:val="20"/>
              </w:rPr>
              <w:t xml:space="preserve">rie </w:t>
            </w:r>
            <w:r w:rsidRPr="0002516A">
              <w:rPr>
                <w:b/>
                <w:color w:val="61505A"/>
                <w:sz w:val="20"/>
                <w:szCs w:val="20"/>
                <w:lang w:val="nb-NO"/>
              </w:rPr>
              <w:t>eller fremgangsmåte</w:t>
            </w:r>
          </w:p>
        </w:tc>
        <w:tc>
          <w:tcPr>
            <w:tcW w:w="7938" w:type="dxa"/>
            <w:shd w:val="clear" w:color="auto" w:fill="auto"/>
          </w:tcPr>
          <w:p w:rsidR="004B1106" w:rsidRPr="0095564D" w:rsidRDefault="00726628" w:rsidP="00B44AB8">
            <w:pPr>
              <w:spacing w:after="120"/>
              <w:rPr>
                <w:sz w:val="20"/>
                <w:szCs w:val="20"/>
              </w:rPr>
            </w:pPr>
            <w:r w:rsidRPr="00726628">
              <w:rPr>
                <w:sz w:val="20"/>
                <w:szCs w:val="20"/>
              </w:rPr>
              <w:t>vertigo or dizziness</w:t>
            </w:r>
          </w:p>
        </w:tc>
      </w:tr>
      <w:tr w:rsidR="004B1106" w:rsidRPr="0095564D" w:rsidTr="00B44AB8">
        <w:tc>
          <w:tcPr>
            <w:tcW w:w="2093" w:type="dxa"/>
            <w:shd w:val="clear" w:color="auto" w:fill="auto"/>
          </w:tcPr>
          <w:p w:rsidR="004B1106" w:rsidRPr="0002516A" w:rsidRDefault="004B1106" w:rsidP="00B44AB8">
            <w:pPr>
              <w:spacing w:after="120"/>
              <w:rPr>
                <w:b/>
                <w:color w:val="61505A"/>
                <w:sz w:val="20"/>
                <w:szCs w:val="20"/>
                <w:lang w:val="nb-NO"/>
              </w:rPr>
            </w:pPr>
            <w:r w:rsidRPr="0002516A">
              <w:rPr>
                <w:b/>
                <w:color w:val="61505A"/>
                <w:sz w:val="20"/>
                <w:szCs w:val="20"/>
                <w:lang w:val="nb-NO"/>
              </w:rPr>
              <w:t>Antall treff</w:t>
            </w:r>
          </w:p>
        </w:tc>
        <w:tc>
          <w:tcPr>
            <w:tcW w:w="7938" w:type="dxa"/>
            <w:shd w:val="clear" w:color="auto" w:fill="auto"/>
          </w:tcPr>
          <w:p w:rsidR="00726628" w:rsidRPr="00726628" w:rsidRDefault="00726628" w:rsidP="00726628">
            <w:pPr>
              <w:spacing w:after="120"/>
              <w:rPr>
                <w:b/>
                <w:sz w:val="20"/>
                <w:szCs w:val="20"/>
                <w:lang w:val="nb-NO"/>
              </w:rPr>
            </w:pPr>
            <w:r w:rsidRPr="00726628">
              <w:rPr>
                <w:b/>
                <w:sz w:val="20"/>
                <w:szCs w:val="20"/>
                <w:lang w:val="nb-NO"/>
              </w:rPr>
              <w:t>ACP Journal Club - Systematiske oversikter (7 treff)</w:t>
            </w:r>
          </w:p>
          <w:p w:rsidR="00726628" w:rsidRPr="00726628" w:rsidRDefault="00726628" w:rsidP="00726628">
            <w:pPr>
              <w:spacing w:after="120"/>
              <w:rPr>
                <w:sz w:val="20"/>
                <w:szCs w:val="20"/>
                <w:lang w:val="nb-NO"/>
              </w:rPr>
            </w:pPr>
          </w:p>
          <w:p w:rsidR="00726628" w:rsidRPr="00726628" w:rsidRDefault="00726628" w:rsidP="00726628">
            <w:pPr>
              <w:spacing w:after="120"/>
              <w:rPr>
                <w:sz w:val="20"/>
                <w:szCs w:val="20"/>
              </w:rPr>
            </w:pPr>
            <w:r w:rsidRPr="00726628">
              <w:rPr>
                <w:sz w:val="20"/>
                <w:szCs w:val="20"/>
              </w:rPr>
              <w:t>In acute pain in prehospital settings, opioid and nonopioid analgesics do not differ for pain at 15 or 60 min</w:t>
            </w:r>
            <w:r w:rsidRPr="00726628">
              <w:rPr>
                <w:sz w:val="20"/>
                <w:szCs w:val="20"/>
              </w:rPr>
              <w:tab/>
            </w:r>
          </w:p>
          <w:p w:rsidR="00726628" w:rsidRPr="00726628" w:rsidRDefault="00726628" w:rsidP="00726628">
            <w:pPr>
              <w:spacing w:after="120"/>
              <w:rPr>
                <w:sz w:val="20"/>
                <w:szCs w:val="20"/>
              </w:rPr>
            </w:pPr>
            <w:r w:rsidRPr="00726628">
              <w:rPr>
                <w:sz w:val="20"/>
                <w:szCs w:val="20"/>
              </w:rPr>
              <w:t>Review: Pregabalin reduces fibromyalgia pain but increases adverse events</w:t>
            </w:r>
            <w:r w:rsidRPr="00726628">
              <w:rPr>
                <w:sz w:val="20"/>
                <w:szCs w:val="20"/>
              </w:rPr>
              <w:tab/>
            </w:r>
          </w:p>
          <w:p w:rsidR="00726628" w:rsidRPr="00726628" w:rsidRDefault="00726628" w:rsidP="00726628">
            <w:pPr>
              <w:spacing w:after="120"/>
              <w:rPr>
                <w:sz w:val="20"/>
                <w:szCs w:val="20"/>
              </w:rPr>
            </w:pPr>
            <w:r w:rsidRPr="00726628">
              <w:rPr>
                <w:sz w:val="20"/>
                <w:szCs w:val="20"/>
              </w:rPr>
              <w:lastRenderedPageBreak/>
              <w:t>Review: Cannabinoids may improve symptoms for some indications but increase adverse events</w:t>
            </w:r>
            <w:r w:rsidRPr="00726628">
              <w:rPr>
                <w:sz w:val="20"/>
                <w:szCs w:val="20"/>
              </w:rPr>
              <w:tab/>
            </w:r>
          </w:p>
          <w:p w:rsidR="00726628" w:rsidRPr="00726628" w:rsidRDefault="00726628" w:rsidP="00726628">
            <w:pPr>
              <w:spacing w:after="120"/>
              <w:rPr>
                <w:sz w:val="20"/>
                <w:szCs w:val="20"/>
              </w:rPr>
            </w:pPr>
            <w:r w:rsidRPr="00726628">
              <w:rPr>
                <w:sz w:val="20"/>
                <w:szCs w:val="20"/>
              </w:rPr>
              <w:t>Review: In benign paroxysmal positional vertigo, the Epley maneuver increases symptom resolution</w:t>
            </w:r>
            <w:r w:rsidRPr="00726628">
              <w:rPr>
                <w:sz w:val="20"/>
                <w:szCs w:val="20"/>
              </w:rPr>
              <w:tab/>
            </w:r>
          </w:p>
          <w:p w:rsidR="00726628" w:rsidRPr="00726628" w:rsidRDefault="00726628" w:rsidP="00726628">
            <w:pPr>
              <w:spacing w:after="120"/>
              <w:rPr>
                <w:sz w:val="20"/>
                <w:szCs w:val="20"/>
              </w:rPr>
            </w:pPr>
            <w:r w:rsidRPr="00726628">
              <w:rPr>
                <w:sz w:val="20"/>
                <w:szCs w:val="20"/>
              </w:rPr>
              <w:t>Review: Cholinesterase inhibitors do not reduce progression to dementia from mild cognitive impairment</w:t>
            </w:r>
            <w:r w:rsidRPr="00726628">
              <w:rPr>
                <w:sz w:val="20"/>
                <w:szCs w:val="20"/>
              </w:rPr>
              <w:tab/>
            </w:r>
          </w:p>
          <w:p w:rsidR="00726628" w:rsidRPr="00726628" w:rsidRDefault="00726628" w:rsidP="00726628">
            <w:pPr>
              <w:spacing w:after="120"/>
              <w:rPr>
                <w:sz w:val="20"/>
                <w:szCs w:val="20"/>
              </w:rPr>
            </w:pPr>
            <w:r w:rsidRPr="00726628">
              <w:rPr>
                <w:sz w:val="20"/>
                <w:szCs w:val="20"/>
              </w:rPr>
              <w:t>Review: Nonergot dopamine agonists reduce symptoms in the restless legs syndrome but may be discontinued due to adverse events</w:t>
            </w:r>
            <w:r w:rsidRPr="00726628">
              <w:rPr>
                <w:sz w:val="20"/>
                <w:szCs w:val="20"/>
              </w:rPr>
              <w:tab/>
            </w:r>
          </w:p>
          <w:p w:rsidR="00726628" w:rsidRPr="00726628" w:rsidRDefault="00726628" w:rsidP="00726628">
            <w:pPr>
              <w:spacing w:after="120"/>
              <w:rPr>
                <w:sz w:val="20"/>
                <w:szCs w:val="20"/>
              </w:rPr>
            </w:pPr>
            <w:r w:rsidRPr="00726628">
              <w:rPr>
                <w:sz w:val="20"/>
                <w:szCs w:val="20"/>
              </w:rPr>
              <w:t xml:space="preserve">Review: </w:t>
            </w:r>
            <w:r w:rsidRPr="00726628">
              <w:rPr>
                <w:sz w:val="20"/>
                <w:szCs w:val="20"/>
                <w:lang w:val="nb-NO"/>
              </w:rPr>
              <w:t>β</w:t>
            </w:r>
            <w:r w:rsidRPr="00726628">
              <w:rPr>
                <w:sz w:val="20"/>
                <w:szCs w:val="20"/>
              </w:rPr>
              <w:t>-blockers reduce mortality and therapy withdrawal in heart failure but increase dizziness and bradycardia</w:t>
            </w:r>
          </w:p>
          <w:p w:rsidR="00726628" w:rsidRPr="00726628" w:rsidRDefault="00726628" w:rsidP="00726628">
            <w:pPr>
              <w:spacing w:after="120"/>
              <w:rPr>
                <w:sz w:val="20"/>
                <w:szCs w:val="20"/>
              </w:rPr>
            </w:pPr>
          </w:p>
          <w:p w:rsidR="00726628" w:rsidRPr="00726628" w:rsidRDefault="00726628" w:rsidP="00726628">
            <w:pPr>
              <w:spacing w:after="120"/>
              <w:rPr>
                <w:b/>
                <w:sz w:val="20"/>
                <w:szCs w:val="20"/>
                <w:lang w:val="nb-NO"/>
              </w:rPr>
            </w:pPr>
            <w:r w:rsidRPr="00726628">
              <w:rPr>
                <w:b/>
                <w:sz w:val="20"/>
                <w:szCs w:val="20"/>
                <w:lang w:val="nb-NO"/>
              </w:rPr>
              <w:t>ACP Journal Club - Kvalitetsvurderte studier (5 treff)</w:t>
            </w:r>
          </w:p>
          <w:p w:rsidR="00726628" w:rsidRPr="00726628" w:rsidRDefault="00726628" w:rsidP="00726628">
            <w:pPr>
              <w:spacing w:after="120"/>
              <w:rPr>
                <w:sz w:val="20"/>
                <w:szCs w:val="20"/>
                <w:lang w:val="nb-NO"/>
              </w:rPr>
            </w:pPr>
          </w:p>
          <w:p w:rsidR="00726628" w:rsidRPr="00726628" w:rsidRDefault="00726628" w:rsidP="00726628">
            <w:pPr>
              <w:spacing w:after="120"/>
              <w:rPr>
                <w:sz w:val="20"/>
                <w:szCs w:val="20"/>
              </w:rPr>
            </w:pPr>
            <w:r w:rsidRPr="00726628">
              <w:rPr>
                <w:sz w:val="20"/>
                <w:szCs w:val="20"/>
              </w:rPr>
              <w:t>In treatment-resistant depression, adding esketamine nasal spray to an oral antidepressant improved symptoms at 28 days</w:t>
            </w:r>
            <w:r w:rsidRPr="00726628">
              <w:rPr>
                <w:sz w:val="20"/>
                <w:szCs w:val="20"/>
              </w:rPr>
              <w:tab/>
            </w:r>
          </w:p>
          <w:p w:rsidR="00726628" w:rsidRPr="00726628" w:rsidRDefault="00726628" w:rsidP="00726628">
            <w:pPr>
              <w:spacing w:after="120"/>
              <w:rPr>
                <w:sz w:val="20"/>
                <w:szCs w:val="20"/>
              </w:rPr>
            </w:pPr>
            <w:r w:rsidRPr="00726628">
              <w:rPr>
                <w:sz w:val="20"/>
                <w:szCs w:val="20"/>
              </w:rPr>
              <w:t>In persistent hypertension, low-dose triple-pill therapy increased the likelihood of achieving target BP at 6 mo</w:t>
            </w:r>
            <w:r w:rsidRPr="00726628">
              <w:rPr>
                <w:sz w:val="20"/>
                <w:szCs w:val="20"/>
              </w:rPr>
              <w:tab/>
            </w:r>
          </w:p>
          <w:p w:rsidR="00726628" w:rsidRPr="00726628" w:rsidRDefault="00726628" w:rsidP="00726628">
            <w:pPr>
              <w:spacing w:after="120"/>
              <w:rPr>
                <w:sz w:val="20"/>
                <w:szCs w:val="20"/>
              </w:rPr>
            </w:pPr>
            <w:r w:rsidRPr="00726628">
              <w:rPr>
                <w:sz w:val="20"/>
                <w:szCs w:val="20"/>
              </w:rPr>
              <w:t>In patients in the emergency department with acute pain, 10, 15, and 30 mg of ketorolac did not differ for pain relief</w:t>
            </w:r>
            <w:r w:rsidRPr="00726628">
              <w:rPr>
                <w:sz w:val="20"/>
                <w:szCs w:val="20"/>
              </w:rPr>
              <w:tab/>
            </w:r>
          </w:p>
          <w:p w:rsidR="00726628" w:rsidRPr="00726628" w:rsidRDefault="00726628" w:rsidP="00726628">
            <w:pPr>
              <w:spacing w:after="120"/>
              <w:rPr>
                <w:sz w:val="20"/>
                <w:szCs w:val="20"/>
              </w:rPr>
            </w:pPr>
            <w:r w:rsidRPr="00726628">
              <w:rPr>
                <w:sz w:val="20"/>
                <w:szCs w:val="20"/>
              </w:rPr>
              <w:t>In moderate-to-severe sciatica, pregabalin did not reduce leg pain intensity or improve quality of life</w:t>
            </w:r>
            <w:r w:rsidRPr="00726628">
              <w:rPr>
                <w:sz w:val="20"/>
                <w:szCs w:val="20"/>
              </w:rPr>
              <w:tab/>
            </w:r>
          </w:p>
          <w:p w:rsidR="004B1106" w:rsidRPr="00726628" w:rsidRDefault="00726628" w:rsidP="00726628">
            <w:pPr>
              <w:spacing w:after="120"/>
              <w:rPr>
                <w:sz w:val="20"/>
                <w:szCs w:val="20"/>
              </w:rPr>
            </w:pPr>
            <w:r w:rsidRPr="00726628">
              <w:rPr>
                <w:sz w:val="20"/>
                <w:szCs w:val="20"/>
              </w:rPr>
              <w:t>Adding candesartan-HCTZ to rosuvastatin increased adverse events but not benefits in patients at intermediate CV risk</w:t>
            </w:r>
          </w:p>
        </w:tc>
      </w:tr>
      <w:tr w:rsidR="004B1106" w:rsidRPr="00726628" w:rsidTr="00B44AB8">
        <w:tc>
          <w:tcPr>
            <w:tcW w:w="2093" w:type="dxa"/>
            <w:shd w:val="clear" w:color="auto" w:fill="auto"/>
          </w:tcPr>
          <w:p w:rsidR="004B1106" w:rsidRPr="0002516A" w:rsidRDefault="004B1106" w:rsidP="00B44AB8">
            <w:pPr>
              <w:spacing w:after="120"/>
              <w:rPr>
                <w:b/>
                <w:color w:val="61505A"/>
                <w:sz w:val="20"/>
                <w:szCs w:val="20"/>
                <w:lang w:val="nb-NO"/>
              </w:rPr>
            </w:pPr>
            <w:r w:rsidRPr="0002516A">
              <w:rPr>
                <w:b/>
                <w:color w:val="61505A"/>
                <w:sz w:val="20"/>
                <w:szCs w:val="20"/>
                <w:lang w:val="nb-NO"/>
              </w:rPr>
              <w:lastRenderedPageBreak/>
              <w:t>Kommentarer</w:t>
            </w:r>
          </w:p>
        </w:tc>
        <w:tc>
          <w:tcPr>
            <w:tcW w:w="7938" w:type="dxa"/>
            <w:shd w:val="clear" w:color="auto" w:fill="auto"/>
          </w:tcPr>
          <w:p w:rsidR="004B1106" w:rsidRPr="0095564D" w:rsidRDefault="00726628" w:rsidP="00B44AB8">
            <w:pPr>
              <w:spacing w:after="120"/>
              <w:rPr>
                <w:sz w:val="20"/>
                <w:szCs w:val="20"/>
                <w:lang w:val="nb-NO"/>
              </w:rPr>
            </w:pPr>
            <w:r>
              <w:rPr>
                <w:sz w:val="20"/>
                <w:szCs w:val="20"/>
                <w:lang w:val="nb-NO"/>
              </w:rPr>
              <w:t>Lim inn søkehistorikken i McMaster PLUS for å lese artiklene</w:t>
            </w:r>
          </w:p>
        </w:tc>
      </w:tr>
    </w:tbl>
    <w:p w:rsidR="004B1106" w:rsidRDefault="004B1106" w:rsidP="004B1106">
      <w:pPr>
        <w:rPr>
          <w:lang w:val="nb-NO"/>
        </w:rPr>
      </w:pPr>
    </w:p>
    <w:p w:rsidR="00FF1BB4" w:rsidRPr="003D6553" w:rsidRDefault="00FF1BB4" w:rsidP="00FF1BB4">
      <w:pPr>
        <w:rPr>
          <w:lang w:val="nb-NO"/>
        </w:rPr>
      </w:pPr>
      <w:r w:rsidRPr="003D6553">
        <w:rPr>
          <w:lang w:val="nb-NO"/>
        </w:rPr>
        <w:t xml:space="preserve">Er det </w:t>
      </w:r>
      <w:r w:rsidR="003D6553" w:rsidRPr="003D6553">
        <w:rPr>
          <w:lang w:val="nb-NO"/>
        </w:rPr>
        <w:t xml:space="preserve">nå </w:t>
      </w:r>
      <w:r w:rsidRPr="003D6553">
        <w:rPr>
          <w:lang w:val="nb-NO"/>
        </w:rPr>
        <w:t xml:space="preserve">funnet </w:t>
      </w:r>
      <w:r w:rsidR="003D6553" w:rsidRPr="003D6553">
        <w:rPr>
          <w:lang w:val="nb-NO"/>
        </w:rPr>
        <w:t xml:space="preserve">svar på spørsmålet </w:t>
      </w:r>
      <w:r w:rsidRPr="003D6553">
        <w:rPr>
          <w:lang w:val="nb-NO"/>
        </w:rPr>
        <w:t>og informasjonen er av forholdsvis ny dato (ikke mer en</w:t>
      </w:r>
      <w:r w:rsidR="003D6553" w:rsidRPr="003D6553">
        <w:rPr>
          <w:lang w:val="nb-NO"/>
        </w:rPr>
        <w:t>n</w:t>
      </w:r>
      <w:r w:rsidRPr="003D6553">
        <w:rPr>
          <w:lang w:val="nb-NO"/>
        </w:rPr>
        <w:t xml:space="preserve"> tre år gammel), kan man avslutte søket. Dersom man ikke finner oppsummert kunnskap som tilfr</w:t>
      </w:r>
      <w:r w:rsidR="003D6553">
        <w:rPr>
          <w:lang w:val="nb-NO"/>
        </w:rPr>
        <w:t>edsstiller disse kravene, må det</w:t>
      </w:r>
      <w:r w:rsidRPr="003D6553">
        <w:rPr>
          <w:lang w:val="nb-NO"/>
        </w:rPr>
        <w:t xml:space="preserve"> søke</w:t>
      </w:r>
      <w:r w:rsidR="003D6553">
        <w:rPr>
          <w:lang w:val="nb-NO"/>
        </w:rPr>
        <w:t>s</w:t>
      </w:r>
      <w:r w:rsidRPr="003D6553">
        <w:rPr>
          <w:lang w:val="nb-NO"/>
        </w:rPr>
        <w:t xml:space="preserve"> i kilder for primærstudier.</w:t>
      </w:r>
    </w:p>
    <w:p w:rsidR="00FF1BB4" w:rsidRPr="00CF6CFC" w:rsidRDefault="00FF1BB4" w:rsidP="00EB6424">
      <w:pPr>
        <w:rPr>
          <w:sz w:val="20"/>
          <w:szCs w:val="20"/>
        </w:rPr>
      </w:pPr>
    </w:p>
    <w:sectPr w:rsidR="00FF1BB4" w:rsidRPr="00CF6CFC" w:rsidSect="003B2D0B">
      <w:headerReference w:type="even" r:id="rId38"/>
      <w:headerReference w:type="default" r:id="rId39"/>
      <w:footerReference w:type="even" r:id="rId40"/>
      <w:footerReference w:type="default" r:id="rId41"/>
      <w:headerReference w:type="first" r:id="rId42"/>
      <w:footerReference w:type="first" r:id="rId4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5B" w:rsidRDefault="001B345B" w:rsidP="00885EE3">
      <w:r>
        <w:separator/>
      </w:r>
    </w:p>
  </w:endnote>
  <w:endnote w:type="continuationSeparator" w:id="0">
    <w:p w:rsidR="001B345B" w:rsidRDefault="001B345B" w:rsidP="0088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7D" w:rsidRDefault="00C0307D">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90" w:rsidRDefault="00822C90" w:rsidP="002F6B21">
    <w:pPr>
      <w:pStyle w:val="Bunntekst"/>
      <w:jc w:val="center"/>
    </w:pPr>
    <w:r w:rsidRPr="002F6B21">
      <w:rPr>
        <w:sz w:val="16"/>
        <w:szCs w:val="16"/>
      </w:rPr>
      <w:fldChar w:fldCharType="begin"/>
    </w:r>
    <w:r w:rsidRPr="002F6B21">
      <w:rPr>
        <w:sz w:val="16"/>
        <w:szCs w:val="16"/>
      </w:rPr>
      <w:instrText xml:space="preserve"> PAGE   \* MERGEFORMAT </w:instrText>
    </w:r>
    <w:r w:rsidRPr="002F6B21">
      <w:rPr>
        <w:sz w:val="16"/>
        <w:szCs w:val="16"/>
      </w:rPr>
      <w:fldChar w:fldCharType="separate"/>
    </w:r>
    <w:r w:rsidR="0078165F">
      <w:rPr>
        <w:noProof/>
        <w:sz w:val="16"/>
        <w:szCs w:val="16"/>
      </w:rPr>
      <w:t>1</w:t>
    </w:r>
    <w:r w:rsidRPr="002F6B21">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7D" w:rsidRDefault="00C0307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5B" w:rsidRDefault="001B345B" w:rsidP="00885EE3">
      <w:r>
        <w:separator/>
      </w:r>
    </w:p>
  </w:footnote>
  <w:footnote w:type="continuationSeparator" w:id="0">
    <w:p w:rsidR="001B345B" w:rsidRDefault="001B345B" w:rsidP="00885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7D" w:rsidRDefault="00C0307D">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ook w:val="04A0" w:firstRow="1" w:lastRow="0" w:firstColumn="1" w:lastColumn="0" w:noHBand="0" w:noVBand="1"/>
    </w:tblPr>
    <w:tblGrid>
      <w:gridCol w:w="817"/>
      <w:gridCol w:w="9214"/>
    </w:tblGrid>
    <w:tr w:rsidR="00822C90" w:rsidRPr="00B71FA4" w:rsidTr="00E4773E">
      <w:tc>
        <w:tcPr>
          <w:tcW w:w="817" w:type="dxa"/>
          <w:shd w:val="clear" w:color="auto" w:fill="auto"/>
        </w:tcPr>
        <w:p w:rsidR="00822C90" w:rsidRDefault="00822C90">
          <w:pPr>
            <w:pStyle w:val="Topptekst"/>
          </w:pPr>
        </w:p>
      </w:tc>
      <w:tc>
        <w:tcPr>
          <w:tcW w:w="9214" w:type="dxa"/>
          <w:shd w:val="clear" w:color="auto" w:fill="auto"/>
          <w:vAlign w:val="bottom"/>
        </w:tcPr>
        <w:p w:rsidR="00822C90" w:rsidRPr="00E4773E" w:rsidRDefault="00822C90" w:rsidP="00E4773E">
          <w:pPr>
            <w:pStyle w:val="Topptekst"/>
            <w:rPr>
              <w:b/>
              <w:color w:val="61505A"/>
              <w:sz w:val="40"/>
              <w:szCs w:val="40"/>
              <w:lang w:val="nb-NO"/>
            </w:rPr>
          </w:pPr>
          <w:r w:rsidRPr="00C0307D">
            <w:rPr>
              <w:b/>
              <w:color w:val="61505A"/>
              <w:sz w:val="40"/>
              <w:szCs w:val="40"/>
              <w:lang w:val="nb-NO"/>
            </w:rPr>
            <w:t>Doku</w:t>
          </w:r>
          <w:r w:rsidRPr="00E4773E">
            <w:rPr>
              <w:b/>
              <w:color w:val="61505A"/>
              <w:sz w:val="40"/>
              <w:szCs w:val="40"/>
              <w:lang w:val="nb-NO"/>
            </w:rPr>
            <w:t>mentasjon av litteratursøk</w:t>
          </w:r>
          <w:r w:rsidR="00E4773E" w:rsidRPr="00E4773E">
            <w:rPr>
              <w:b/>
              <w:color w:val="61505A"/>
              <w:sz w:val="40"/>
              <w:szCs w:val="40"/>
              <w:lang w:val="nb-NO"/>
            </w:rPr>
            <w:t xml:space="preserve"> for fagprosedyrer </w:t>
          </w:r>
        </w:p>
      </w:tc>
    </w:tr>
  </w:tbl>
  <w:p w:rsidR="00822C90" w:rsidRPr="00E4773E" w:rsidRDefault="00822C90" w:rsidP="00324BA9">
    <w:pPr>
      <w:pStyle w:val="Topptekst"/>
      <w:rPr>
        <w:lang w:val="nb-N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7D" w:rsidRDefault="00C0307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E1932"/>
    <w:multiLevelType w:val="hybridMultilevel"/>
    <w:tmpl w:val="90989666"/>
    <w:lvl w:ilvl="0" w:tplc="2B8C0846">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nb-NO" w:vendorID="64" w:dllVersion="131078" w:nlCheck="1" w:checkStyle="0"/>
  <w:activeWritingStyle w:appName="MSWord" w:lang="de-DE" w:vendorID="64" w:dllVersion="131078" w:nlCheck="1" w:checkStyle="0"/>
  <w:activeWritingStyle w:appName="MSWord" w:lang="en-US" w:vendorID="64" w:dllVersion="131078" w:nlCheck="1" w:checkStyle="1"/>
  <w:activeWritingStyle w:appName="MSWord" w:lang="da-DK" w:vendorID="64" w:dllVersion="131078" w:nlCheck="1" w:checkStyle="0"/>
  <w:defaultTabStop w:val="720"/>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9F"/>
    <w:rsid w:val="000039B6"/>
    <w:rsid w:val="0002516A"/>
    <w:rsid w:val="00052276"/>
    <w:rsid w:val="0005733D"/>
    <w:rsid w:val="000621CD"/>
    <w:rsid w:val="00082E22"/>
    <w:rsid w:val="000854C7"/>
    <w:rsid w:val="0008709E"/>
    <w:rsid w:val="000906B8"/>
    <w:rsid w:val="000A007A"/>
    <w:rsid w:val="000A78D2"/>
    <w:rsid w:val="000D3A32"/>
    <w:rsid w:val="000D4F93"/>
    <w:rsid w:val="000D64C8"/>
    <w:rsid w:val="00116BD9"/>
    <w:rsid w:val="00130237"/>
    <w:rsid w:val="00141008"/>
    <w:rsid w:val="0016038F"/>
    <w:rsid w:val="00163C01"/>
    <w:rsid w:val="00165E42"/>
    <w:rsid w:val="001B0943"/>
    <w:rsid w:val="001B345B"/>
    <w:rsid w:val="001B4659"/>
    <w:rsid w:val="001D6887"/>
    <w:rsid w:val="001F60E8"/>
    <w:rsid w:val="00201550"/>
    <w:rsid w:val="002303A1"/>
    <w:rsid w:val="002345BB"/>
    <w:rsid w:val="00264346"/>
    <w:rsid w:val="00283CB0"/>
    <w:rsid w:val="002857E3"/>
    <w:rsid w:val="002A2DBC"/>
    <w:rsid w:val="002A2DC0"/>
    <w:rsid w:val="002A6F93"/>
    <w:rsid w:val="002D79F8"/>
    <w:rsid w:val="002F4BD5"/>
    <w:rsid w:val="002F6B21"/>
    <w:rsid w:val="00302830"/>
    <w:rsid w:val="00302A52"/>
    <w:rsid w:val="00317D16"/>
    <w:rsid w:val="00324BA9"/>
    <w:rsid w:val="00330475"/>
    <w:rsid w:val="00333DF4"/>
    <w:rsid w:val="00335FF9"/>
    <w:rsid w:val="00353AF3"/>
    <w:rsid w:val="00374388"/>
    <w:rsid w:val="003745EC"/>
    <w:rsid w:val="0037717B"/>
    <w:rsid w:val="003938B6"/>
    <w:rsid w:val="00395F16"/>
    <w:rsid w:val="003B2D0B"/>
    <w:rsid w:val="003B2FF3"/>
    <w:rsid w:val="003C6DB6"/>
    <w:rsid w:val="003D6553"/>
    <w:rsid w:val="003E217E"/>
    <w:rsid w:val="003E3C20"/>
    <w:rsid w:val="00424E46"/>
    <w:rsid w:val="00433285"/>
    <w:rsid w:val="00441311"/>
    <w:rsid w:val="00451BA6"/>
    <w:rsid w:val="00484743"/>
    <w:rsid w:val="004B1106"/>
    <w:rsid w:val="004B2ACD"/>
    <w:rsid w:val="004C3253"/>
    <w:rsid w:val="004E5407"/>
    <w:rsid w:val="004E5763"/>
    <w:rsid w:val="004F014D"/>
    <w:rsid w:val="00503310"/>
    <w:rsid w:val="00531FB0"/>
    <w:rsid w:val="00541DCB"/>
    <w:rsid w:val="00541E11"/>
    <w:rsid w:val="005767FD"/>
    <w:rsid w:val="005906CD"/>
    <w:rsid w:val="005C596D"/>
    <w:rsid w:val="005D0FFF"/>
    <w:rsid w:val="005E29E1"/>
    <w:rsid w:val="0060193B"/>
    <w:rsid w:val="00614835"/>
    <w:rsid w:val="0063780F"/>
    <w:rsid w:val="0064679F"/>
    <w:rsid w:val="00661932"/>
    <w:rsid w:val="00690657"/>
    <w:rsid w:val="00692DFF"/>
    <w:rsid w:val="006B3A58"/>
    <w:rsid w:val="006C43D3"/>
    <w:rsid w:val="006D12E5"/>
    <w:rsid w:val="006D7DEC"/>
    <w:rsid w:val="006E1D3D"/>
    <w:rsid w:val="006E2355"/>
    <w:rsid w:val="006E5224"/>
    <w:rsid w:val="006F5F36"/>
    <w:rsid w:val="00710371"/>
    <w:rsid w:val="0072641A"/>
    <w:rsid w:val="00726628"/>
    <w:rsid w:val="00731763"/>
    <w:rsid w:val="00761439"/>
    <w:rsid w:val="0077729A"/>
    <w:rsid w:val="0078165F"/>
    <w:rsid w:val="007C6ECD"/>
    <w:rsid w:val="007D4AE5"/>
    <w:rsid w:val="007D7419"/>
    <w:rsid w:val="00811885"/>
    <w:rsid w:val="00822C90"/>
    <w:rsid w:val="008417BF"/>
    <w:rsid w:val="00847083"/>
    <w:rsid w:val="008739FD"/>
    <w:rsid w:val="00874F23"/>
    <w:rsid w:val="0088253F"/>
    <w:rsid w:val="00884845"/>
    <w:rsid w:val="00885EE3"/>
    <w:rsid w:val="00890A4E"/>
    <w:rsid w:val="008A0347"/>
    <w:rsid w:val="008B242D"/>
    <w:rsid w:val="009212BC"/>
    <w:rsid w:val="0094331F"/>
    <w:rsid w:val="009512AB"/>
    <w:rsid w:val="0095564D"/>
    <w:rsid w:val="0099122D"/>
    <w:rsid w:val="00994E74"/>
    <w:rsid w:val="009C04A1"/>
    <w:rsid w:val="009C2EBC"/>
    <w:rsid w:val="009C52B0"/>
    <w:rsid w:val="009C73FD"/>
    <w:rsid w:val="009D46AE"/>
    <w:rsid w:val="009D64D1"/>
    <w:rsid w:val="009D700A"/>
    <w:rsid w:val="009F4881"/>
    <w:rsid w:val="00A15E01"/>
    <w:rsid w:val="00A30218"/>
    <w:rsid w:val="00A405F0"/>
    <w:rsid w:val="00A40708"/>
    <w:rsid w:val="00A5122B"/>
    <w:rsid w:val="00A54FDE"/>
    <w:rsid w:val="00A7292E"/>
    <w:rsid w:val="00A93C2E"/>
    <w:rsid w:val="00A97ADC"/>
    <w:rsid w:val="00AA513D"/>
    <w:rsid w:val="00AD5C1E"/>
    <w:rsid w:val="00AD7D4B"/>
    <w:rsid w:val="00AF5BC9"/>
    <w:rsid w:val="00B00CB4"/>
    <w:rsid w:val="00B11712"/>
    <w:rsid w:val="00B30F93"/>
    <w:rsid w:val="00B3311E"/>
    <w:rsid w:val="00B3340E"/>
    <w:rsid w:val="00B40241"/>
    <w:rsid w:val="00B44AB8"/>
    <w:rsid w:val="00B52170"/>
    <w:rsid w:val="00B53E35"/>
    <w:rsid w:val="00B71FA4"/>
    <w:rsid w:val="00B86492"/>
    <w:rsid w:val="00BC23A7"/>
    <w:rsid w:val="00BD43F1"/>
    <w:rsid w:val="00C0307D"/>
    <w:rsid w:val="00C40C1C"/>
    <w:rsid w:val="00CA3D88"/>
    <w:rsid w:val="00CC5981"/>
    <w:rsid w:val="00CE62BA"/>
    <w:rsid w:val="00CF6CFC"/>
    <w:rsid w:val="00D0396F"/>
    <w:rsid w:val="00D229A6"/>
    <w:rsid w:val="00D2383A"/>
    <w:rsid w:val="00D27210"/>
    <w:rsid w:val="00D305C3"/>
    <w:rsid w:val="00D558C1"/>
    <w:rsid w:val="00D661FB"/>
    <w:rsid w:val="00DB1BE7"/>
    <w:rsid w:val="00DB74B7"/>
    <w:rsid w:val="00DF1174"/>
    <w:rsid w:val="00DF70EB"/>
    <w:rsid w:val="00E016EE"/>
    <w:rsid w:val="00E029D1"/>
    <w:rsid w:val="00E4773E"/>
    <w:rsid w:val="00E57002"/>
    <w:rsid w:val="00E67303"/>
    <w:rsid w:val="00E846EC"/>
    <w:rsid w:val="00E84B04"/>
    <w:rsid w:val="00E87BB5"/>
    <w:rsid w:val="00E97BF1"/>
    <w:rsid w:val="00EB6424"/>
    <w:rsid w:val="00EC0B6E"/>
    <w:rsid w:val="00EC3226"/>
    <w:rsid w:val="00EC4E9C"/>
    <w:rsid w:val="00F306E1"/>
    <w:rsid w:val="00F43E02"/>
    <w:rsid w:val="00F9251D"/>
    <w:rsid w:val="00FA18FC"/>
    <w:rsid w:val="00FE45D4"/>
    <w:rsid w:val="00FF1B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Overskrift1">
    <w:name w:val="heading 1"/>
    <w:basedOn w:val="Normal"/>
    <w:next w:val="Normal"/>
    <w:link w:val="Overskrift1Tegn"/>
    <w:uiPriority w:val="9"/>
    <w:qFormat/>
    <w:rsid w:val="001B4659"/>
    <w:pPr>
      <w:keepNext/>
      <w:spacing w:before="240" w:after="60"/>
      <w:outlineLvl w:val="0"/>
    </w:pPr>
    <w:rPr>
      <w:rFonts w:ascii="Calibri Light" w:eastAsia="Times New Roman" w:hAnsi="Calibri Light"/>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85EE3"/>
    <w:pPr>
      <w:tabs>
        <w:tab w:val="center" w:pos="4680"/>
        <w:tab w:val="right" w:pos="9360"/>
      </w:tabs>
    </w:pPr>
  </w:style>
  <w:style w:type="character" w:customStyle="1" w:styleId="TopptekstTegn">
    <w:name w:val="Topptekst Tegn"/>
    <w:link w:val="Topptekst"/>
    <w:uiPriority w:val="99"/>
    <w:rsid w:val="00885EE3"/>
    <w:rPr>
      <w:sz w:val="22"/>
      <w:szCs w:val="22"/>
    </w:rPr>
  </w:style>
  <w:style w:type="paragraph" w:styleId="Bunntekst">
    <w:name w:val="footer"/>
    <w:basedOn w:val="Normal"/>
    <w:link w:val="BunntekstTegn"/>
    <w:uiPriority w:val="99"/>
    <w:unhideWhenUsed/>
    <w:rsid w:val="00885EE3"/>
    <w:pPr>
      <w:tabs>
        <w:tab w:val="center" w:pos="4680"/>
        <w:tab w:val="right" w:pos="9360"/>
      </w:tabs>
    </w:pPr>
  </w:style>
  <w:style w:type="character" w:customStyle="1" w:styleId="BunntekstTegn">
    <w:name w:val="Bunntekst Tegn"/>
    <w:link w:val="Bunntekst"/>
    <w:uiPriority w:val="99"/>
    <w:rsid w:val="00885EE3"/>
    <w:rPr>
      <w:sz w:val="22"/>
      <w:szCs w:val="22"/>
    </w:rPr>
  </w:style>
  <w:style w:type="table" w:styleId="Tabellrutenett">
    <w:name w:val="Table Grid"/>
    <w:basedOn w:val="Vanligtabell"/>
    <w:uiPriority w:val="39"/>
    <w:rsid w:val="0060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qFormat/>
    <w:rsid w:val="00A93C2E"/>
    <w:rPr>
      <w:color w:val="009ECE"/>
      <w:u w:val="single"/>
    </w:rPr>
  </w:style>
  <w:style w:type="character" w:customStyle="1" w:styleId="Overskrift1Tegn">
    <w:name w:val="Overskrift 1 Tegn"/>
    <w:link w:val="Overskrift1"/>
    <w:uiPriority w:val="9"/>
    <w:rsid w:val="001B4659"/>
    <w:rPr>
      <w:rFonts w:ascii="Calibri Light" w:eastAsia="Times New Roman" w:hAnsi="Calibri Light" w:cs="Times New Roman"/>
      <w:b/>
      <w:bCs/>
      <w:kern w:val="32"/>
      <w:sz w:val="32"/>
      <w:szCs w:val="32"/>
    </w:rPr>
  </w:style>
  <w:style w:type="paragraph" w:customStyle="1" w:styleId="Default">
    <w:name w:val="Default"/>
    <w:rsid w:val="00324BA9"/>
    <w:pPr>
      <w:autoSpaceDE w:val="0"/>
      <w:autoSpaceDN w:val="0"/>
      <w:adjustRightInd w:val="0"/>
    </w:pPr>
    <w:rPr>
      <w:rFonts w:cs="Calibri"/>
      <w:color w:val="000000"/>
      <w:sz w:val="24"/>
      <w:szCs w:val="24"/>
      <w:lang w:val="en-US" w:eastAsia="en-US"/>
    </w:rPr>
  </w:style>
  <w:style w:type="character" w:styleId="Fulgthyperkobling">
    <w:name w:val="FollowedHyperlink"/>
    <w:uiPriority w:val="99"/>
    <w:semiHidden/>
    <w:unhideWhenUsed/>
    <w:rsid w:val="002F6B21"/>
    <w:rPr>
      <w:color w:val="954F72"/>
      <w:u w:val="single"/>
    </w:rPr>
  </w:style>
  <w:style w:type="character" w:styleId="Sterk">
    <w:name w:val="Strong"/>
    <w:uiPriority w:val="22"/>
    <w:qFormat/>
    <w:rsid w:val="00A93C2E"/>
    <w:rPr>
      <w:b/>
      <w:bCs/>
    </w:rPr>
  </w:style>
  <w:style w:type="paragraph" w:styleId="Tittel">
    <w:name w:val="Title"/>
    <w:basedOn w:val="Overskrift1"/>
    <w:next w:val="Normal"/>
    <w:link w:val="TittelTegn"/>
    <w:uiPriority w:val="10"/>
    <w:qFormat/>
    <w:rsid w:val="00822C90"/>
    <w:rPr>
      <w:rFonts w:ascii="Calibri" w:hAnsi="Calibri"/>
      <w:color w:val="61505A"/>
      <w:sz w:val="28"/>
      <w:szCs w:val="28"/>
    </w:rPr>
  </w:style>
  <w:style w:type="character" w:customStyle="1" w:styleId="TittelTegn">
    <w:name w:val="Tittel Tegn"/>
    <w:link w:val="Tittel"/>
    <w:uiPriority w:val="10"/>
    <w:rsid w:val="00822C90"/>
    <w:rPr>
      <w:rFonts w:eastAsia="Times New Roman"/>
      <w:b/>
      <w:bCs/>
      <w:color w:val="61505A"/>
      <w:kern w:val="32"/>
      <w:sz w:val="28"/>
      <w:szCs w:val="28"/>
    </w:rPr>
  </w:style>
  <w:style w:type="paragraph" w:styleId="Bobletekst">
    <w:name w:val="Balloon Text"/>
    <w:basedOn w:val="Normal"/>
    <w:link w:val="BobletekstTegn"/>
    <w:uiPriority w:val="99"/>
    <w:semiHidden/>
    <w:unhideWhenUsed/>
    <w:rsid w:val="003B2D0B"/>
    <w:rPr>
      <w:rFonts w:ascii="Segoe UI" w:hAnsi="Segoe UI" w:cs="Segoe UI"/>
      <w:sz w:val="18"/>
      <w:szCs w:val="18"/>
    </w:rPr>
  </w:style>
  <w:style w:type="character" w:customStyle="1" w:styleId="BobletekstTegn">
    <w:name w:val="Bobletekst Tegn"/>
    <w:link w:val="Bobletekst"/>
    <w:uiPriority w:val="99"/>
    <w:semiHidden/>
    <w:rsid w:val="003B2D0B"/>
    <w:rPr>
      <w:rFonts w:ascii="Segoe UI" w:hAnsi="Segoe UI" w:cs="Segoe UI"/>
      <w:sz w:val="18"/>
      <w:szCs w:val="18"/>
    </w:rPr>
  </w:style>
  <w:style w:type="paragraph" w:styleId="Rentekst">
    <w:name w:val="Plain Text"/>
    <w:basedOn w:val="Normal"/>
    <w:link w:val="RentekstTegn"/>
    <w:uiPriority w:val="99"/>
    <w:unhideWhenUsed/>
    <w:rsid w:val="009C52B0"/>
    <w:rPr>
      <w:rFonts w:eastAsia="SimSun"/>
      <w:szCs w:val="21"/>
      <w:lang w:val="nb-NO" w:eastAsia="zh-CN"/>
    </w:rPr>
  </w:style>
  <w:style w:type="character" w:customStyle="1" w:styleId="RentekstTegn">
    <w:name w:val="Ren tekst Tegn"/>
    <w:link w:val="Rentekst"/>
    <w:uiPriority w:val="99"/>
    <w:rsid w:val="009C52B0"/>
    <w:rPr>
      <w:rFonts w:eastAsia="SimSun"/>
      <w:sz w:val="22"/>
      <w:szCs w:val="21"/>
    </w:rPr>
  </w:style>
  <w:style w:type="paragraph" w:styleId="Listeavsnitt">
    <w:name w:val="List Paragraph"/>
    <w:basedOn w:val="Normal"/>
    <w:uiPriority w:val="34"/>
    <w:qFormat/>
    <w:rsid w:val="00AD5C1E"/>
    <w:pPr>
      <w:spacing w:after="200" w:line="276" w:lineRule="auto"/>
      <w:ind w:left="720"/>
      <w:contextualSpacing/>
    </w:pPr>
    <w:rPr>
      <w:lang w:val="nb-NO"/>
    </w:rPr>
  </w:style>
  <w:style w:type="character" w:customStyle="1" w:styleId="searchhistory-search-term">
    <w:name w:val="searchhistory-search-term"/>
    <w:rsid w:val="00AD5C1E"/>
  </w:style>
  <w:style w:type="character" w:customStyle="1" w:styleId="dbname">
    <w:name w:val="dbname"/>
    <w:rsid w:val="007D7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Overskrift1">
    <w:name w:val="heading 1"/>
    <w:basedOn w:val="Normal"/>
    <w:next w:val="Normal"/>
    <w:link w:val="Overskrift1Tegn"/>
    <w:uiPriority w:val="9"/>
    <w:qFormat/>
    <w:rsid w:val="001B4659"/>
    <w:pPr>
      <w:keepNext/>
      <w:spacing w:before="240" w:after="60"/>
      <w:outlineLvl w:val="0"/>
    </w:pPr>
    <w:rPr>
      <w:rFonts w:ascii="Calibri Light" w:eastAsia="Times New Roman" w:hAnsi="Calibri Light"/>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85EE3"/>
    <w:pPr>
      <w:tabs>
        <w:tab w:val="center" w:pos="4680"/>
        <w:tab w:val="right" w:pos="9360"/>
      </w:tabs>
    </w:pPr>
  </w:style>
  <w:style w:type="character" w:customStyle="1" w:styleId="TopptekstTegn">
    <w:name w:val="Topptekst Tegn"/>
    <w:link w:val="Topptekst"/>
    <w:uiPriority w:val="99"/>
    <w:rsid w:val="00885EE3"/>
    <w:rPr>
      <w:sz w:val="22"/>
      <w:szCs w:val="22"/>
    </w:rPr>
  </w:style>
  <w:style w:type="paragraph" w:styleId="Bunntekst">
    <w:name w:val="footer"/>
    <w:basedOn w:val="Normal"/>
    <w:link w:val="BunntekstTegn"/>
    <w:uiPriority w:val="99"/>
    <w:unhideWhenUsed/>
    <w:rsid w:val="00885EE3"/>
    <w:pPr>
      <w:tabs>
        <w:tab w:val="center" w:pos="4680"/>
        <w:tab w:val="right" w:pos="9360"/>
      </w:tabs>
    </w:pPr>
  </w:style>
  <w:style w:type="character" w:customStyle="1" w:styleId="BunntekstTegn">
    <w:name w:val="Bunntekst Tegn"/>
    <w:link w:val="Bunntekst"/>
    <w:uiPriority w:val="99"/>
    <w:rsid w:val="00885EE3"/>
    <w:rPr>
      <w:sz w:val="22"/>
      <w:szCs w:val="22"/>
    </w:rPr>
  </w:style>
  <w:style w:type="table" w:styleId="Tabellrutenett">
    <w:name w:val="Table Grid"/>
    <w:basedOn w:val="Vanligtabell"/>
    <w:uiPriority w:val="39"/>
    <w:rsid w:val="0060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qFormat/>
    <w:rsid w:val="00A93C2E"/>
    <w:rPr>
      <w:color w:val="009ECE"/>
      <w:u w:val="single"/>
    </w:rPr>
  </w:style>
  <w:style w:type="character" w:customStyle="1" w:styleId="Overskrift1Tegn">
    <w:name w:val="Overskrift 1 Tegn"/>
    <w:link w:val="Overskrift1"/>
    <w:uiPriority w:val="9"/>
    <w:rsid w:val="001B4659"/>
    <w:rPr>
      <w:rFonts w:ascii="Calibri Light" w:eastAsia="Times New Roman" w:hAnsi="Calibri Light" w:cs="Times New Roman"/>
      <w:b/>
      <w:bCs/>
      <w:kern w:val="32"/>
      <w:sz w:val="32"/>
      <w:szCs w:val="32"/>
    </w:rPr>
  </w:style>
  <w:style w:type="paragraph" w:customStyle="1" w:styleId="Default">
    <w:name w:val="Default"/>
    <w:rsid w:val="00324BA9"/>
    <w:pPr>
      <w:autoSpaceDE w:val="0"/>
      <w:autoSpaceDN w:val="0"/>
      <w:adjustRightInd w:val="0"/>
    </w:pPr>
    <w:rPr>
      <w:rFonts w:cs="Calibri"/>
      <w:color w:val="000000"/>
      <w:sz w:val="24"/>
      <w:szCs w:val="24"/>
      <w:lang w:val="en-US" w:eastAsia="en-US"/>
    </w:rPr>
  </w:style>
  <w:style w:type="character" w:styleId="Fulgthyperkobling">
    <w:name w:val="FollowedHyperlink"/>
    <w:uiPriority w:val="99"/>
    <w:semiHidden/>
    <w:unhideWhenUsed/>
    <w:rsid w:val="002F6B21"/>
    <w:rPr>
      <w:color w:val="954F72"/>
      <w:u w:val="single"/>
    </w:rPr>
  </w:style>
  <w:style w:type="character" w:styleId="Sterk">
    <w:name w:val="Strong"/>
    <w:uiPriority w:val="22"/>
    <w:qFormat/>
    <w:rsid w:val="00A93C2E"/>
    <w:rPr>
      <w:b/>
      <w:bCs/>
    </w:rPr>
  </w:style>
  <w:style w:type="paragraph" w:styleId="Tittel">
    <w:name w:val="Title"/>
    <w:basedOn w:val="Overskrift1"/>
    <w:next w:val="Normal"/>
    <w:link w:val="TittelTegn"/>
    <w:uiPriority w:val="10"/>
    <w:qFormat/>
    <w:rsid w:val="00822C90"/>
    <w:rPr>
      <w:rFonts w:ascii="Calibri" w:hAnsi="Calibri"/>
      <w:color w:val="61505A"/>
      <w:sz w:val="28"/>
      <w:szCs w:val="28"/>
    </w:rPr>
  </w:style>
  <w:style w:type="character" w:customStyle="1" w:styleId="TittelTegn">
    <w:name w:val="Tittel Tegn"/>
    <w:link w:val="Tittel"/>
    <w:uiPriority w:val="10"/>
    <w:rsid w:val="00822C90"/>
    <w:rPr>
      <w:rFonts w:eastAsia="Times New Roman"/>
      <w:b/>
      <w:bCs/>
      <w:color w:val="61505A"/>
      <w:kern w:val="32"/>
      <w:sz w:val="28"/>
      <w:szCs w:val="28"/>
    </w:rPr>
  </w:style>
  <w:style w:type="paragraph" w:styleId="Bobletekst">
    <w:name w:val="Balloon Text"/>
    <w:basedOn w:val="Normal"/>
    <w:link w:val="BobletekstTegn"/>
    <w:uiPriority w:val="99"/>
    <w:semiHidden/>
    <w:unhideWhenUsed/>
    <w:rsid w:val="003B2D0B"/>
    <w:rPr>
      <w:rFonts w:ascii="Segoe UI" w:hAnsi="Segoe UI" w:cs="Segoe UI"/>
      <w:sz w:val="18"/>
      <w:szCs w:val="18"/>
    </w:rPr>
  </w:style>
  <w:style w:type="character" w:customStyle="1" w:styleId="BobletekstTegn">
    <w:name w:val="Bobletekst Tegn"/>
    <w:link w:val="Bobletekst"/>
    <w:uiPriority w:val="99"/>
    <w:semiHidden/>
    <w:rsid w:val="003B2D0B"/>
    <w:rPr>
      <w:rFonts w:ascii="Segoe UI" w:hAnsi="Segoe UI" w:cs="Segoe UI"/>
      <w:sz w:val="18"/>
      <w:szCs w:val="18"/>
    </w:rPr>
  </w:style>
  <w:style w:type="paragraph" w:styleId="Rentekst">
    <w:name w:val="Plain Text"/>
    <w:basedOn w:val="Normal"/>
    <w:link w:val="RentekstTegn"/>
    <w:uiPriority w:val="99"/>
    <w:unhideWhenUsed/>
    <w:rsid w:val="009C52B0"/>
    <w:rPr>
      <w:rFonts w:eastAsia="SimSun"/>
      <w:szCs w:val="21"/>
      <w:lang w:val="nb-NO" w:eastAsia="zh-CN"/>
    </w:rPr>
  </w:style>
  <w:style w:type="character" w:customStyle="1" w:styleId="RentekstTegn">
    <w:name w:val="Ren tekst Tegn"/>
    <w:link w:val="Rentekst"/>
    <w:uiPriority w:val="99"/>
    <w:rsid w:val="009C52B0"/>
    <w:rPr>
      <w:rFonts w:eastAsia="SimSun"/>
      <w:sz w:val="22"/>
      <w:szCs w:val="21"/>
    </w:rPr>
  </w:style>
  <w:style w:type="paragraph" w:styleId="Listeavsnitt">
    <w:name w:val="List Paragraph"/>
    <w:basedOn w:val="Normal"/>
    <w:uiPriority w:val="34"/>
    <w:qFormat/>
    <w:rsid w:val="00AD5C1E"/>
    <w:pPr>
      <w:spacing w:after="200" w:line="276" w:lineRule="auto"/>
      <w:ind w:left="720"/>
      <w:contextualSpacing/>
    </w:pPr>
    <w:rPr>
      <w:lang w:val="nb-NO"/>
    </w:rPr>
  </w:style>
  <w:style w:type="character" w:customStyle="1" w:styleId="searchhistory-search-term">
    <w:name w:val="searchhistory-search-term"/>
    <w:rsid w:val="00AD5C1E"/>
  </w:style>
  <w:style w:type="character" w:customStyle="1" w:styleId="dbname">
    <w:name w:val="dbname"/>
    <w:rsid w:val="007D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6348">
      <w:bodyDiv w:val="1"/>
      <w:marLeft w:val="0"/>
      <w:marRight w:val="0"/>
      <w:marTop w:val="0"/>
      <w:marBottom w:val="0"/>
      <w:divBdr>
        <w:top w:val="none" w:sz="0" w:space="0" w:color="auto"/>
        <w:left w:val="none" w:sz="0" w:space="0" w:color="auto"/>
        <w:bottom w:val="none" w:sz="0" w:space="0" w:color="auto"/>
        <w:right w:val="none" w:sz="0" w:space="0" w:color="auto"/>
      </w:divBdr>
    </w:div>
    <w:div w:id="49035844">
      <w:bodyDiv w:val="1"/>
      <w:marLeft w:val="0"/>
      <w:marRight w:val="0"/>
      <w:marTop w:val="0"/>
      <w:marBottom w:val="0"/>
      <w:divBdr>
        <w:top w:val="none" w:sz="0" w:space="0" w:color="auto"/>
        <w:left w:val="none" w:sz="0" w:space="0" w:color="auto"/>
        <w:bottom w:val="none" w:sz="0" w:space="0" w:color="auto"/>
        <w:right w:val="none" w:sz="0" w:space="0" w:color="auto"/>
      </w:divBdr>
    </w:div>
    <w:div w:id="61832696">
      <w:bodyDiv w:val="1"/>
      <w:marLeft w:val="0"/>
      <w:marRight w:val="0"/>
      <w:marTop w:val="0"/>
      <w:marBottom w:val="0"/>
      <w:divBdr>
        <w:top w:val="none" w:sz="0" w:space="0" w:color="auto"/>
        <w:left w:val="none" w:sz="0" w:space="0" w:color="auto"/>
        <w:bottom w:val="none" w:sz="0" w:space="0" w:color="auto"/>
        <w:right w:val="none" w:sz="0" w:space="0" w:color="auto"/>
      </w:divBdr>
    </w:div>
    <w:div w:id="99378865">
      <w:bodyDiv w:val="1"/>
      <w:marLeft w:val="0"/>
      <w:marRight w:val="0"/>
      <w:marTop w:val="0"/>
      <w:marBottom w:val="0"/>
      <w:divBdr>
        <w:top w:val="none" w:sz="0" w:space="0" w:color="auto"/>
        <w:left w:val="none" w:sz="0" w:space="0" w:color="auto"/>
        <w:bottom w:val="none" w:sz="0" w:space="0" w:color="auto"/>
        <w:right w:val="none" w:sz="0" w:space="0" w:color="auto"/>
      </w:divBdr>
    </w:div>
    <w:div w:id="139006210">
      <w:bodyDiv w:val="1"/>
      <w:marLeft w:val="0"/>
      <w:marRight w:val="0"/>
      <w:marTop w:val="0"/>
      <w:marBottom w:val="0"/>
      <w:divBdr>
        <w:top w:val="none" w:sz="0" w:space="0" w:color="auto"/>
        <w:left w:val="none" w:sz="0" w:space="0" w:color="auto"/>
        <w:bottom w:val="none" w:sz="0" w:space="0" w:color="auto"/>
        <w:right w:val="none" w:sz="0" w:space="0" w:color="auto"/>
      </w:divBdr>
    </w:div>
    <w:div w:id="234819539">
      <w:bodyDiv w:val="1"/>
      <w:marLeft w:val="0"/>
      <w:marRight w:val="0"/>
      <w:marTop w:val="0"/>
      <w:marBottom w:val="0"/>
      <w:divBdr>
        <w:top w:val="none" w:sz="0" w:space="0" w:color="auto"/>
        <w:left w:val="none" w:sz="0" w:space="0" w:color="auto"/>
        <w:bottom w:val="none" w:sz="0" w:space="0" w:color="auto"/>
        <w:right w:val="none" w:sz="0" w:space="0" w:color="auto"/>
      </w:divBdr>
    </w:div>
    <w:div w:id="296685716">
      <w:bodyDiv w:val="1"/>
      <w:marLeft w:val="0"/>
      <w:marRight w:val="0"/>
      <w:marTop w:val="0"/>
      <w:marBottom w:val="0"/>
      <w:divBdr>
        <w:top w:val="none" w:sz="0" w:space="0" w:color="auto"/>
        <w:left w:val="none" w:sz="0" w:space="0" w:color="auto"/>
        <w:bottom w:val="none" w:sz="0" w:space="0" w:color="auto"/>
        <w:right w:val="none" w:sz="0" w:space="0" w:color="auto"/>
      </w:divBdr>
    </w:div>
    <w:div w:id="306594935">
      <w:bodyDiv w:val="1"/>
      <w:marLeft w:val="0"/>
      <w:marRight w:val="0"/>
      <w:marTop w:val="0"/>
      <w:marBottom w:val="0"/>
      <w:divBdr>
        <w:top w:val="none" w:sz="0" w:space="0" w:color="auto"/>
        <w:left w:val="none" w:sz="0" w:space="0" w:color="auto"/>
        <w:bottom w:val="none" w:sz="0" w:space="0" w:color="auto"/>
        <w:right w:val="none" w:sz="0" w:space="0" w:color="auto"/>
      </w:divBdr>
    </w:div>
    <w:div w:id="407729361">
      <w:bodyDiv w:val="1"/>
      <w:marLeft w:val="0"/>
      <w:marRight w:val="0"/>
      <w:marTop w:val="0"/>
      <w:marBottom w:val="0"/>
      <w:divBdr>
        <w:top w:val="none" w:sz="0" w:space="0" w:color="auto"/>
        <w:left w:val="none" w:sz="0" w:space="0" w:color="auto"/>
        <w:bottom w:val="none" w:sz="0" w:space="0" w:color="auto"/>
        <w:right w:val="none" w:sz="0" w:space="0" w:color="auto"/>
      </w:divBdr>
    </w:div>
    <w:div w:id="424228995">
      <w:bodyDiv w:val="1"/>
      <w:marLeft w:val="0"/>
      <w:marRight w:val="0"/>
      <w:marTop w:val="0"/>
      <w:marBottom w:val="0"/>
      <w:divBdr>
        <w:top w:val="none" w:sz="0" w:space="0" w:color="auto"/>
        <w:left w:val="none" w:sz="0" w:space="0" w:color="auto"/>
        <w:bottom w:val="none" w:sz="0" w:space="0" w:color="auto"/>
        <w:right w:val="none" w:sz="0" w:space="0" w:color="auto"/>
      </w:divBdr>
    </w:div>
    <w:div w:id="623079994">
      <w:bodyDiv w:val="1"/>
      <w:marLeft w:val="0"/>
      <w:marRight w:val="0"/>
      <w:marTop w:val="0"/>
      <w:marBottom w:val="0"/>
      <w:divBdr>
        <w:top w:val="none" w:sz="0" w:space="0" w:color="auto"/>
        <w:left w:val="none" w:sz="0" w:space="0" w:color="auto"/>
        <w:bottom w:val="none" w:sz="0" w:space="0" w:color="auto"/>
        <w:right w:val="none" w:sz="0" w:space="0" w:color="auto"/>
      </w:divBdr>
    </w:div>
    <w:div w:id="894199380">
      <w:bodyDiv w:val="1"/>
      <w:marLeft w:val="0"/>
      <w:marRight w:val="0"/>
      <w:marTop w:val="0"/>
      <w:marBottom w:val="0"/>
      <w:divBdr>
        <w:top w:val="none" w:sz="0" w:space="0" w:color="auto"/>
        <w:left w:val="none" w:sz="0" w:space="0" w:color="auto"/>
        <w:bottom w:val="none" w:sz="0" w:space="0" w:color="auto"/>
        <w:right w:val="none" w:sz="0" w:space="0" w:color="auto"/>
      </w:divBdr>
    </w:div>
    <w:div w:id="909460072">
      <w:bodyDiv w:val="1"/>
      <w:marLeft w:val="0"/>
      <w:marRight w:val="0"/>
      <w:marTop w:val="0"/>
      <w:marBottom w:val="0"/>
      <w:divBdr>
        <w:top w:val="none" w:sz="0" w:space="0" w:color="auto"/>
        <w:left w:val="none" w:sz="0" w:space="0" w:color="auto"/>
        <w:bottom w:val="none" w:sz="0" w:space="0" w:color="auto"/>
        <w:right w:val="none" w:sz="0" w:space="0" w:color="auto"/>
      </w:divBdr>
    </w:div>
    <w:div w:id="981620025">
      <w:bodyDiv w:val="1"/>
      <w:marLeft w:val="0"/>
      <w:marRight w:val="0"/>
      <w:marTop w:val="0"/>
      <w:marBottom w:val="0"/>
      <w:divBdr>
        <w:top w:val="none" w:sz="0" w:space="0" w:color="auto"/>
        <w:left w:val="none" w:sz="0" w:space="0" w:color="auto"/>
        <w:bottom w:val="none" w:sz="0" w:space="0" w:color="auto"/>
        <w:right w:val="none" w:sz="0" w:space="0" w:color="auto"/>
      </w:divBdr>
    </w:div>
    <w:div w:id="983200713">
      <w:bodyDiv w:val="1"/>
      <w:marLeft w:val="0"/>
      <w:marRight w:val="0"/>
      <w:marTop w:val="0"/>
      <w:marBottom w:val="0"/>
      <w:divBdr>
        <w:top w:val="none" w:sz="0" w:space="0" w:color="auto"/>
        <w:left w:val="none" w:sz="0" w:space="0" w:color="auto"/>
        <w:bottom w:val="none" w:sz="0" w:space="0" w:color="auto"/>
        <w:right w:val="none" w:sz="0" w:space="0" w:color="auto"/>
      </w:divBdr>
    </w:div>
    <w:div w:id="1045789101">
      <w:bodyDiv w:val="1"/>
      <w:marLeft w:val="0"/>
      <w:marRight w:val="0"/>
      <w:marTop w:val="0"/>
      <w:marBottom w:val="0"/>
      <w:divBdr>
        <w:top w:val="none" w:sz="0" w:space="0" w:color="auto"/>
        <w:left w:val="none" w:sz="0" w:space="0" w:color="auto"/>
        <w:bottom w:val="none" w:sz="0" w:space="0" w:color="auto"/>
        <w:right w:val="none" w:sz="0" w:space="0" w:color="auto"/>
      </w:divBdr>
    </w:div>
    <w:div w:id="1133912878">
      <w:bodyDiv w:val="1"/>
      <w:marLeft w:val="0"/>
      <w:marRight w:val="0"/>
      <w:marTop w:val="0"/>
      <w:marBottom w:val="0"/>
      <w:divBdr>
        <w:top w:val="none" w:sz="0" w:space="0" w:color="auto"/>
        <w:left w:val="none" w:sz="0" w:space="0" w:color="auto"/>
        <w:bottom w:val="none" w:sz="0" w:space="0" w:color="auto"/>
        <w:right w:val="none" w:sz="0" w:space="0" w:color="auto"/>
      </w:divBdr>
    </w:div>
    <w:div w:id="1244335566">
      <w:bodyDiv w:val="1"/>
      <w:marLeft w:val="0"/>
      <w:marRight w:val="0"/>
      <w:marTop w:val="0"/>
      <w:marBottom w:val="0"/>
      <w:divBdr>
        <w:top w:val="none" w:sz="0" w:space="0" w:color="auto"/>
        <w:left w:val="none" w:sz="0" w:space="0" w:color="auto"/>
        <w:bottom w:val="none" w:sz="0" w:space="0" w:color="auto"/>
        <w:right w:val="none" w:sz="0" w:space="0" w:color="auto"/>
      </w:divBdr>
    </w:div>
    <w:div w:id="1315453437">
      <w:bodyDiv w:val="1"/>
      <w:marLeft w:val="0"/>
      <w:marRight w:val="0"/>
      <w:marTop w:val="0"/>
      <w:marBottom w:val="0"/>
      <w:divBdr>
        <w:top w:val="none" w:sz="0" w:space="0" w:color="auto"/>
        <w:left w:val="none" w:sz="0" w:space="0" w:color="auto"/>
        <w:bottom w:val="none" w:sz="0" w:space="0" w:color="auto"/>
        <w:right w:val="none" w:sz="0" w:space="0" w:color="auto"/>
      </w:divBdr>
    </w:div>
    <w:div w:id="1511947967">
      <w:bodyDiv w:val="1"/>
      <w:marLeft w:val="0"/>
      <w:marRight w:val="0"/>
      <w:marTop w:val="0"/>
      <w:marBottom w:val="0"/>
      <w:divBdr>
        <w:top w:val="none" w:sz="0" w:space="0" w:color="auto"/>
        <w:left w:val="none" w:sz="0" w:space="0" w:color="auto"/>
        <w:bottom w:val="none" w:sz="0" w:space="0" w:color="auto"/>
        <w:right w:val="none" w:sz="0" w:space="0" w:color="auto"/>
      </w:divBdr>
    </w:div>
    <w:div w:id="1540513034">
      <w:bodyDiv w:val="1"/>
      <w:marLeft w:val="0"/>
      <w:marRight w:val="0"/>
      <w:marTop w:val="0"/>
      <w:marBottom w:val="0"/>
      <w:divBdr>
        <w:top w:val="none" w:sz="0" w:space="0" w:color="auto"/>
        <w:left w:val="none" w:sz="0" w:space="0" w:color="auto"/>
        <w:bottom w:val="none" w:sz="0" w:space="0" w:color="auto"/>
        <w:right w:val="none" w:sz="0" w:space="0" w:color="auto"/>
      </w:divBdr>
    </w:div>
    <w:div w:id="1677921977">
      <w:bodyDiv w:val="1"/>
      <w:marLeft w:val="0"/>
      <w:marRight w:val="0"/>
      <w:marTop w:val="0"/>
      <w:marBottom w:val="0"/>
      <w:divBdr>
        <w:top w:val="none" w:sz="0" w:space="0" w:color="auto"/>
        <w:left w:val="none" w:sz="0" w:space="0" w:color="auto"/>
        <w:bottom w:val="none" w:sz="0" w:space="0" w:color="auto"/>
        <w:right w:val="none" w:sz="0" w:space="0" w:color="auto"/>
      </w:divBdr>
    </w:div>
    <w:div w:id="1681739177">
      <w:bodyDiv w:val="1"/>
      <w:marLeft w:val="0"/>
      <w:marRight w:val="0"/>
      <w:marTop w:val="0"/>
      <w:marBottom w:val="0"/>
      <w:divBdr>
        <w:top w:val="none" w:sz="0" w:space="0" w:color="auto"/>
        <w:left w:val="none" w:sz="0" w:space="0" w:color="auto"/>
        <w:bottom w:val="none" w:sz="0" w:space="0" w:color="auto"/>
        <w:right w:val="none" w:sz="0" w:space="0" w:color="auto"/>
      </w:divBdr>
    </w:div>
    <w:div w:id="1723870820">
      <w:bodyDiv w:val="1"/>
      <w:marLeft w:val="0"/>
      <w:marRight w:val="0"/>
      <w:marTop w:val="0"/>
      <w:marBottom w:val="0"/>
      <w:divBdr>
        <w:top w:val="none" w:sz="0" w:space="0" w:color="auto"/>
        <w:left w:val="none" w:sz="0" w:space="0" w:color="auto"/>
        <w:bottom w:val="none" w:sz="0" w:space="0" w:color="auto"/>
        <w:right w:val="none" w:sz="0" w:space="0" w:color="auto"/>
      </w:divBdr>
    </w:div>
    <w:div w:id="1754618296">
      <w:bodyDiv w:val="1"/>
      <w:marLeft w:val="0"/>
      <w:marRight w:val="0"/>
      <w:marTop w:val="0"/>
      <w:marBottom w:val="0"/>
      <w:divBdr>
        <w:top w:val="none" w:sz="0" w:space="0" w:color="auto"/>
        <w:left w:val="none" w:sz="0" w:space="0" w:color="auto"/>
        <w:bottom w:val="none" w:sz="0" w:space="0" w:color="auto"/>
        <w:right w:val="none" w:sz="0" w:space="0" w:color="auto"/>
      </w:divBdr>
    </w:div>
    <w:div w:id="1841238264">
      <w:bodyDiv w:val="1"/>
      <w:marLeft w:val="0"/>
      <w:marRight w:val="0"/>
      <w:marTop w:val="0"/>
      <w:marBottom w:val="0"/>
      <w:divBdr>
        <w:top w:val="none" w:sz="0" w:space="0" w:color="auto"/>
        <w:left w:val="none" w:sz="0" w:space="0" w:color="auto"/>
        <w:bottom w:val="none" w:sz="0" w:space="0" w:color="auto"/>
        <w:right w:val="none" w:sz="0" w:space="0" w:color="auto"/>
      </w:divBdr>
    </w:div>
    <w:div w:id="1841266101">
      <w:bodyDiv w:val="1"/>
      <w:marLeft w:val="0"/>
      <w:marRight w:val="0"/>
      <w:marTop w:val="0"/>
      <w:marBottom w:val="0"/>
      <w:divBdr>
        <w:top w:val="none" w:sz="0" w:space="0" w:color="auto"/>
        <w:left w:val="none" w:sz="0" w:space="0" w:color="auto"/>
        <w:bottom w:val="none" w:sz="0" w:space="0" w:color="auto"/>
        <w:right w:val="none" w:sz="0" w:space="0" w:color="auto"/>
      </w:divBdr>
    </w:div>
    <w:div w:id="1940605746">
      <w:bodyDiv w:val="1"/>
      <w:marLeft w:val="0"/>
      <w:marRight w:val="0"/>
      <w:marTop w:val="0"/>
      <w:marBottom w:val="0"/>
      <w:divBdr>
        <w:top w:val="none" w:sz="0" w:space="0" w:color="auto"/>
        <w:left w:val="none" w:sz="0" w:space="0" w:color="auto"/>
        <w:bottom w:val="none" w:sz="0" w:space="0" w:color="auto"/>
        <w:right w:val="none" w:sz="0" w:space="0" w:color="auto"/>
      </w:divBdr>
    </w:div>
    <w:div w:id="2031684720">
      <w:bodyDiv w:val="1"/>
      <w:marLeft w:val="0"/>
      <w:marRight w:val="0"/>
      <w:marTop w:val="0"/>
      <w:marBottom w:val="0"/>
      <w:divBdr>
        <w:top w:val="none" w:sz="0" w:space="0" w:color="auto"/>
        <w:left w:val="none" w:sz="0" w:space="0" w:color="auto"/>
        <w:bottom w:val="none" w:sz="0" w:space="0" w:color="auto"/>
        <w:right w:val="none" w:sz="0" w:space="0" w:color="auto"/>
      </w:divBdr>
    </w:div>
    <w:div w:id="2048866153">
      <w:bodyDiv w:val="1"/>
      <w:marLeft w:val="0"/>
      <w:marRight w:val="0"/>
      <w:marTop w:val="0"/>
      <w:marBottom w:val="0"/>
      <w:divBdr>
        <w:top w:val="none" w:sz="0" w:space="0" w:color="auto"/>
        <w:left w:val="none" w:sz="0" w:space="0" w:color="auto"/>
        <w:bottom w:val="none" w:sz="0" w:space="0" w:color="auto"/>
        <w:right w:val="none" w:sz="0" w:space="0" w:color="auto"/>
      </w:divBdr>
    </w:div>
    <w:div w:id="2058816736">
      <w:bodyDiv w:val="1"/>
      <w:marLeft w:val="0"/>
      <w:marRight w:val="0"/>
      <w:marTop w:val="0"/>
      <w:marBottom w:val="0"/>
      <w:divBdr>
        <w:top w:val="none" w:sz="0" w:space="0" w:color="auto"/>
        <w:left w:val="none" w:sz="0" w:space="0" w:color="auto"/>
        <w:bottom w:val="none" w:sz="0" w:space="0" w:color="auto"/>
        <w:right w:val="none" w:sz="0" w:space="0" w:color="auto"/>
      </w:divBdr>
    </w:div>
    <w:div w:id="2089182980">
      <w:bodyDiv w:val="1"/>
      <w:marLeft w:val="0"/>
      <w:marRight w:val="0"/>
      <w:marTop w:val="0"/>
      <w:marBottom w:val="0"/>
      <w:divBdr>
        <w:top w:val="none" w:sz="0" w:space="0" w:color="auto"/>
        <w:left w:val="none" w:sz="0" w:space="0" w:color="auto"/>
        <w:bottom w:val="none" w:sz="0" w:space="0" w:color="auto"/>
        <w:right w:val="none" w:sz="0" w:space="0" w:color="auto"/>
      </w:divBdr>
    </w:div>
    <w:div w:id="211971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stpractice.bmj.com/" TargetMode="External"/><Relationship Id="rId18" Type="http://schemas.openxmlformats.org/officeDocument/2006/relationships/hyperlink" Target="https://legehandboka.no/handboken/kliniske-kapitler/generelt/symptomer-og-tegn/akutt-svimmelhet/" TargetMode="External"/><Relationship Id="rId26" Type="http://schemas.openxmlformats.org/officeDocument/2006/relationships/hyperlink" Target="https://cfkr.dk/retningslinjer/godkendte-retningslinjer/aktivitet/nkr-behandling-af-menieres/"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guidance.nice.org.uk/index.jsp?action=find" TargetMode="External"/><Relationship Id="rId34" Type="http://schemas.openxmlformats.org/officeDocument/2006/relationships/hyperlink" Target="http://www.ncbi.nlm.nih.gov/pubmed/clinical"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uptodate.com" TargetMode="External"/><Relationship Id="rId17" Type="http://schemas.openxmlformats.org/officeDocument/2006/relationships/hyperlink" Target="https://legehandboka.no/" TargetMode="External"/><Relationship Id="rId25" Type="http://schemas.openxmlformats.org/officeDocument/2006/relationships/hyperlink" Target="http://www.cfkr.dk/" TargetMode="External"/><Relationship Id="rId33" Type="http://schemas.openxmlformats.org/officeDocument/2006/relationships/hyperlink" Target="http://search.pedro.org.au/pedro/findrecords.php?-type=new_searc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arch.ebscohost.com/login.aspx?authtype=ip,uid&amp;profile=nup" TargetMode="External"/><Relationship Id="rId20" Type="http://schemas.openxmlformats.org/officeDocument/2006/relationships/hyperlink" Target="http://guidance.nice.org.uk/index.jsp?action=find" TargetMode="External"/><Relationship Id="rId29" Type="http://schemas.openxmlformats.org/officeDocument/2006/relationships/hyperlink" Target="http://onlinelibrary.wiley.com/cochranelibrary/search/"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sedirektoratet.no/retningslinjer" TargetMode="External"/><Relationship Id="rId24" Type="http://schemas.openxmlformats.org/officeDocument/2006/relationships/hyperlink" Target="https://www.sst.dk/da/Udgivelser?searchWord=Nationale%20kliniske%20retningslinjer" TargetMode="External"/><Relationship Id="rId32" Type="http://schemas.openxmlformats.org/officeDocument/2006/relationships/hyperlink" Target="https://www.fhi.no/oversikter/alle/" TargetMode="External"/><Relationship Id="rId37" Type="http://schemas.openxmlformats.org/officeDocument/2006/relationships/hyperlink" Target="http://plus.mcmaster.ca/helsebiblioteket/Search.aspx"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estpractice.bmj.com/topics/en-gb/71" TargetMode="External"/><Relationship Id="rId23" Type="http://schemas.openxmlformats.org/officeDocument/2006/relationships/hyperlink" Target="https://www.socialstyrelsen.se/regler-och-riktlinjer/nationella-riktlinjer/" TargetMode="External"/><Relationship Id="rId28" Type="http://schemas.openxmlformats.org/officeDocument/2006/relationships/hyperlink" Target="http://proxy.helsebiblioteket.no/login?url=http://www.ncbi.nlm.nih.gov/pubmed?otool=bibsys&amp;holding=inohelib_fft_ndi&amp;myncbishare=helsebiblioteket" TargetMode="External"/><Relationship Id="rId36" Type="http://schemas.openxmlformats.org/officeDocument/2006/relationships/hyperlink" Target="http://plus.mcmaster.ca/helsebiblioteket/Search.aspx" TargetMode="External"/><Relationship Id="rId10" Type="http://schemas.openxmlformats.org/officeDocument/2006/relationships/hyperlink" Target="http://www.fagprosedyrer.no/" TargetMode="External"/><Relationship Id="rId19" Type="http://schemas.openxmlformats.org/officeDocument/2006/relationships/hyperlink" Target="http://guidance.nice.org.uk/index.jsp?action=find" TargetMode="External"/><Relationship Id="rId31" Type="http://schemas.openxmlformats.org/officeDocument/2006/relationships/hyperlink" Target="http://www.epistemonikos.org/en/advanced_search"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lisbo@ous-hf.no" TargetMode="External"/><Relationship Id="rId14" Type="http://schemas.openxmlformats.org/officeDocument/2006/relationships/hyperlink" Target="http://bestpractice.bmj.com/" TargetMode="External"/><Relationship Id="rId22" Type="http://schemas.openxmlformats.org/officeDocument/2006/relationships/hyperlink" Target="http://www.helsebiblioteket.no/retningslinjer" TargetMode="External"/><Relationship Id="rId27" Type="http://schemas.openxmlformats.org/officeDocument/2006/relationships/hyperlink" Target="http://proxy.helsebiblioteket.no/login?url=http://ovidsp.ovid.com/ovidweb.cgi?T=JS&amp;NEWS=n&amp;CSC=Y&amp;PAGE=main&amp;D=pmoz" TargetMode="External"/><Relationship Id="rId30" Type="http://schemas.openxmlformats.org/officeDocument/2006/relationships/hyperlink" Target="http://onlinelibrary.wiley.com/cochranelibrary/search/" TargetMode="External"/><Relationship Id="rId35" Type="http://schemas.openxmlformats.org/officeDocument/2006/relationships/hyperlink" Target="http://www.ncbi.nlm.nih.gov/pubmed/clinical" TargetMode="External"/><Relationship Id="rId43"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AE928-77BB-4D36-8AC9-9B4D6737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AE421140</Template>
  <TotalTime>1</TotalTime>
  <Pages>8</Pages>
  <Words>3421</Words>
  <Characters>18134</Characters>
  <Application>Microsoft Office Word</Application>
  <DocSecurity>4</DocSecurity>
  <Lines>151</Lines>
  <Paragraphs>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Kunnskapssenteret</Company>
  <LinksUpToDate>false</LinksUpToDate>
  <CharactersWithSpaces>21512</CharactersWithSpaces>
  <SharedDoc>false</SharedDoc>
  <HLinks>
    <vt:vector size="252" baseType="variant">
      <vt:variant>
        <vt:i4>6815860</vt:i4>
      </vt:variant>
      <vt:variant>
        <vt:i4>123</vt:i4>
      </vt:variant>
      <vt:variant>
        <vt:i4>0</vt:i4>
      </vt:variant>
      <vt:variant>
        <vt:i4>5</vt:i4>
      </vt:variant>
      <vt:variant>
        <vt:lpwstr>http://onlinelibrary.wiley.com/cochranelibrary/search/</vt:lpwstr>
      </vt:variant>
      <vt:variant>
        <vt:lpwstr/>
      </vt:variant>
      <vt:variant>
        <vt:i4>6815860</vt:i4>
      </vt:variant>
      <vt:variant>
        <vt:i4>120</vt:i4>
      </vt:variant>
      <vt:variant>
        <vt:i4>0</vt:i4>
      </vt:variant>
      <vt:variant>
        <vt:i4>5</vt:i4>
      </vt:variant>
      <vt:variant>
        <vt:lpwstr>http://onlinelibrary.wiley.com/cochranelibrary/search/</vt:lpwstr>
      </vt:variant>
      <vt:variant>
        <vt:lpwstr/>
      </vt:variant>
      <vt:variant>
        <vt:i4>5767237</vt:i4>
      </vt:variant>
      <vt:variant>
        <vt:i4>117</vt:i4>
      </vt:variant>
      <vt:variant>
        <vt:i4>0</vt:i4>
      </vt:variant>
      <vt:variant>
        <vt:i4>5</vt:i4>
      </vt:variant>
      <vt:variant>
        <vt:lpwstr>https://svemedplus.kib.ki.se/</vt:lpwstr>
      </vt:variant>
      <vt:variant>
        <vt:lpwstr/>
      </vt:variant>
      <vt:variant>
        <vt:i4>5570576</vt:i4>
      </vt:variant>
      <vt:variant>
        <vt:i4>114</vt:i4>
      </vt:variant>
      <vt:variant>
        <vt:i4>0</vt:i4>
      </vt:variant>
      <vt:variant>
        <vt:i4>5</vt:i4>
      </vt:variant>
      <vt:variant>
        <vt:lpwstr>http://ovidsp.uk.ovid.com/sp-3.31.1b/ovidweb.cgi?&amp;S=DLAOPDLGGLHFDFCEFNEKCFDGHFFLAA00&amp;New+Database=Single%7c7</vt:lpwstr>
      </vt:variant>
      <vt:variant>
        <vt:lpwstr/>
      </vt:variant>
      <vt:variant>
        <vt:i4>1245273</vt:i4>
      </vt:variant>
      <vt:variant>
        <vt:i4>111</vt:i4>
      </vt:variant>
      <vt:variant>
        <vt:i4>0</vt:i4>
      </vt:variant>
      <vt:variant>
        <vt:i4>5</vt:i4>
      </vt:variant>
      <vt:variant>
        <vt:lpwstr>http://proxy.helsebiblioteket.no/login?url=http://ovidsp.ovid.com/ovidweb.cgi?T=JS&amp;MODE=ovid&amp;NEWS=n&amp;PAGE=main&amp;D=psyh</vt:lpwstr>
      </vt:variant>
      <vt:variant>
        <vt:lpwstr/>
      </vt:variant>
      <vt:variant>
        <vt:i4>3342433</vt:i4>
      </vt:variant>
      <vt:variant>
        <vt:i4>108</vt:i4>
      </vt:variant>
      <vt:variant>
        <vt:i4>0</vt:i4>
      </vt:variant>
      <vt:variant>
        <vt:i4>5</vt:i4>
      </vt:variant>
      <vt:variant>
        <vt:lpwstr>http://proxy.helsebiblioteket.no/login?url=http://search.ebscohost.com/login.aspx?authtype=ip,uid&amp;profile=ehost&amp;defaultdb=cin20</vt:lpwstr>
      </vt:variant>
      <vt:variant>
        <vt:lpwstr/>
      </vt:variant>
      <vt:variant>
        <vt:i4>2031696</vt:i4>
      </vt:variant>
      <vt:variant>
        <vt:i4>105</vt:i4>
      </vt:variant>
      <vt:variant>
        <vt:i4>0</vt:i4>
      </vt:variant>
      <vt:variant>
        <vt:i4>5</vt:i4>
      </vt:variant>
      <vt:variant>
        <vt:lpwstr>http://proxy.helsebiblioteket.no/login?url=http://ovidsp.ovid.com/ovidweb.cgi?T=JS&amp;MODE=ovid&amp;NEWS=n&amp;PAGE=main&amp;D=emez</vt:lpwstr>
      </vt:variant>
      <vt:variant>
        <vt:lpwstr/>
      </vt:variant>
      <vt:variant>
        <vt:i4>5963865</vt:i4>
      </vt:variant>
      <vt:variant>
        <vt:i4>102</vt:i4>
      </vt:variant>
      <vt:variant>
        <vt:i4>0</vt:i4>
      </vt:variant>
      <vt:variant>
        <vt:i4>5</vt:i4>
      </vt:variant>
      <vt:variant>
        <vt:lpwstr>http://www.ncbi.nlm.nih.gov/pubmed?otool=bibsys&amp;holding=inohelib_fft_ndi&amp;myncbishare=helsebiblioteket</vt:lpwstr>
      </vt:variant>
      <vt:variant>
        <vt:lpwstr/>
      </vt:variant>
      <vt:variant>
        <vt:i4>5308438</vt:i4>
      </vt:variant>
      <vt:variant>
        <vt:i4>99</vt:i4>
      </vt:variant>
      <vt:variant>
        <vt:i4>0</vt:i4>
      </vt:variant>
      <vt:variant>
        <vt:i4>5</vt:i4>
      </vt:variant>
      <vt:variant>
        <vt:lpwstr>http://proxy.helsebiblioteket.no/login?url=http://ovidsp.ovid.com/ovidweb.cgi?T=JS&amp;NEWS=n&amp;CSC=Y&amp;PAGE=main&amp;D=pmez</vt:lpwstr>
      </vt:variant>
      <vt:variant>
        <vt:lpwstr/>
      </vt:variant>
      <vt:variant>
        <vt:i4>5308438</vt:i4>
      </vt:variant>
      <vt:variant>
        <vt:i4>96</vt:i4>
      </vt:variant>
      <vt:variant>
        <vt:i4>0</vt:i4>
      </vt:variant>
      <vt:variant>
        <vt:i4>5</vt:i4>
      </vt:variant>
      <vt:variant>
        <vt:lpwstr>http://proxy.helsebiblioteket.no/login?url=http://ovidsp.ovid.com/ovidweb.cgi?T=JS&amp;NEWS=n&amp;CSC=Y&amp;PAGE=main&amp;D=pmez</vt:lpwstr>
      </vt:variant>
      <vt:variant>
        <vt:lpwstr/>
      </vt:variant>
      <vt:variant>
        <vt:i4>524293</vt:i4>
      </vt:variant>
      <vt:variant>
        <vt:i4>93</vt:i4>
      </vt:variant>
      <vt:variant>
        <vt:i4>0</vt:i4>
      </vt:variant>
      <vt:variant>
        <vt:i4>5</vt:i4>
      </vt:variant>
      <vt:variant>
        <vt:lpwstr>http://plus.mcmaster.ca/helsebiblioteket/Search.aspx</vt:lpwstr>
      </vt:variant>
      <vt:variant>
        <vt:lpwstr/>
      </vt:variant>
      <vt:variant>
        <vt:i4>524293</vt:i4>
      </vt:variant>
      <vt:variant>
        <vt:i4>90</vt:i4>
      </vt:variant>
      <vt:variant>
        <vt:i4>0</vt:i4>
      </vt:variant>
      <vt:variant>
        <vt:i4>5</vt:i4>
      </vt:variant>
      <vt:variant>
        <vt:lpwstr>http://plus.mcmaster.ca/helsebiblioteket/Search.aspx</vt:lpwstr>
      </vt:variant>
      <vt:variant>
        <vt:lpwstr/>
      </vt:variant>
      <vt:variant>
        <vt:i4>3276919</vt:i4>
      </vt:variant>
      <vt:variant>
        <vt:i4>87</vt:i4>
      </vt:variant>
      <vt:variant>
        <vt:i4>0</vt:i4>
      </vt:variant>
      <vt:variant>
        <vt:i4>5</vt:i4>
      </vt:variant>
      <vt:variant>
        <vt:lpwstr>http://www.ncbi.nlm.nih.gov/pubmed/clinical</vt:lpwstr>
      </vt:variant>
      <vt:variant>
        <vt:lpwstr/>
      </vt:variant>
      <vt:variant>
        <vt:i4>3276919</vt:i4>
      </vt:variant>
      <vt:variant>
        <vt:i4>84</vt:i4>
      </vt:variant>
      <vt:variant>
        <vt:i4>0</vt:i4>
      </vt:variant>
      <vt:variant>
        <vt:i4>5</vt:i4>
      </vt:variant>
      <vt:variant>
        <vt:lpwstr>http://www.ncbi.nlm.nih.gov/pubmed/clinical</vt:lpwstr>
      </vt:variant>
      <vt:variant>
        <vt:lpwstr/>
      </vt:variant>
      <vt:variant>
        <vt:i4>6225923</vt:i4>
      </vt:variant>
      <vt:variant>
        <vt:i4>81</vt:i4>
      </vt:variant>
      <vt:variant>
        <vt:i4>0</vt:i4>
      </vt:variant>
      <vt:variant>
        <vt:i4>5</vt:i4>
      </vt:variant>
      <vt:variant>
        <vt:lpwstr>https://www.campbellcollaboration.org/component/jak2filter/?Itemid=1352&amp;issearch=1&amp;isc=1&amp;category_id=101&amp;xf_8%5b0%5d=3&amp;ordering=publishUp</vt:lpwstr>
      </vt:variant>
      <vt:variant>
        <vt:lpwstr/>
      </vt:variant>
      <vt:variant>
        <vt:i4>7209060</vt:i4>
      </vt:variant>
      <vt:variant>
        <vt:i4>78</vt:i4>
      </vt:variant>
      <vt:variant>
        <vt:i4>0</vt:i4>
      </vt:variant>
      <vt:variant>
        <vt:i4>5</vt:i4>
      </vt:variant>
      <vt:variant>
        <vt:lpwstr>http://www.otseeker.com/Search/AdvancedSearch.aspx</vt:lpwstr>
      </vt:variant>
      <vt:variant>
        <vt:lpwstr/>
      </vt:variant>
      <vt:variant>
        <vt:i4>6160509</vt:i4>
      </vt:variant>
      <vt:variant>
        <vt:i4>75</vt:i4>
      </vt:variant>
      <vt:variant>
        <vt:i4>0</vt:i4>
      </vt:variant>
      <vt:variant>
        <vt:i4>5</vt:i4>
      </vt:variant>
      <vt:variant>
        <vt:lpwstr>http://search.pedro.org.au/pedro/findrecords.php?-type=new_search</vt:lpwstr>
      </vt:variant>
      <vt:variant>
        <vt:lpwstr/>
      </vt:variant>
      <vt:variant>
        <vt:i4>3145832</vt:i4>
      </vt:variant>
      <vt:variant>
        <vt:i4>72</vt:i4>
      </vt:variant>
      <vt:variant>
        <vt:i4>0</vt:i4>
      </vt:variant>
      <vt:variant>
        <vt:i4>5</vt:i4>
      </vt:variant>
      <vt:variant>
        <vt:lpwstr>https://www.fhi.no/oversikter/alle/</vt:lpwstr>
      </vt:variant>
      <vt:variant>
        <vt:lpwstr/>
      </vt:variant>
      <vt:variant>
        <vt:i4>7929878</vt:i4>
      </vt:variant>
      <vt:variant>
        <vt:i4>69</vt:i4>
      </vt:variant>
      <vt:variant>
        <vt:i4>0</vt:i4>
      </vt:variant>
      <vt:variant>
        <vt:i4>5</vt:i4>
      </vt:variant>
      <vt:variant>
        <vt:lpwstr>http://www.epistemonikos.org/en/advanced_search</vt:lpwstr>
      </vt:variant>
      <vt:variant>
        <vt:lpwstr/>
      </vt:variant>
      <vt:variant>
        <vt:i4>6815860</vt:i4>
      </vt:variant>
      <vt:variant>
        <vt:i4>66</vt:i4>
      </vt:variant>
      <vt:variant>
        <vt:i4>0</vt:i4>
      </vt:variant>
      <vt:variant>
        <vt:i4>5</vt:i4>
      </vt:variant>
      <vt:variant>
        <vt:lpwstr>http://onlinelibrary.wiley.com/cochranelibrary/search/</vt:lpwstr>
      </vt:variant>
      <vt:variant>
        <vt:lpwstr/>
      </vt:variant>
      <vt:variant>
        <vt:i4>6815860</vt:i4>
      </vt:variant>
      <vt:variant>
        <vt:i4>63</vt:i4>
      </vt:variant>
      <vt:variant>
        <vt:i4>0</vt:i4>
      </vt:variant>
      <vt:variant>
        <vt:i4>5</vt:i4>
      </vt:variant>
      <vt:variant>
        <vt:lpwstr>http://onlinelibrary.wiley.com/cochranelibrary/search/</vt:lpwstr>
      </vt:variant>
      <vt:variant>
        <vt:lpwstr/>
      </vt:variant>
      <vt:variant>
        <vt:i4>5636181</vt:i4>
      </vt:variant>
      <vt:variant>
        <vt:i4>60</vt:i4>
      </vt:variant>
      <vt:variant>
        <vt:i4>0</vt:i4>
      </vt:variant>
      <vt:variant>
        <vt:i4>5</vt:i4>
      </vt:variant>
      <vt:variant>
        <vt:lpwstr>http://proxy.helsebiblioteket.no/login?url=http://www.ncbi.nlm.nih.gov/pubmed?otool=bibsys&amp;holding=inohelib_fft_ndi&amp;myncbishare=helsebiblioteket</vt:lpwstr>
      </vt:variant>
      <vt:variant>
        <vt:lpwstr/>
      </vt:variant>
      <vt:variant>
        <vt:i4>5308444</vt:i4>
      </vt:variant>
      <vt:variant>
        <vt:i4>57</vt:i4>
      </vt:variant>
      <vt:variant>
        <vt:i4>0</vt:i4>
      </vt:variant>
      <vt:variant>
        <vt:i4>5</vt:i4>
      </vt:variant>
      <vt:variant>
        <vt:lpwstr>http://proxy.helsebiblioteket.no/login?url=http://ovidsp.ovid.com/ovidweb.cgi?T=JS&amp;NEWS=n&amp;CSC=Y&amp;PAGE=main&amp;D=pmoz</vt:lpwstr>
      </vt:variant>
      <vt:variant>
        <vt:lpwstr/>
      </vt:variant>
      <vt:variant>
        <vt:i4>6684704</vt:i4>
      </vt:variant>
      <vt:variant>
        <vt:i4>54</vt:i4>
      </vt:variant>
      <vt:variant>
        <vt:i4>0</vt:i4>
      </vt:variant>
      <vt:variant>
        <vt:i4>5</vt:i4>
      </vt:variant>
      <vt:variant>
        <vt:lpwstr>http://www.cfkr.dk/</vt:lpwstr>
      </vt:variant>
      <vt:variant>
        <vt:lpwstr/>
      </vt:variant>
      <vt:variant>
        <vt:i4>5767189</vt:i4>
      </vt:variant>
      <vt:variant>
        <vt:i4>51</vt:i4>
      </vt:variant>
      <vt:variant>
        <vt:i4>0</vt:i4>
      </vt:variant>
      <vt:variant>
        <vt:i4>5</vt:i4>
      </vt:variant>
      <vt:variant>
        <vt:lpwstr>http://www.sst.dk/Behandlingsforloeb og rettigheder/Kliniske retningslinjer.aspx</vt:lpwstr>
      </vt:variant>
      <vt:variant>
        <vt:lpwstr/>
      </vt:variant>
      <vt:variant>
        <vt:i4>5767189</vt:i4>
      </vt:variant>
      <vt:variant>
        <vt:i4>48</vt:i4>
      </vt:variant>
      <vt:variant>
        <vt:i4>0</vt:i4>
      </vt:variant>
      <vt:variant>
        <vt:i4>5</vt:i4>
      </vt:variant>
      <vt:variant>
        <vt:lpwstr>http://www.sst.dk/Behandlingsforloeb og rettigheder/Kliniske retningslinjer.aspx</vt:lpwstr>
      </vt:variant>
      <vt:variant>
        <vt:lpwstr/>
      </vt:variant>
      <vt:variant>
        <vt:i4>5767189</vt:i4>
      </vt:variant>
      <vt:variant>
        <vt:i4>45</vt:i4>
      </vt:variant>
      <vt:variant>
        <vt:i4>0</vt:i4>
      </vt:variant>
      <vt:variant>
        <vt:i4>5</vt:i4>
      </vt:variant>
      <vt:variant>
        <vt:lpwstr>http://www.sst.dk/Behandlingsforloeb og rettigheder/Kliniske retningslinjer.aspx</vt:lpwstr>
      </vt:variant>
      <vt:variant>
        <vt:lpwstr/>
      </vt:variant>
      <vt:variant>
        <vt:i4>5767189</vt:i4>
      </vt:variant>
      <vt:variant>
        <vt:i4>42</vt:i4>
      </vt:variant>
      <vt:variant>
        <vt:i4>0</vt:i4>
      </vt:variant>
      <vt:variant>
        <vt:i4>5</vt:i4>
      </vt:variant>
      <vt:variant>
        <vt:lpwstr>http://www.sst.dk/Behandlingsforloeb og rettigheder/Kliniske retningslinjer.aspx</vt:lpwstr>
      </vt:variant>
      <vt:variant>
        <vt:lpwstr/>
      </vt:variant>
      <vt:variant>
        <vt:i4>5767189</vt:i4>
      </vt:variant>
      <vt:variant>
        <vt:i4>39</vt:i4>
      </vt:variant>
      <vt:variant>
        <vt:i4>0</vt:i4>
      </vt:variant>
      <vt:variant>
        <vt:i4>5</vt:i4>
      </vt:variant>
      <vt:variant>
        <vt:lpwstr>http://www.sst.dk/Behandlingsforloeb og rettigheder/Kliniske retningslinjer.aspx</vt:lpwstr>
      </vt:variant>
      <vt:variant>
        <vt:lpwstr/>
      </vt:variant>
      <vt:variant>
        <vt:i4>1704026</vt:i4>
      </vt:variant>
      <vt:variant>
        <vt:i4>36</vt:i4>
      </vt:variant>
      <vt:variant>
        <vt:i4>0</vt:i4>
      </vt:variant>
      <vt:variant>
        <vt:i4>5</vt:i4>
      </vt:variant>
      <vt:variant>
        <vt:lpwstr>http://www.socialstyrelsen.se/riktlinjer/nationellariktlinjer</vt:lpwstr>
      </vt:variant>
      <vt:variant>
        <vt:lpwstr/>
      </vt:variant>
      <vt:variant>
        <vt:i4>917520</vt:i4>
      </vt:variant>
      <vt:variant>
        <vt:i4>33</vt:i4>
      </vt:variant>
      <vt:variant>
        <vt:i4>0</vt:i4>
      </vt:variant>
      <vt:variant>
        <vt:i4>5</vt:i4>
      </vt:variant>
      <vt:variant>
        <vt:lpwstr>http://www.helsebiblioteket.no/retningslinjer</vt:lpwstr>
      </vt:variant>
      <vt:variant>
        <vt:lpwstr/>
      </vt:variant>
      <vt:variant>
        <vt:i4>5374022</vt:i4>
      </vt:variant>
      <vt:variant>
        <vt:i4>30</vt:i4>
      </vt:variant>
      <vt:variant>
        <vt:i4>0</vt:i4>
      </vt:variant>
      <vt:variant>
        <vt:i4>5</vt:i4>
      </vt:variant>
      <vt:variant>
        <vt:lpwstr>http://guidance.nice.org.uk/index.jsp?action=find</vt:lpwstr>
      </vt:variant>
      <vt:variant>
        <vt:lpwstr/>
      </vt:variant>
      <vt:variant>
        <vt:i4>5374022</vt:i4>
      </vt:variant>
      <vt:variant>
        <vt:i4>27</vt:i4>
      </vt:variant>
      <vt:variant>
        <vt:i4>0</vt:i4>
      </vt:variant>
      <vt:variant>
        <vt:i4>5</vt:i4>
      </vt:variant>
      <vt:variant>
        <vt:lpwstr>http://guidance.nice.org.uk/index.jsp?action=find</vt:lpwstr>
      </vt:variant>
      <vt:variant>
        <vt:lpwstr/>
      </vt:variant>
      <vt:variant>
        <vt:i4>5374022</vt:i4>
      </vt:variant>
      <vt:variant>
        <vt:i4>24</vt:i4>
      </vt:variant>
      <vt:variant>
        <vt:i4>0</vt:i4>
      </vt:variant>
      <vt:variant>
        <vt:i4>5</vt:i4>
      </vt:variant>
      <vt:variant>
        <vt:lpwstr>http://guidance.nice.org.uk/index.jsp?action=find</vt:lpwstr>
      </vt:variant>
      <vt:variant>
        <vt:lpwstr/>
      </vt:variant>
      <vt:variant>
        <vt:i4>5963781</vt:i4>
      </vt:variant>
      <vt:variant>
        <vt:i4>21</vt:i4>
      </vt:variant>
      <vt:variant>
        <vt:i4>0</vt:i4>
      </vt:variant>
      <vt:variant>
        <vt:i4>5</vt:i4>
      </vt:variant>
      <vt:variant>
        <vt:lpwstr>https://legehandboka.no/</vt:lpwstr>
      </vt:variant>
      <vt:variant>
        <vt:lpwstr/>
      </vt:variant>
      <vt:variant>
        <vt:i4>6488170</vt:i4>
      </vt:variant>
      <vt:variant>
        <vt:i4>18</vt:i4>
      </vt:variant>
      <vt:variant>
        <vt:i4>0</vt:i4>
      </vt:variant>
      <vt:variant>
        <vt:i4>5</vt:i4>
      </vt:variant>
      <vt:variant>
        <vt:lpwstr>http://search.ebscohost.com/login.aspx?authtype=ip,uid&amp;profile=nup</vt:lpwstr>
      </vt:variant>
      <vt:variant>
        <vt:lpwstr/>
      </vt:variant>
      <vt:variant>
        <vt:i4>2490476</vt:i4>
      </vt:variant>
      <vt:variant>
        <vt:i4>15</vt:i4>
      </vt:variant>
      <vt:variant>
        <vt:i4>0</vt:i4>
      </vt:variant>
      <vt:variant>
        <vt:i4>5</vt:i4>
      </vt:variant>
      <vt:variant>
        <vt:lpwstr>http://www.dynamed.com/</vt:lpwstr>
      </vt:variant>
      <vt:variant>
        <vt:lpwstr/>
      </vt:variant>
      <vt:variant>
        <vt:i4>1114115</vt:i4>
      </vt:variant>
      <vt:variant>
        <vt:i4>12</vt:i4>
      </vt:variant>
      <vt:variant>
        <vt:i4>0</vt:i4>
      </vt:variant>
      <vt:variant>
        <vt:i4>5</vt:i4>
      </vt:variant>
      <vt:variant>
        <vt:lpwstr>http://bestpractice.bmj.com/</vt:lpwstr>
      </vt:variant>
      <vt:variant>
        <vt:lpwstr/>
      </vt:variant>
      <vt:variant>
        <vt:i4>1114115</vt:i4>
      </vt:variant>
      <vt:variant>
        <vt:i4>9</vt:i4>
      </vt:variant>
      <vt:variant>
        <vt:i4>0</vt:i4>
      </vt:variant>
      <vt:variant>
        <vt:i4>5</vt:i4>
      </vt:variant>
      <vt:variant>
        <vt:lpwstr>http://bestpractice.bmj.com/</vt:lpwstr>
      </vt:variant>
      <vt:variant>
        <vt:lpwstr/>
      </vt:variant>
      <vt:variant>
        <vt:i4>5505093</vt:i4>
      </vt:variant>
      <vt:variant>
        <vt:i4>6</vt:i4>
      </vt:variant>
      <vt:variant>
        <vt:i4>0</vt:i4>
      </vt:variant>
      <vt:variant>
        <vt:i4>5</vt:i4>
      </vt:variant>
      <vt:variant>
        <vt:lpwstr>http://www.uptodate.com/</vt:lpwstr>
      </vt:variant>
      <vt:variant>
        <vt:lpwstr/>
      </vt:variant>
      <vt:variant>
        <vt:i4>4128895</vt:i4>
      </vt:variant>
      <vt:variant>
        <vt:i4>3</vt:i4>
      </vt:variant>
      <vt:variant>
        <vt:i4>0</vt:i4>
      </vt:variant>
      <vt:variant>
        <vt:i4>5</vt:i4>
      </vt:variant>
      <vt:variant>
        <vt:lpwstr>https://helsedirektoratet.no/retningslinjer</vt:lpwstr>
      </vt:variant>
      <vt:variant>
        <vt:lpwstr/>
      </vt:variant>
      <vt:variant>
        <vt:i4>917526</vt:i4>
      </vt:variant>
      <vt:variant>
        <vt:i4>0</vt:i4>
      </vt:variant>
      <vt:variant>
        <vt:i4>0</vt:i4>
      </vt:variant>
      <vt:variant>
        <vt:i4>5</vt:i4>
      </vt:variant>
      <vt:variant>
        <vt:lpwstr>http://www.fagprosedyrer.no/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 Kleven</dc:creator>
  <cp:lastModifiedBy>Berit Margrethe Tronsmo</cp:lastModifiedBy>
  <cp:revision>2</cp:revision>
  <cp:lastPrinted>2016-02-09T09:29:00Z</cp:lastPrinted>
  <dcterms:created xsi:type="dcterms:W3CDTF">2021-02-16T13:15:00Z</dcterms:created>
  <dcterms:modified xsi:type="dcterms:W3CDTF">2021-02-16T13:15:00Z</dcterms:modified>
</cp:coreProperties>
</file>