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44CB4" w14:textId="30728B49" w:rsidR="00A2070E" w:rsidRPr="006C4267" w:rsidRDefault="00A2070E" w:rsidP="00A2070E">
      <w:pPr>
        <w:pStyle w:val="Overskrift1"/>
        <w:numPr>
          <w:ilvl w:val="0"/>
          <w:numId w:val="0"/>
        </w:numPr>
        <w:tabs>
          <w:tab w:val="left" w:pos="360"/>
        </w:tabs>
        <w:rPr>
          <w:sz w:val="28"/>
        </w:rPr>
      </w:pPr>
      <w:bookmarkStart w:id="0" w:name="_GoBack"/>
      <w:bookmarkEnd w:id="0"/>
      <w:r>
        <w:t xml:space="preserve">AGREE metoderapport - </w:t>
      </w:r>
      <w:r w:rsidR="00420B57" w:rsidRPr="00420B57">
        <w:rPr>
          <w:b w:val="0"/>
          <w:sz w:val="24"/>
          <w:szCs w:val="24"/>
        </w:rPr>
        <w:t xml:space="preserve">Vedlegg til: Dokumentasjons-ID 138332: </w:t>
      </w:r>
      <w:proofErr w:type="spellStart"/>
      <w:r w:rsidR="00420B57" w:rsidRPr="00420B57">
        <w:rPr>
          <w:b w:val="0"/>
          <w:sz w:val="24"/>
          <w:szCs w:val="24"/>
        </w:rPr>
        <w:t>Preoperativ</w:t>
      </w:r>
      <w:proofErr w:type="spellEnd"/>
      <w:r w:rsidR="00420B57" w:rsidRPr="00420B57">
        <w:rPr>
          <w:b w:val="0"/>
          <w:sz w:val="24"/>
          <w:szCs w:val="24"/>
        </w:rPr>
        <w:t xml:space="preserve"> faste, barn</w:t>
      </w:r>
      <w:r w:rsidRPr="00420B57">
        <w:rPr>
          <w:sz w:val="24"/>
          <w:szCs w:val="24"/>
        </w:rPr>
        <w:br/>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7"/>
        <w:gridCol w:w="568"/>
        <w:gridCol w:w="538"/>
        <w:gridCol w:w="2342"/>
        <w:gridCol w:w="4974"/>
      </w:tblGrid>
      <w:tr w:rsidR="00A2070E" w14:paraId="75B94626" w14:textId="77777777" w:rsidTr="00E034ED">
        <w:tc>
          <w:tcPr>
            <w:tcW w:w="0" w:type="auto"/>
            <w:gridSpan w:val="5"/>
            <w:shd w:val="clear" w:color="auto" w:fill="F3F3F3"/>
          </w:tcPr>
          <w:p w14:paraId="139F6D36" w14:textId="77777777" w:rsidR="00A2070E" w:rsidRDefault="00A2070E" w:rsidP="00E034ED">
            <w:pPr>
              <w:pStyle w:val="Brdtekst"/>
              <w:tabs>
                <w:tab w:val="left" w:pos="1734"/>
                <w:tab w:val="right" w:pos="10065"/>
              </w:tabs>
              <w:spacing w:before="60" w:after="60"/>
              <w:ind w:left="108"/>
            </w:pPr>
            <w:r>
              <w:t>For alle dokumenter fylles følgende ut: Spørsmål 1-10 og AGREE-krav 1, 4, 5, 13, 20 og 23 (Kortversjon)</w:t>
            </w:r>
          </w:p>
          <w:p w14:paraId="662D5F98" w14:textId="77777777" w:rsidR="00A2070E" w:rsidRDefault="00A2070E" w:rsidP="00E034ED">
            <w:pPr>
              <w:pStyle w:val="Brdtekst"/>
              <w:tabs>
                <w:tab w:val="left" w:pos="1734"/>
                <w:tab w:val="right" w:pos="10065"/>
              </w:tabs>
              <w:spacing w:before="60" w:after="60"/>
              <w:ind w:left="108"/>
            </w:pPr>
            <w:r>
              <w:t>For dokumenter som er utarbeidet kunnskapsbasert fylles følgende ut: Spørsmål 1-10 og alle AGREE-kravene (langversjon)</w:t>
            </w:r>
          </w:p>
        </w:tc>
      </w:tr>
      <w:tr w:rsidR="00113382" w14:paraId="0FF91407" w14:textId="77777777" w:rsidTr="00E034ED">
        <w:tc>
          <w:tcPr>
            <w:tcW w:w="0" w:type="auto"/>
            <w:shd w:val="clear" w:color="auto" w:fill="F3F3F3"/>
          </w:tcPr>
          <w:p w14:paraId="5FC50A47" w14:textId="77777777" w:rsidR="00A2070E" w:rsidRDefault="00A2070E" w:rsidP="00E034ED">
            <w:pPr>
              <w:pStyle w:val="Brdtekst"/>
              <w:spacing w:before="60" w:after="60"/>
              <w:ind w:left="108"/>
            </w:pPr>
            <w:r>
              <w:t>1. Dokumenttittel (og id nr.):</w:t>
            </w:r>
            <w:r>
              <w:tab/>
            </w:r>
          </w:p>
        </w:tc>
        <w:tc>
          <w:tcPr>
            <w:tcW w:w="0" w:type="auto"/>
            <w:gridSpan w:val="4"/>
            <w:vAlign w:val="center"/>
          </w:tcPr>
          <w:p w14:paraId="252823FB" w14:textId="77777777" w:rsidR="00A2070E" w:rsidRPr="00E7115F" w:rsidRDefault="00A2070E" w:rsidP="00E034ED">
            <w:pPr>
              <w:ind w:left="108"/>
              <w:rPr>
                <w:rFonts w:ascii="Times New Roman" w:hAnsi="Times New Roman"/>
              </w:rPr>
            </w:pPr>
            <w:r w:rsidRPr="00E7115F">
              <w:rPr>
                <w:rFonts w:ascii="Times New Roman" w:hAnsi="Times New Roman"/>
              </w:rPr>
              <w:t>Preoperative fasterutiner</w:t>
            </w:r>
            <w:r w:rsidR="00113382">
              <w:rPr>
                <w:rFonts w:ascii="Times New Roman" w:hAnsi="Times New Roman"/>
              </w:rPr>
              <w:t xml:space="preserve"> barn</w:t>
            </w:r>
          </w:p>
        </w:tc>
      </w:tr>
      <w:tr w:rsidR="00113382" w14:paraId="10811B5C" w14:textId="77777777" w:rsidTr="00E034ED">
        <w:tc>
          <w:tcPr>
            <w:tcW w:w="0" w:type="auto"/>
            <w:shd w:val="clear" w:color="auto" w:fill="F3F3F3"/>
          </w:tcPr>
          <w:p w14:paraId="6181FABA" w14:textId="77777777" w:rsidR="00A2070E" w:rsidRDefault="00A2070E" w:rsidP="00E034ED">
            <w:pPr>
              <w:pStyle w:val="Brdtekst"/>
              <w:spacing w:before="60" w:after="60"/>
              <w:ind w:left="108"/>
            </w:pPr>
            <w:r>
              <w:t>2. Er dokumentet relevant for mer enn en klinikk?</w:t>
            </w:r>
          </w:p>
        </w:tc>
        <w:tc>
          <w:tcPr>
            <w:tcW w:w="0" w:type="auto"/>
            <w:gridSpan w:val="4"/>
            <w:vAlign w:val="center"/>
          </w:tcPr>
          <w:p w14:paraId="527C9586" w14:textId="35562949" w:rsidR="00A2070E" w:rsidRPr="00E7115F" w:rsidRDefault="00A2070E" w:rsidP="002E4C48">
            <w:pPr>
              <w:ind w:left="108"/>
              <w:rPr>
                <w:rFonts w:ascii="Times New Roman" w:hAnsi="Times New Roman"/>
              </w:rPr>
            </w:pPr>
            <w:r w:rsidRPr="00E7115F">
              <w:rPr>
                <w:rFonts w:ascii="Times New Roman" w:hAnsi="Times New Roman"/>
              </w:rPr>
              <w:t xml:space="preserve">Dokumentet er relevant for alle </w:t>
            </w:r>
            <w:r w:rsidR="00113382">
              <w:rPr>
                <w:rFonts w:ascii="Times New Roman" w:hAnsi="Times New Roman"/>
              </w:rPr>
              <w:t>avdelinger i Oslo universitetssykehus som har</w:t>
            </w:r>
            <w:r w:rsidRPr="00E7115F">
              <w:rPr>
                <w:rFonts w:ascii="Times New Roman" w:hAnsi="Times New Roman"/>
              </w:rPr>
              <w:t xml:space="preserve"> barn</w:t>
            </w:r>
            <w:r w:rsidR="00113382">
              <w:rPr>
                <w:rFonts w:ascii="Times New Roman" w:hAnsi="Times New Roman"/>
              </w:rPr>
              <w:t xml:space="preserve"> </w:t>
            </w:r>
            <w:r w:rsidR="002E4C48">
              <w:rPr>
                <w:rFonts w:ascii="Times New Roman" w:hAnsi="Times New Roman"/>
              </w:rPr>
              <w:t>som skal til undersøkelser,</w:t>
            </w:r>
            <w:r>
              <w:rPr>
                <w:rFonts w:ascii="Times New Roman" w:hAnsi="Times New Roman"/>
              </w:rPr>
              <w:t xml:space="preserve"> </w:t>
            </w:r>
            <w:r w:rsidR="00113382">
              <w:rPr>
                <w:rFonts w:ascii="Times New Roman" w:hAnsi="Times New Roman"/>
              </w:rPr>
              <w:t xml:space="preserve">kirurgi </w:t>
            </w:r>
            <w:r w:rsidR="002E4C48">
              <w:rPr>
                <w:rFonts w:ascii="Times New Roman" w:hAnsi="Times New Roman"/>
              </w:rPr>
              <w:t xml:space="preserve">eller prosedyrer </w:t>
            </w:r>
            <w:r w:rsidR="00113382">
              <w:rPr>
                <w:rFonts w:ascii="Times New Roman" w:hAnsi="Times New Roman"/>
              </w:rPr>
              <w:t xml:space="preserve">med </w:t>
            </w:r>
            <w:r>
              <w:rPr>
                <w:rFonts w:ascii="Times New Roman" w:hAnsi="Times New Roman"/>
              </w:rPr>
              <w:t xml:space="preserve">behov for </w:t>
            </w:r>
            <w:r w:rsidR="00113382">
              <w:rPr>
                <w:rFonts w:ascii="Times New Roman" w:hAnsi="Times New Roman"/>
              </w:rPr>
              <w:t xml:space="preserve">sedasjon </w:t>
            </w:r>
            <w:r w:rsidR="00E034ED">
              <w:rPr>
                <w:rFonts w:ascii="Times New Roman" w:hAnsi="Times New Roman"/>
              </w:rPr>
              <w:t>og/</w:t>
            </w:r>
            <w:r w:rsidR="00113382">
              <w:rPr>
                <w:rFonts w:ascii="Times New Roman" w:hAnsi="Times New Roman"/>
              </w:rPr>
              <w:t xml:space="preserve">eller generell </w:t>
            </w:r>
            <w:r>
              <w:rPr>
                <w:rFonts w:ascii="Times New Roman" w:hAnsi="Times New Roman"/>
              </w:rPr>
              <w:t>anestesi</w:t>
            </w:r>
            <w:r w:rsidR="00113382">
              <w:rPr>
                <w:rFonts w:ascii="Times New Roman" w:hAnsi="Times New Roman"/>
              </w:rPr>
              <w:t xml:space="preserve">. </w:t>
            </w:r>
            <w:r>
              <w:rPr>
                <w:rFonts w:ascii="Times New Roman" w:hAnsi="Times New Roman"/>
              </w:rPr>
              <w:t xml:space="preserve"> </w:t>
            </w:r>
          </w:p>
        </w:tc>
      </w:tr>
      <w:tr w:rsidR="00113382" w14:paraId="0C8AF13D" w14:textId="77777777" w:rsidTr="00E034ED">
        <w:tc>
          <w:tcPr>
            <w:tcW w:w="0" w:type="auto"/>
            <w:shd w:val="clear" w:color="auto" w:fill="F3F3F3"/>
          </w:tcPr>
          <w:p w14:paraId="44035E8E" w14:textId="77777777" w:rsidR="00A2070E" w:rsidRDefault="00A2070E" w:rsidP="00E034ED">
            <w:pPr>
              <w:pStyle w:val="Brdtekst"/>
              <w:spacing w:before="60" w:after="60"/>
              <w:ind w:left="108"/>
            </w:pPr>
            <w:r>
              <w:t>3. Kan dokumentet bringe bedre kunnskap til andre avdelinger om det blir gjeldende på nivå 1?</w:t>
            </w:r>
          </w:p>
        </w:tc>
        <w:tc>
          <w:tcPr>
            <w:tcW w:w="0" w:type="auto"/>
            <w:gridSpan w:val="4"/>
            <w:vAlign w:val="center"/>
          </w:tcPr>
          <w:p w14:paraId="504F4806" w14:textId="51B5AF0A" w:rsidR="00A2070E" w:rsidRPr="00E034ED" w:rsidRDefault="00E034ED" w:rsidP="00E034ED">
            <w:pPr>
              <w:ind w:left="108"/>
              <w:rPr>
                <w:rFonts w:ascii="Times New Roman" w:hAnsi="Times New Roman"/>
              </w:rPr>
            </w:pPr>
            <w:r w:rsidRPr="00E034ED">
              <w:rPr>
                <w:rFonts w:ascii="Times New Roman" w:hAnsi="Times New Roman"/>
              </w:rPr>
              <w:t xml:space="preserve">Kunnskap om preoperative fasterutiner </w:t>
            </w:r>
            <w:r w:rsidR="002E4C48">
              <w:rPr>
                <w:rFonts w:ascii="Times New Roman" w:hAnsi="Times New Roman"/>
              </w:rPr>
              <w:t>er nødvendig for</w:t>
            </w:r>
            <w:r>
              <w:rPr>
                <w:rFonts w:ascii="Times New Roman" w:hAnsi="Times New Roman"/>
              </w:rPr>
              <w:t xml:space="preserve"> helsepersonell i alle avdelinger som har barn som faster til prosedyrer/undersøkelser eller kirurgi </w:t>
            </w:r>
            <w:r w:rsidR="002E4C48">
              <w:rPr>
                <w:rFonts w:ascii="Times New Roman" w:hAnsi="Times New Roman"/>
              </w:rPr>
              <w:t xml:space="preserve">som skal gjennomføres i sedasjon eller generell anestesi. </w:t>
            </w:r>
          </w:p>
        </w:tc>
      </w:tr>
      <w:tr w:rsidR="001D2EE9" w14:paraId="3DE372FF" w14:textId="77777777" w:rsidTr="00E034ED">
        <w:tc>
          <w:tcPr>
            <w:tcW w:w="0" w:type="auto"/>
            <w:shd w:val="clear" w:color="auto" w:fill="F3F3F3"/>
          </w:tcPr>
          <w:p w14:paraId="49556995" w14:textId="77777777" w:rsidR="00A2070E" w:rsidRDefault="00A2070E" w:rsidP="00E034ED">
            <w:pPr>
              <w:pStyle w:val="Brdtekst"/>
              <w:spacing w:before="60" w:after="60"/>
              <w:ind w:left="108"/>
            </w:pPr>
            <w:r>
              <w:t>4. Ansvarlig direktør, klinikkleder eller avdelingsleder</w:t>
            </w:r>
          </w:p>
        </w:tc>
        <w:tc>
          <w:tcPr>
            <w:tcW w:w="0" w:type="auto"/>
            <w:gridSpan w:val="2"/>
            <w:vAlign w:val="center"/>
          </w:tcPr>
          <w:p w14:paraId="6CC04A59" w14:textId="77777777" w:rsidR="00A2070E" w:rsidRDefault="00A2070E" w:rsidP="00E034ED">
            <w:pPr>
              <w:ind w:left="108"/>
            </w:pPr>
            <w:r>
              <w:fldChar w:fldCharType="begin">
                <w:ffData>
                  <w:name w:val="Tekst2"/>
                  <w:enabled/>
                  <w:calcOnExit w:val="0"/>
                  <w:textInput/>
                </w:ffData>
              </w:fldChar>
            </w:r>
            <w:bookmarkStart w:id="1" w:name="Tek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0" w:type="auto"/>
            <w:shd w:val="clear" w:color="auto" w:fill="F3F3F3"/>
            <w:vAlign w:val="center"/>
          </w:tcPr>
          <w:p w14:paraId="27F134A4" w14:textId="77777777" w:rsidR="00A2070E" w:rsidRDefault="00A2070E" w:rsidP="00E034ED">
            <w:pPr>
              <w:pStyle w:val="Brdtekst"/>
              <w:spacing w:before="60" w:after="60"/>
              <w:ind w:left="108"/>
            </w:pPr>
            <w:r>
              <w:t>Nivå:</w:t>
            </w:r>
          </w:p>
        </w:tc>
        <w:tc>
          <w:tcPr>
            <w:tcW w:w="0" w:type="auto"/>
            <w:vAlign w:val="center"/>
          </w:tcPr>
          <w:p w14:paraId="6B7D383D" w14:textId="5857552F" w:rsidR="00A2070E" w:rsidRDefault="004C03D3" w:rsidP="004C03D3">
            <w:pPr>
              <w:pStyle w:val="Brdtekst"/>
              <w:spacing w:before="60" w:after="60"/>
              <w:ind w:left="108"/>
            </w:pPr>
            <w:proofErr w:type="spellStart"/>
            <w:proofErr w:type="gramStart"/>
            <w:r>
              <w:t>X</w:t>
            </w:r>
            <w:proofErr w:type="spellEnd"/>
            <w:r w:rsidR="00A2070E">
              <w:t xml:space="preserve">  Nivå</w:t>
            </w:r>
            <w:proofErr w:type="gramEnd"/>
            <w:r w:rsidR="00A2070E">
              <w:t xml:space="preserve"> 1     </w:t>
            </w:r>
            <w:r w:rsidR="00A2070E">
              <w:fldChar w:fldCharType="begin">
                <w:ffData>
                  <w:name w:val="Avmerking2"/>
                  <w:enabled/>
                  <w:calcOnExit w:val="0"/>
                  <w:checkBox>
                    <w:sizeAuto/>
                    <w:default w:val="0"/>
                    <w:checked w:val="0"/>
                  </w:checkBox>
                </w:ffData>
              </w:fldChar>
            </w:r>
            <w:bookmarkStart w:id="2" w:name="Avmerking2"/>
            <w:r w:rsidR="00A2070E">
              <w:instrText xml:space="preserve"> FORMCHECKBOX </w:instrText>
            </w:r>
            <w:r w:rsidR="00682B4D">
              <w:fldChar w:fldCharType="separate"/>
            </w:r>
            <w:r w:rsidR="00A2070E">
              <w:fldChar w:fldCharType="end"/>
            </w:r>
            <w:bookmarkEnd w:id="2"/>
            <w:r w:rsidR="00A2070E">
              <w:t xml:space="preserve">  Nivå 2</w:t>
            </w:r>
          </w:p>
        </w:tc>
      </w:tr>
      <w:tr w:rsidR="00113382" w14:paraId="61B7FBDA" w14:textId="77777777" w:rsidTr="00E034ED">
        <w:trPr>
          <w:trHeight w:val="764"/>
        </w:trPr>
        <w:tc>
          <w:tcPr>
            <w:tcW w:w="0" w:type="auto"/>
            <w:shd w:val="clear" w:color="auto" w:fill="F3F3F3"/>
          </w:tcPr>
          <w:p w14:paraId="59BF7DC5" w14:textId="77777777" w:rsidR="00A2070E" w:rsidRDefault="00A2070E" w:rsidP="00E034ED">
            <w:pPr>
              <w:pStyle w:val="Brdtekst"/>
              <w:spacing w:before="60" w:after="60"/>
              <w:ind w:left="108"/>
            </w:pPr>
            <w:r>
              <w:t>5. Annen leder, utvalg, råd som har anbefalt godkjenningen?</w:t>
            </w:r>
          </w:p>
        </w:tc>
        <w:tc>
          <w:tcPr>
            <w:tcW w:w="0" w:type="auto"/>
            <w:gridSpan w:val="4"/>
            <w:vAlign w:val="center"/>
          </w:tcPr>
          <w:p w14:paraId="2248E64E" w14:textId="7D6D30D5" w:rsidR="00A2070E" w:rsidRPr="00A73D80" w:rsidRDefault="00A73D80" w:rsidP="00E034ED">
            <w:pPr>
              <w:ind w:left="108"/>
              <w:rPr>
                <w:rFonts w:ascii="Times New Roman" w:hAnsi="Times New Roman"/>
              </w:rPr>
            </w:pPr>
            <w:r>
              <w:rPr>
                <w:rFonts w:ascii="Times New Roman" w:hAnsi="Times New Roman"/>
              </w:rPr>
              <w:t xml:space="preserve">Retningslinjen har vært på tverrfaglig høring innen de klinikker der den er aktuell å ta i bruk. </w:t>
            </w:r>
          </w:p>
        </w:tc>
      </w:tr>
      <w:tr w:rsidR="00113382" w14:paraId="3C116FD5" w14:textId="77777777" w:rsidTr="00E034ED">
        <w:trPr>
          <w:trHeight w:val="574"/>
        </w:trPr>
        <w:tc>
          <w:tcPr>
            <w:tcW w:w="0" w:type="auto"/>
            <w:shd w:val="clear" w:color="auto" w:fill="F3F3F3"/>
          </w:tcPr>
          <w:p w14:paraId="6A45B8E7" w14:textId="77777777" w:rsidR="00A2070E" w:rsidRDefault="00A2070E" w:rsidP="00E034ED">
            <w:pPr>
              <w:pStyle w:val="Brdtekst"/>
              <w:spacing w:before="60" w:after="60"/>
              <w:ind w:left="108"/>
            </w:pPr>
            <w:r>
              <w:t xml:space="preserve">6. Er dokumentet plassert i riktig mappe i </w:t>
            </w:r>
            <w:proofErr w:type="spellStart"/>
            <w:r>
              <w:t>eHåndboken</w:t>
            </w:r>
            <w:proofErr w:type="spellEnd"/>
            <w:r>
              <w:t>?</w:t>
            </w:r>
          </w:p>
        </w:tc>
        <w:tc>
          <w:tcPr>
            <w:tcW w:w="0" w:type="auto"/>
            <w:gridSpan w:val="4"/>
            <w:vAlign w:val="center"/>
          </w:tcPr>
          <w:p w14:paraId="0FD3668A" w14:textId="3347DCAC" w:rsidR="00A2070E" w:rsidRPr="00CB7C8F" w:rsidRDefault="00CB7C8F" w:rsidP="00E034ED">
            <w:pPr>
              <w:ind w:left="108"/>
              <w:rPr>
                <w:rFonts w:ascii="Times New Roman" w:hAnsi="Times New Roman"/>
              </w:rPr>
            </w:pPr>
            <w:r>
              <w:rPr>
                <w:rFonts w:ascii="Times New Roman" w:hAnsi="Times New Roman"/>
              </w:rPr>
              <w:t xml:space="preserve">Dokumentet er plassert på Nivå 1: Fagprosedyrer barn. </w:t>
            </w:r>
          </w:p>
        </w:tc>
      </w:tr>
      <w:tr w:rsidR="00113382" w14:paraId="792F3A41" w14:textId="77777777" w:rsidTr="00E034ED">
        <w:trPr>
          <w:trHeight w:val="642"/>
        </w:trPr>
        <w:tc>
          <w:tcPr>
            <w:tcW w:w="0" w:type="auto"/>
            <w:shd w:val="clear" w:color="auto" w:fill="F3F3F3"/>
          </w:tcPr>
          <w:p w14:paraId="03FC24F6" w14:textId="77777777" w:rsidR="00A2070E" w:rsidRDefault="00A2070E" w:rsidP="00E034ED">
            <w:pPr>
              <w:pStyle w:val="Brdtekst"/>
              <w:spacing w:before="60" w:after="60"/>
              <w:ind w:left="108"/>
            </w:pPr>
            <w:r>
              <w:t>7. Er teksten korrekturlest og stemmer innholdet?</w:t>
            </w:r>
          </w:p>
        </w:tc>
        <w:tc>
          <w:tcPr>
            <w:tcW w:w="0" w:type="auto"/>
            <w:gridSpan w:val="4"/>
            <w:vAlign w:val="center"/>
          </w:tcPr>
          <w:p w14:paraId="7B229807" w14:textId="26325AED" w:rsidR="00A2070E" w:rsidRPr="00CB7C8F" w:rsidRDefault="00CB7C8F" w:rsidP="00E034ED">
            <w:pPr>
              <w:ind w:left="108"/>
              <w:rPr>
                <w:rFonts w:ascii="Times New Roman" w:hAnsi="Times New Roman"/>
              </w:rPr>
            </w:pPr>
            <w:r>
              <w:rPr>
                <w:rFonts w:ascii="Times New Roman" w:hAnsi="Times New Roman"/>
              </w:rPr>
              <w:t>Ja</w:t>
            </w:r>
          </w:p>
        </w:tc>
      </w:tr>
      <w:tr w:rsidR="00113382" w14:paraId="5FC938B4" w14:textId="77777777" w:rsidTr="00E034ED">
        <w:tc>
          <w:tcPr>
            <w:tcW w:w="0" w:type="auto"/>
            <w:shd w:val="clear" w:color="auto" w:fill="F3F3F3"/>
          </w:tcPr>
          <w:p w14:paraId="23DAB73E" w14:textId="77777777" w:rsidR="00A2070E" w:rsidRDefault="00A2070E" w:rsidP="00E034ED">
            <w:pPr>
              <w:pStyle w:val="Brdtekst"/>
              <w:spacing w:before="60" w:after="60"/>
              <w:ind w:left="108"/>
            </w:pPr>
            <w:r>
              <w:t xml:space="preserve">8. Er relevant lovverk og nasjonale retningslinjer inkludert? </w:t>
            </w:r>
          </w:p>
        </w:tc>
        <w:tc>
          <w:tcPr>
            <w:tcW w:w="0" w:type="auto"/>
            <w:gridSpan w:val="4"/>
            <w:vAlign w:val="center"/>
          </w:tcPr>
          <w:p w14:paraId="18B48118" w14:textId="782BE3D6" w:rsidR="00A2070E" w:rsidRPr="00CB7C8F" w:rsidRDefault="00CB7C8F" w:rsidP="00E034ED">
            <w:pPr>
              <w:spacing w:before="40"/>
              <w:ind w:left="108"/>
              <w:rPr>
                <w:rFonts w:ascii="Times New Roman" w:hAnsi="Times New Roman"/>
              </w:rPr>
            </w:pPr>
            <w:r>
              <w:rPr>
                <w:rFonts w:ascii="Times New Roman" w:hAnsi="Times New Roman"/>
              </w:rPr>
              <w:t xml:space="preserve">Lover som ligger til grunn for utarbeidelsen av fagprosedyren: Lov om pasient- og brukerrettigheter (2001), Lov om helsepersonell (1999), Helse- og omsorgstjenesteloven (2011) og Spesialisthelsetjenesteloven (1999). </w:t>
            </w:r>
          </w:p>
        </w:tc>
      </w:tr>
      <w:tr w:rsidR="00113382" w14:paraId="5434F38C" w14:textId="77777777" w:rsidTr="00E034ED">
        <w:tc>
          <w:tcPr>
            <w:tcW w:w="0" w:type="auto"/>
            <w:shd w:val="clear" w:color="auto" w:fill="F3F3F3"/>
          </w:tcPr>
          <w:p w14:paraId="45913A11" w14:textId="77777777" w:rsidR="00A2070E" w:rsidRDefault="00A2070E" w:rsidP="00E034ED">
            <w:pPr>
              <w:pStyle w:val="Brdtekst"/>
              <w:spacing w:before="60" w:after="60"/>
              <w:ind w:left="108"/>
            </w:pPr>
            <w:r>
              <w:t>9. Er andre relaterte dokumenter og referanser lagt inn og lenket opp?</w:t>
            </w:r>
          </w:p>
        </w:tc>
        <w:tc>
          <w:tcPr>
            <w:tcW w:w="0" w:type="auto"/>
            <w:gridSpan w:val="4"/>
          </w:tcPr>
          <w:p w14:paraId="6F6D6E7F" w14:textId="796CF43F" w:rsidR="00A2070E" w:rsidRDefault="007901AF" w:rsidP="007901AF">
            <w:pPr>
              <w:spacing w:before="40"/>
              <w:ind w:left="108"/>
            </w:pPr>
            <w:proofErr w:type="spellStart"/>
            <w:r>
              <w:t>X</w:t>
            </w:r>
            <w:proofErr w:type="spellEnd"/>
            <w:r>
              <w:t xml:space="preserve"> </w:t>
            </w:r>
            <w:r w:rsidR="00A2070E">
              <w:t xml:space="preserve">Ja </w:t>
            </w:r>
            <w:r w:rsidR="00A2070E">
              <w:tab/>
              <w:t xml:space="preserve">  </w:t>
            </w:r>
            <w:r w:rsidR="00A2070E">
              <w:fldChar w:fldCharType="begin">
                <w:ffData>
                  <w:name w:val="Avmerking1"/>
                  <w:enabled/>
                  <w:calcOnExit w:val="0"/>
                  <w:checkBox>
                    <w:sizeAuto/>
                    <w:default w:val="0"/>
                    <w:checked w:val="0"/>
                  </w:checkBox>
                </w:ffData>
              </w:fldChar>
            </w:r>
            <w:r w:rsidR="00A2070E">
              <w:instrText xml:space="preserve"> FORMCHECKBOX </w:instrText>
            </w:r>
            <w:r w:rsidR="00682B4D">
              <w:fldChar w:fldCharType="separate"/>
            </w:r>
            <w:proofErr w:type="gramStart"/>
            <w:r w:rsidR="00A2070E">
              <w:fldChar w:fldCharType="end"/>
            </w:r>
            <w:r w:rsidR="00A2070E">
              <w:t xml:space="preserve">  Nei</w:t>
            </w:r>
            <w:proofErr w:type="gramEnd"/>
            <w:r w:rsidR="00A2070E">
              <w:t>, ikke nødvendig</w:t>
            </w:r>
            <w:r w:rsidR="00A2070E">
              <w:tab/>
            </w:r>
            <w:r w:rsidR="00A2070E">
              <w:tab/>
            </w:r>
          </w:p>
        </w:tc>
      </w:tr>
      <w:tr w:rsidR="00113382" w14:paraId="2AF877FE" w14:textId="77777777" w:rsidTr="00E034ED">
        <w:tc>
          <w:tcPr>
            <w:tcW w:w="0" w:type="auto"/>
            <w:shd w:val="clear" w:color="auto" w:fill="F3F3F3"/>
          </w:tcPr>
          <w:p w14:paraId="0E7033FA" w14:textId="77777777" w:rsidR="00A2070E" w:rsidRDefault="00A2070E" w:rsidP="00E034ED">
            <w:pPr>
              <w:pStyle w:val="Brdtekst"/>
              <w:spacing w:before="60" w:after="60"/>
              <w:ind w:left="108"/>
            </w:pPr>
            <w:r>
              <w:t>10. Er det andre opplysninger som er viktig for godkjenner og leser/bruker av dokumentet?</w:t>
            </w:r>
          </w:p>
        </w:tc>
        <w:tc>
          <w:tcPr>
            <w:tcW w:w="0" w:type="auto"/>
            <w:gridSpan w:val="4"/>
            <w:vAlign w:val="center"/>
          </w:tcPr>
          <w:p w14:paraId="0186C9CD" w14:textId="7CF86E1F" w:rsidR="00A2070E" w:rsidRDefault="00FF552A" w:rsidP="00FF552A">
            <w:pPr>
              <w:spacing w:before="40"/>
            </w:pPr>
            <w:r>
              <w:rPr>
                <w:rFonts w:ascii="Times New Roman" w:hAnsi="Times New Roman"/>
              </w:rPr>
              <w:t xml:space="preserve"> </w:t>
            </w:r>
            <w:r w:rsidR="00A2070E" w:rsidRPr="00786E92">
              <w:rPr>
                <w:rFonts w:ascii="Times New Roman" w:hAnsi="Times New Roman"/>
              </w:rPr>
              <w:t xml:space="preserve">Vennligst se forslag til fagprosedyre </w:t>
            </w:r>
            <w:r w:rsidR="00A2070E">
              <w:rPr>
                <w:rFonts w:ascii="Times New Roman" w:hAnsi="Times New Roman"/>
              </w:rPr>
              <w:t xml:space="preserve">i sin helhet </w:t>
            </w:r>
            <w:r w:rsidR="007901AF">
              <w:rPr>
                <w:rFonts w:ascii="Times New Roman" w:hAnsi="Times New Roman"/>
              </w:rPr>
              <w:t xml:space="preserve">i hoveddokumentet i </w:t>
            </w:r>
            <w:proofErr w:type="spellStart"/>
            <w:r w:rsidR="007901AF">
              <w:rPr>
                <w:rFonts w:ascii="Times New Roman" w:hAnsi="Times New Roman"/>
              </w:rPr>
              <w:t>eHåndbok</w:t>
            </w:r>
            <w:proofErr w:type="spellEnd"/>
            <w:r w:rsidR="007901AF">
              <w:rPr>
                <w:rFonts w:ascii="Times New Roman" w:hAnsi="Times New Roman"/>
              </w:rPr>
              <w:t xml:space="preserve">. </w:t>
            </w:r>
          </w:p>
        </w:tc>
      </w:tr>
      <w:tr w:rsidR="00113382" w14:paraId="794CF78D" w14:textId="77777777" w:rsidTr="00E034ED">
        <w:tc>
          <w:tcPr>
            <w:tcW w:w="0" w:type="auto"/>
            <w:shd w:val="clear" w:color="auto" w:fill="F3F3F3"/>
          </w:tcPr>
          <w:p w14:paraId="19201FCC" w14:textId="77777777" w:rsidR="00A2070E" w:rsidRDefault="00A2070E" w:rsidP="00E034ED">
            <w:pPr>
              <w:pStyle w:val="Brdtekst"/>
              <w:spacing w:before="60" w:after="60"/>
              <w:ind w:left="108"/>
            </w:pPr>
            <w:r>
              <w:rPr>
                <w:b/>
                <w:bCs/>
              </w:rPr>
              <w:t>AGREE-KRAVENE</w:t>
            </w:r>
          </w:p>
        </w:tc>
        <w:tc>
          <w:tcPr>
            <w:tcW w:w="0" w:type="auto"/>
            <w:gridSpan w:val="4"/>
          </w:tcPr>
          <w:p w14:paraId="00708FE5" w14:textId="77777777" w:rsidR="00A2070E" w:rsidRDefault="00A2070E" w:rsidP="00E034ED">
            <w:pPr>
              <w:spacing w:before="40"/>
              <w:ind w:left="108"/>
            </w:pPr>
            <w:r>
              <w:t xml:space="preserve">Se </w:t>
            </w:r>
            <w:hyperlink r:id="rId8" w:tgtFrame="_parent" w:history="1">
              <w:r w:rsidRPr="009C5AB9">
                <w:rPr>
                  <w:rStyle w:val="Hyperkobling"/>
                </w:rPr>
                <w:t>AGREE - metoderapport. Veiledning for utfylling.</w:t>
              </w:r>
            </w:hyperlink>
          </w:p>
        </w:tc>
      </w:tr>
      <w:tr w:rsidR="00113382" w14:paraId="38E36DC9" w14:textId="77777777" w:rsidTr="00E034ED">
        <w:tc>
          <w:tcPr>
            <w:tcW w:w="0" w:type="auto"/>
            <w:shd w:val="clear" w:color="auto" w:fill="F3F3F3"/>
          </w:tcPr>
          <w:p w14:paraId="18C1DCFE" w14:textId="77777777" w:rsidR="00A2070E" w:rsidRDefault="00A2070E" w:rsidP="00E034ED">
            <w:pPr>
              <w:pStyle w:val="Brdtekst"/>
              <w:spacing w:before="60" w:after="60"/>
              <w:ind w:left="108"/>
              <w:rPr>
                <w:b/>
                <w:bCs/>
              </w:rPr>
            </w:pPr>
            <w:r>
              <w:rPr>
                <w:b/>
                <w:bCs/>
              </w:rPr>
              <w:t xml:space="preserve">1. Dokumentets overordnede mål er klart beskrevet </w:t>
            </w:r>
            <w:r>
              <w:rPr>
                <w:b/>
                <w:bCs/>
              </w:rPr>
              <w:br/>
            </w:r>
            <w:r w:rsidRPr="006C4267">
              <w:t>(Hvorfor</w:t>
            </w:r>
            <w:r>
              <w:t xml:space="preserve"> trengs dokumentet?)</w:t>
            </w:r>
          </w:p>
        </w:tc>
        <w:tc>
          <w:tcPr>
            <w:tcW w:w="0" w:type="auto"/>
            <w:gridSpan w:val="4"/>
          </w:tcPr>
          <w:p w14:paraId="6047ADCD" w14:textId="6D086B6A" w:rsidR="00A2070E" w:rsidRPr="00E7115F" w:rsidRDefault="00A2070E" w:rsidP="00E034ED">
            <w:pPr>
              <w:spacing w:before="40"/>
              <w:ind w:left="108"/>
            </w:pPr>
            <w:r w:rsidRPr="00E7115F">
              <w:rPr>
                <w:rFonts w:ascii="Times New Roman" w:hAnsi="Times New Roman"/>
              </w:rPr>
              <w:t>Det kommer klart frem at fagprosedyrens overordnede mål er å forbedre kvaliteten på pasientbehandlingen, og å oppnå trygg og sikker behandling av god kvalitet på tvers av avdelingene ved sykehuset</w:t>
            </w:r>
            <w:r w:rsidR="0057295F">
              <w:rPr>
                <w:rFonts w:ascii="Times New Roman" w:hAnsi="Times New Roman"/>
              </w:rPr>
              <w:t xml:space="preserve">. </w:t>
            </w:r>
          </w:p>
        </w:tc>
      </w:tr>
      <w:tr w:rsidR="00113382" w14:paraId="3E3B2ADB" w14:textId="77777777" w:rsidTr="00E034ED">
        <w:tc>
          <w:tcPr>
            <w:tcW w:w="0" w:type="auto"/>
            <w:shd w:val="clear" w:color="auto" w:fill="F3F3F3"/>
          </w:tcPr>
          <w:p w14:paraId="07F78978" w14:textId="77777777" w:rsidR="00A2070E" w:rsidRDefault="00A2070E" w:rsidP="00E034ED">
            <w:pPr>
              <w:pStyle w:val="Brdtekst"/>
              <w:spacing w:before="60" w:after="60"/>
              <w:ind w:left="108"/>
              <w:rPr>
                <w:b/>
                <w:bCs/>
              </w:rPr>
            </w:pPr>
            <w:r>
              <w:t>2</w:t>
            </w:r>
            <w:r>
              <w:rPr>
                <w:b/>
                <w:bCs/>
              </w:rPr>
              <w:t xml:space="preserve">. </w:t>
            </w:r>
            <w:r>
              <w:t xml:space="preserve">Helsespørsmålet (ene) i dokumentet </w:t>
            </w:r>
            <w:r>
              <w:lastRenderedPageBreak/>
              <w:t>er klart beskrevet?</w:t>
            </w:r>
          </w:p>
        </w:tc>
        <w:tc>
          <w:tcPr>
            <w:tcW w:w="0" w:type="auto"/>
            <w:gridSpan w:val="4"/>
          </w:tcPr>
          <w:p w14:paraId="3E618514" w14:textId="651DDCD3" w:rsidR="00A2070E" w:rsidRPr="00E57F65" w:rsidRDefault="00A2070E" w:rsidP="0057295F">
            <w:pPr>
              <w:spacing w:before="40"/>
              <w:ind w:left="108"/>
              <w:rPr>
                <w:rFonts w:ascii="Times New Roman" w:hAnsi="Times New Roman"/>
              </w:rPr>
            </w:pPr>
            <w:r>
              <w:rPr>
                <w:rFonts w:ascii="Times New Roman" w:hAnsi="Times New Roman"/>
              </w:rPr>
              <w:lastRenderedPageBreak/>
              <w:t xml:space="preserve">Helsespørsmålet er: </w:t>
            </w:r>
            <w:r w:rsidRPr="00E57F65">
              <w:rPr>
                <w:rFonts w:ascii="Times New Roman" w:hAnsi="Times New Roman"/>
                <w:i/>
              </w:rPr>
              <w:t xml:space="preserve">Hva er anbefalte fasterutiner til </w:t>
            </w:r>
            <w:r w:rsidR="0057295F">
              <w:rPr>
                <w:rFonts w:ascii="Times New Roman" w:hAnsi="Times New Roman"/>
                <w:i/>
              </w:rPr>
              <w:t xml:space="preserve">barn </w:t>
            </w:r>
            <w:r w:rsidRPr="00E57F65">
              <w:rPr>
                <w:rFonts w:ascii="Times New Roman" w:hAnsi="Times New Roman"/>
                <w:i/>
              </w:rPr>
              <w:t>før elektiv generell- og regional anestesi og sedasjon?</w:t>
            </w:r>
          </w:p>
        </w:tc>
      </w:tr>
      <w:tr w:rsidR="00113382" w14:paraId="5F76483A" w14:textId="77777777" w:rsidTr="00E034ED">
        <w:trPr>
          <w:trHeight w:val="1147"/>
        </w:trPr>
        <w:tc>
          <w:tcPr>
            <w:tcW w:w="0" w:type="auto"/>
            <w:shd w:val="clear" w:color="auto" w:fill="F3F3F3"/>
          </w:tcPr>
          <w:p w14:paraId="7EE7DE2F" w14:textId="77777777" w:rsidR="00A2070E" w:rsidRDefault="00A2070E" w:rsidP="00E034ED">
            <w:pPr>
              <w:pStyle w:val="Brdtekst"/>
              <w:spacing w:before="60" w:after="60"/>
              <w:ind w:left="108"/>
            </w:pPr>
            <w:r>
              <w:lastRenderedPageBreak/>
              <w:t xml:space="preserve">3. Populasjonen (pasienter, befolkning osv.) dokumentet gjelder for er klart beskrevet? </w:t>
            </w:r>
          </w:p>
        </w:tc>
        <w:tc>
          <w:tcPr>
            <w:tcW w:w="0" w:type="auto"/>
            <w:gridSpan w:val="4"/>
          </w:tcPr>
          <w:p w14:paraId="2043ADFB" w14:textId="3F512634" w:rsidR="00A2070E" w:rsidRPr="005F29F7" w:rsidRDefault="00A2070E" w:rsidP="0057295F">
            <w:pPr>
              <w:spacing w:before="40"/>
              <w:ind w:left="108"/>
              <w:rPr>
                <w:rFonts w:ascii="Times New Roman" w:hAnsi="Times New Roman"/>
              </w:rPr>
            </w:pPr>
            <w:r>
              <w:rPr>
                <w:rFonts w:ascii="Times New Roman" w:hAnsi="Times New Roman"/>
              </w:rPr>
              <w:t>Det er klar</w:t>
            </w:r>
            <w:r w:rsidR="0015683F">
              <w:rPr>
                <w:rFonts w:ascii="Times New Roman" w:hAnsi="Times New Roman"/>
              </w:rPr>
              <w:t>t</w:t>
            </w:r>
            <w:r>
              <w:rPr>
                <w:rFonts w:ascii="Times New Roman" w:hAnsi="Times New Roman"/>
              </w:rPr>
              <w:t xml:space="preserve"> beskrevet at pasientgr</w:t>
            </w:r>
            <w:r w:rsidR="0057295F">
              <w:rPr>
                <w:rFonts w:ascii="Times New Roman" w:hAnsi="Times New Roman"/>
              </w:rPr>
              <w:t xml:space="preserve">uppen prosedyren gjelder for er nyfødte, spedbarn og større barn (frem til fylte 18år) </w:t>
            </w:r>
            <w:r>
              <w:rPr>
                <w:rFonts w:ascii="Times New Roman" w:hAnsi="Times New Roman"/>
              </w:rPr>
              <w:t xml:space="preserve">i alle ASA-grupper, som skal til elektiv kirurgi eller prosedyrer/undersøkelser med behov for anestesi eller sedasjon. </w:t>
            </w:r>
          </w:p>
        </w:tc>
      </w:tr>
      <w:tr w:rsidR="00113382" w14:paraId="0C868F39" w14:textId="77777777" w:rsidTr="00E034ED">
        <w:trPr>
          <w:trHeight w:val="3103"/>
        </w:trPr>
        <w:tc>
          <w:tcPr>
            <w:tcW w:w="0" w:type="auto"/>
            <w:shd w:val="clear" w:color="auto" w:fill="F3F3F3"/>
          </w:tcPr>
          <w:p w14:paraId="57BDD54D" w14:textId="77777777" w:rsidR="00A2070E" w:rsidRDefault="00A2070E" w:rsidP="00E034ED">
            <w:pPr>
              <w:pStyle w:val="Brdtekst"/>
              <w:spacing w:before="60" w:after="60"/>
              <w:ind w:left="108"/>
              <w:rPr>
                <w:b/>
                <w:bCs/>
              </w:rPr>
            </w:pPr>
            <w:r>
              <w:rPr>
                <w:b/>
                <w:bCs/>
              </w:rPr>
              <w:t xml:space="preserve">4.  Arbeidsgruppen som har utarbeidet dokumentet har med personer fra alle relevante faggrupper </w:t>
            </w:r>
            <w:r w:rsidRPr="00C74BB8">
              <w:rPr>
                <w:bCs/>
              </w:rPr>
              <w:t>(navn, tittel, og arbeidssted på alle):</w:t>
            </w:r>
          </w:p>
          <w:p w14:paraId="28ACCAF5" w14:textId="77777777" w:rsidR="00A2070E" w:rsidRDefault="00A2070E" w:rsidP="00E034ED">
            <w:pPr>
              <w:pStyle w:val="Brdtekst"/>
              <w:spacing w:before="60" w:after="60"/>
              <w:ind w:left="108"/>
            </w:pPr>
            <w:r>
              <w:rPr>
                <w:b/>
                <w:bCs/>
              </w:rPr>
              <w:t>Noter også ned de råd, utvalg, kompetansesentra etc. som har deltatt.</w:t>
            </w:r>
          </w:p>
        </w:tc>
        <w:tc>
          <w:tcPr>
            <w:tcW w:w="0" w:type="auto"/>
            <w:gridSpan w:val="4"/>
          </w:tcPr>
          <w:p w14:paraId="2568CCA6" w14:textId="63283AFA" w:rsidR="00A2070E" w:rsidRDefault="00A2070E" w:rsidP="00AB0E7A">
            <w:pPr>
              <w:ind w:left="108"/>
              <w:rPr>
                <w:rFonts w:ascii="Times New Roman" w:hAnsi="Times New Roman"/>
              </w:rPr>
            </w:pPr>
            <w:r>
              <w:rPr>
                <w:rFonts w:ascii="Times New Roman" w:hAnsi="Times New Roman"/>
              </w:rPr>
              <w:t>Faggruppen som har bidratt i arbeidet med den kunnskapsbaserte fagprosedyren består av personer med tverrfaglig, relevant klinisk kompetanse, forskn</w:t>
            </w:r>
            <w:r w:rsidR="00AB0E7A">
              <w:rPr>
                <w:rFonts w:ascii="Times New Roman" w:hAnsi="Times New Roman"/>
              </w:rPr>
              <w:t>ingskompetanse og bred erfaring.</w:t>
            </w:r>
            <w:r w:rsidR="00FE05BF">
              <w:rPr>
                <w:rFonts w:ascii="Times New Roman" w:hAnsi="Times New Roman"/>
              </w:rPr>
              <w:t xml:space="preserve"> Deltagerne representerer en</w:t>
            </w:r>
            <w:r>
              <w:rPr>
                <w:rFonts w:ascii="Times New Roman" w:hAnsi="Times New Roman"/>
              </w:rPr>
              <w:t xml:space="preserve"> tilstrekkelig faglig bredde til å danne en tverrfaglig gruppe. </w:t>
            </w:r>
          </w:p>
          <w:p w14:paraId="407FBDA4" w14:textId="77777777" w:rsidR="00155DD3" w:rsidRDefault="00155DD3" w:rsidP="00AB0E7A">
            <w:pPr>
              <w:ind w:left="108"/>
              <w:rPr>
                <w:rFonts w:ascii="Times New Roman" w:hAnsi="Times New Roman"/>
              </w:rPr>
            </w:pPr>
          </w:p>
          <w:tbl>
            <w:tblPr>
              <w:tblStyle w:val="Tabellrutenett"/>
              <w:tblW w:w="0" w:type="auto"/>
              <w:tblInd w:w="108" w:type="dxa"/>
              <w:tblLook w:val="04A0" w:firstRow="1" w:lastRow="0" w:firstColumn="1" w:lastColumn="0" w:noHBand="0" w:noVBand="1"/>
            </w:tblPr>
            <w:tblGrid>
              <w:gridCol w:w="2753"/>
              <w:gridCol w:w="2782"/>
              <w:gridCol w:w="2759"/>
            </w:tblGrid>
            <w:tr w:rsidR="00FC0F8D" w14:paraId="3F5A808B" w14:textId="77777777" w:rsidTr="00FC0F8D">
              <w:tc>
                <w:tcPr>
                  <w:tcW w:w="2798" w:type="dxa"/>
                </w:tcPr>
                <w:p w14:paraId="24275FE7" w14:textId="3C07AEC7" w:rsidR="00FC0F8D" w:rsidRPr="00FC0F8D" w:rsidRDefault="00FC0F8D" w:rsidP="00AB0E7A">
                  <w:pPr>
                    <w:rPr>
                      <w:rFonts w:ascii="Times New Roman" w:hAnsi="Times New Roman"/>
                      <w:b/>
                      <w:highlight w:val="cyan"/>
                    </w:rPr>
                  </w:pPr>
                  <w:r w:rsidRPr="00FC0F8D">
                    <w:rPr>
                      <w:rFonts w:ascii="Times New Roman" w:hAnsi="Times New Roman"/>
                      <w:b/>
                      <w:highlight w:val="cyan"/>
                    </w:rPr>
                    <w:t>Navn</w:t>
                  </w:r>
                </w:p>
              </w:tc>
              <w:tc>
                <w:tcPr>
                  <w:tcW w:w="2798" w:type="dxa"/>
                </w:tcPr>
                <w:p w14:paraId="1596E3E8" w14:textId="0DC8D865" w:rsidR="00FC0F8D" w:rsidRPr="00FC0F8D" w:rsidRDefault="00FC0F8D" w:rsidP="00AB0E7A">
                  <w:pPr>
                    <w:rPr>
                      <w:rFonts w:ascii="Times New Roman" w:hAnsi="Times New Roman"/>
                      <w:b/>
                      <w:highlight w:val="cyan"/>
                    </w:rPr>
                  </w:pPr>
                  <w:r w:rsidRPr="00FC0F8D">
                    <w:rPr>
                      <w:rFonts w:ascii="Times New Roman" w:hAnsi="Times New Roman"/>
                      <w:b/>
                      <w:highlight w:val="cyan"/>
                    </w:rPr>
                    <w:t>Tittel</w:t>
                  </w:r>
                </w:p>
              </w:tc>
              <w:tc>
                <w:tcPr>
                  <w:tcW w:w="2799" w:type="dxa"/>
                </w:tcPr>
                <w:p w14:paraId="58B1FD97" w14:textId="59097BFA" w:rsidR="00FC0F8D" w:rsidRPr="00FC0F8D" w:rsidRDefault="00FC0F8D" w:rsidP="00AB0E7A">
                  <w:pPr>
                    <w:rPr>
                      <w:rFonts w:ascii="Times New Roman" w:hAnsi="Times New Roman"/>
                      <w:b/>
                      <w:highlight w:val="cyan"/>
                    </w:rPr>
                  </w:pPr>
                  <w:r w:rsidRPr="00FC0F8D">
                    <w:rPr>
                      <w:rFonts w:ascii="Times New Roman" w:hAnsi="Times New Roman"/>
                      <w:b/>
                      <w:highlight w:val="cyan"/>
                    </w:rPr>
                    <w:t>Arbeidssted</w:t>
                  </w:r>
                </w:p>
              </w:tc>
            </w:tr>
            <w:tr w:rsidR="00FC0F8D" w14:paraId="2E603616" w14:textId="77777777" w:rsidTr="00FC0F8D">
              <w:tc>
                <w:tcPr>
                  <w:tcW w:w="2798" w:type="dxa"/>
                </w:tcPr>
                <w:p w14:paraId="0E02238C" w14:textId="53A467EA" w:rsidR="00FC0F8D" w:rsidRDefault="002F5403" w:rsidP="00AB0E7A">
                  <w:pPr>
                    <w:rPr>
                      <w:rFonts w:ascii="Times New Roman" w:hAnsi="Times New Roman"/>
                    </w:rPr>
                  </w:pPr>
                  <w:r>
                    <w:rPr>
                      <w:rFonts w:ascii="Times New Roman" w:hAnsi="Times New Roman"/>
                    </w:rPr>
                    <w:t>Madelaine T.</w:t>
                  </w:r>
                  <w:r w:rsidR="00FC0F8D">
                    <w:rPr>
                      <w:rFonts w:ascii="Times New Roman" w:hAnsi="Times New Roman"/>
                    </w:rPr>
                    <w:t xml:space="preserve"> Hansen</w:t>
                  </w:r>
                </w:p>
              </w:tc>
              <w:tc>
                <w:tcPr>
                  <w:tcW w:w="2798" w:type="dxa"/>
                </w:tcPr>
                <w:p w14:paraId="25DAB689" w14:textId="77777777" w:rsidR="00FC0F8D" w:rsidRDefault="00FC0F8D" w:rsidP="00AB0E7A">
                  <w:pPr>
                    <w:rPr>
                      <w:rFonts w:ascii="Times New Roman" w:hAnsi="Times New Roman"/>
                    </w:rPr>
                  </w:pPr>
                  <w:r>
                    <w:rPr>
                      <w:rFonts w:ascii="Times New Roman" w:hAnsi="Times New Roman"/>
                    </w:rPr>
                    <w:t xml:space="preserve">Anestesisykepleier, </w:t>
                  </w:r>
                  <w:proofErr w:type="spellStart"/>
                  <w:r>
                    <w:rPr>
                      <w:rFonts w:ascii="Times New Roman" w:hAnsi="Times New Roman"/>
                    </w:rPr>
                    <w:t>MNSc</w:t>
                  </w:r>
                  <w:proofErr w:type="spellEnd"/>
                </w:p>
                <w:p w14:paraId="031A7D8A" w14:textId="57E5D9A1" w:rsidR="00FC0F8D" w:rsidRDefault="00FC0F8D" w:rsidP="00AB0E7A">
                  <w:pPr>
                    <w:rPr>
                      <w:rFonts w:ascii="Times New Roman" w:hAnsi="Times New Roman"/>
                    </w:rPr>
                  </w:pPr>
                  <w:r>
                    <w:rPr>
                      <w:rFonts w:ascii="Times New Roman" w:hAnsi="Times New Roman"/>
                    </w:rPr>
                    <w:t>Litteratursøk/ gjennomgang</w:t>
                  </w:r>
                </w:p>
              </w:tc>
              <w:tc>
                <w:tcPr>
                  <w:tcW w:w="2799" w:type="dxa"/>
                </w:tcPr>
                <w:p w14:paraId="2A4EDC25" w14:textId="27DACAE9" w:rsidR="00FC0F8D" w:rsidRDefault="00FC0F8D" w:rsidP="00AB0E7A">
                  <w:pPr>
                    <w:rPr>
                      <w:rFonts w:ascii="Times New Roman" w:hAnsi="Times New Roman"/>
                    </w:rPr>
                  </w:pPr>
                  <w:r>
                    <w:rPr>
                      <w:rFonts w:ascii="Times New Roman" w:hAnsi="Times New Roman"/>
                    </w:rPr>
                    <w:t>ANS, UL</w:t>
                  </w:r>
                </w:p>
              </w:tc>
            </w:tr>
            <w:tr w:rsidR="00A61523" w14:paraId="02B62A4B" w14:textId="77777777" w:rsidTr="00A61523">
              <w:tc>
                <w:tcPr>
                  <w:tcW w:w="8395" w:type="dxa"/>
                  <w:gridSpan w:val="3"/>
                </w:tcPr>
                <w:p w14:paraId="20D0BB82" w14:textId="27C36D41" w:rsidR="00A61523" w:rsidRPr="00A61523" w:rsidRDefault="00A61523" w:rsidP="00AB0E7A">
                  <w:pPr>
                    <w:rPr>
                      <w:rFonts w:ascii="Times New Roman" w:hAnsi="Times New Roman"/>
                      <w:b/>
                    </w:rPr>
                  </w:pPr>
                  <w:r w:rsidRPr="00A61523">
                    <w:rPr>
                      <w:rFonts w:ascii="Times New Roman" w:hAnsi="Times New Roman"/>
                      <w:b/>
                      <w:highlight w:val="cyan"/>
                    </w:rPr>
                    <w:t>Arbeidsgruppen: Fagråd anestesi, avdeling for anestesiologi (ANE) og avdeling for anestesisykepleie (ANS), Akuttklinikken OUS.</w:t>
                  </w:r>
                  <w:r w:rsidRPr="00A61523">
                    <w:rPr>
                      <w:rFonts w:ascii="Times New Roman" w:hAnsi="Times New Roman"/>
                      <w:b/>
                    </w:rPr>
                    <w:t xml:space="preserve"> </w:t>
                  </w:r>
                </w:p>
              </w:tc>
            </w:tr>
            <w:tr w:rsidR="00A61523" w14:paraId="34D1C48E" w14:textId="77777777" w:rsidTr="00A61523">
              <w:tc>
                <w:tcPr>
                  <w:tcW w:w="2798" w:type="dxa"/>
                </w:tcPr>
                <w:p w14:paraId="6C55254F" w14:textId="11EA606F" w:rsidR="00A61523" w:rsidRDefault="00A61523" w:rsidP="00AB0E7A">
                  <w:pPr>
                    <w:rPr>
                      <w:rFonts w:ascii="Times New Roman" w:hAnsi="Times New Roman"/>
                    </w:rPr>
                  </w:pPr>
                  <w:r>
                    <w:rPr>
                      <w:rFonts w:ascii="Times New Roman" w:hAnsi="Times New Roman"/>
                    </w:rPr>
                    <w:t>Elizabeth Dorph</w:t>
                  </w:r>
                </w:p>
              </w:tc>
              <w:tc>
                <w:tcPr>
                  <w:tcW w:w="2798" w:type="dxa"/>
                </w:tcPr>
                <w:p w14:paraId="1985479B" w14:textId="678248D4" w:rsidR="00A61523" w:rsidRDefault="00A61523" w:rsidP="00AB0E7A">
                  <w:pPr>
                    <w:rPr>
                      <w:rFonts w:ascii="Times New Roman" w:hAnsi="Times New Roman"/>
                    </w:rPr>
                  </w:pPr>
                  <w:r>
                    <w:rPr>
                      <w:rFonts w:ascii="Times New Roman" w:hAnsi="Times New Roman"/>
                    </w:rPr>
                    <w:t xml:space="preserve">Overlege anestesi, </w:t>
                  </w:r>
                  <w:proofErr w:type="spellStart"/>
                  <w:r>
                    <w:rPr>
                      <w:rFonts w:ascii="Times New Roman" w:hAnsi="Times New Roman"/>
                    </w:rPr>
                    <w:t>PhD</w:t>
                  </w:r>
                  <w:proofErr w:type="spellEnd"/>
                </w:p>
              </w:tc>
              <w:tc>
                <w:tcPr>
                  <w:tcW w:w="2799" w:type="dxa"/>
                </w:tcPr>
                <w:p w14:paraId="2918BB2F" w14:textId="0C30EA4D" w:rsidR="00A61523" w:rsidRDefault="00A61523" w:rsidP="00AB0E7A">
                  <w:pPr>
                    <w:rPr>
                      <w:rFonts w:ascii="Times New Roman" w:hAnsi="Times New Roman"/>
                    </w:rPr>
                  </w:pPr>
                  <w:r>
                    <w:rPr>
                      <w:rFonts w:ascii="Times New Roman" w:hAnsi="Times New Roman"/>
                    </w:rPr>
                    <w:t>ANE, UL</w:t>
                  </w:r>
                </w:p>
              </w:tc>
            </w:tr>
            <w:tr w:rsidR="00A61523" w14:paraId="3F590018" w14:textId="77777777" w:rsidTr="00A61523">
              <w:tc>
                <w:tcPr>
                  <w:tcW w:w="2798" w:type="dxa"/>
                </w:tcPr>
                <w:p w14:paraId="6E6E4430" w14:textId="01588080" w:rsidR="00A61523" w:rsidRDefault="00FC4436" w:rsidP="00AB0E7A">
                  <w:pPr>
                    <w:rPr>
                      <w:rFonts w:ascii="Times New Roman" w:hAnsi="Times New Roman"/>
                    </w:rPr>
                  </w:pPr>
                  <w:r>
                    <w:rPr>
                      <w:rFonts w:ascii="Times New Roman" w:hAnsi="Times New Roman"/>
                    </w:rPr>
                    <w:t>Jørund Asvall</w:t>
                  </w:r>
                </w:p>
              </w:tc>
              <w:tc>
                <w:tcPr>
                  <w:tcW w:w="2798" w:type="dxa"/>
                </w:tcPr>
                <w:p w14:paraId="173AE604" w14:textId="17C49301" w:rsidR="00A61523" w:rsidRDefault="00FC4436" w:rsidP="00AB0E7A">
                  <w:pPr>
                    <w:rPr>
                      <w:rFonts w:ascii="Times New Roman" w:hAnsi="Times New Roman"/>
                    </w:rPr>
                  </w:pPr>
                  <w:r>
                    <w:rPr>
                      <w:rFonts w:ascii="Times New Roman" w:hAnsi="Times New Roman"/>
                    </w:rPr>
                    <w:t>Overlege anestesi</w:t>
                  </w:r>
                </w:p>
              </w:tc>
              <w:tc>
                <w:tcPr>
                  <w:tcW w:w="2799" w:type="dxa"/>
                </w:tcPr>
                <w:p w14:paraId="4996F59A" w14:textId="6B483DFD" w:rsidR="00A61523" w:rsidRDefault="00FC4436" w:rsidP="00AB0E7A">
                  <w:pPr>
                    <w:rPr>
                      <w:rFonts w:ascii="Times New Roman" w:hAnsi="Times New Roman"/>
                    </w:rPr>
                  </w:pPr>
                  <w:r>
                    <w:rPr>
                      <w:rFonts w:ascii="Times New Roman" w:hAnsi="Times New Roman"/>
                    </w:rPr>
                    <w:t>ANE, Rad</w:t>
                  </w:r>
                </w:p>
              </w:tc>
            </w:tr>
            <w:tr w:rsidR="00A61523" w14:paraId="30C47609" w14:textId="77777777" w:rsidTr="00A61523">
              <w:tc>
                <w:tcPr>
                  <w:tcW w:w="2798" w:type="dxa"/>
                </w:tcPr>
                <w:p w14:paraId="546568D1" w14:textId="4D7F0EB1" w:rsidR="00A61523" w:rsidRDefault="00FC4436" w:rsidP="00AB0E7A">
                  <w:pPr>
                    <w:rPr>
                      <w:rFonts w:ascii="Times New Roman" w:hAnsi="Times New Roman"/>
                    </w:rPr>
                  </w:pPr>
                  <w:r>
                    <w:rPr>
                      <w:rFonts w:ascii="Times New Roman" w:hAnsi="Times New Roman"/>
                    </w:rPr>
                    <w:t>Axel Sauter</w:t>
                  </w:r>
                </w:p>
              </w:tc>
              <w:tc>
                <w:tcPr>
                  <w:tcW w:w="2798" w:type="dxa"/>
                </w:tcPr>
                <w:p w14:paraId="5172FA6F" w14:textId="1E6378D7" w:rsidR="00A61523" w:rsidRDefault="00FC4436" w:rsidP="00AB0E7A">
                  <w:pPr>
                    <w:rPr>
                      <w:rFonts w:ascii="Times New Roman" w:hAnsi="Times New Roman"/>
                    </w:rPr>
                  </w:pPr>
                  <w:r>
                    <w:rPr>
                      <w:rFonts w:ascii="Times New Roman" w:hAnsi="Times New Roman"/>
                    </w:rPr>
                    <w:t>Overlege anestesi</w:t>
                  </w:r>
                </w:p>
              </w:tc>
              <w:tc>
                <w:tcPr>
                  <w:tcW w:w="2799" w:type="dxa"/>
                </w:tcPr>
                <w:p w14:paraId="42FE4C5D" w14:textId="691F9018" w:rsidR="00A61523" w:rsidRDefault="00FC4436" w:rsidP="00AB0E7A">
                  <w:pPr>
                    <w:rPr>
                      <w:rFonts w:ascii="Times New Roman" w:hAnsi="Times New Roman"/>
                    </w:rPr>
                  </w:pPr>
                  <w:r>
                    <w:rPr>
                      <w:rFonts w:ascii="Times New Roman" w:hAnsi="Times New Roman"/>
                    </w:rPr>
                    <w:t>ANE, Riks</w:t>
                  </w:r>
                </w:p>
              </w:tc>
            </w:tr>
            <w:tr w:rsidR="00A61523" w14:paraId="2526E423" w14:textId="77777777" w:rsidTr="00A61523">
              <w:tc>
                <w:tcPr>
                  <w:tcW w:w="2798" w:type="dxa"/>
                </w:tcPr>
                <w:p w14:paraId="7BF10079" w14:textId="7AE7C733" w:rsidR="00A61523" w:rsidRDefault="00FC4436" w:rsidP="00AB0E7A">
                  <w:pPr>
                    <w:rPr>
                      <w:rFonts w:ascii="Times New Roman" w:hAnsi="Times New Roman"/>
                    </w:rPr>
                  </w:pPr>
                  <w:r>
                    <w:rPr>
                      <w:rFonts w:ascii="Times New Roman" w:hAnsi="Times New Roman"/>
                    </w:rPr>
                    <w:t>Anne S. Finstad</w:t>
                  </w:r>
                </w:p>
              </w:tc>
              <w:tc>
                <w:tcPr>
                  <w:tcW w:w="2798" w:type="dxa"/>
                </w:tcPr>
                <w:p w14:paraId="67AC0D8D" w14:textId="273366AB" w:rsidR="00A61523" w:rsidRDefault="00FC4436" w:rsidP="00AB0E7A">
                  <w:pPr>
                    <w:rPr>
                      <w:rFonts w:ascii="Times New Roman" w:hAnsi="Times New Roman"/>
                    </w:rPr>
                  </w:pPr>
                  <w:r>
                    <w:rPr>
                      <w:rFonts w:ascii="Times New Roman" w:hAnsi="Times New Roman"/>
                    </w:rPr>
                    <w:t xml:space="preserve">Fagutviklingssykepleier, </w:t>
                  </w:r>
                  <w:proofErr w:type="spellStart"/>
                  <w:r>
                    <w:rPr>
                      <w:rFonts w:ascii="Times New Roman" w:hAnsi="Times New Roman"/>
                    </w:rPr>
                    <w:t>PhD</w:t>
                  </w:r>
                  <w:proofErr w:type="spellEnd"/>
                  <w:r>
                    <w:rPr>
                      <w:rFonts w:ascii="Times New Roman" w:hAnsi="Times New Roman"/>
                    </w:rPr>
                    <w:t xml:space="preserve"> kand</w:t>
                  </w:r>
                  <w:r w:rsidR="0015683F">
                    <w:rPr>
                      <w:rFonts w:ascii="Times New Roman" w:hAnsi="Times New Roman"/>
                    </w:rPr>
                    <w:t>.</w:t>
                  </w:r>
                </w:p>
              </w:tc>
              <w:tc>
                <w:tcPr>
                  <w:tcW w:w="2799" w:type="dxa"/>
                </w:tcPr>
                <w:p w14:paraId="4E90D421" w14:textId="192E8760" w:rsidR="00A61523" w:rsidRDefault="00FC4436" w:rsidP="00AB0E7A">
                  <w:pPr>
                    <w:rPr>
                      <w:rFonts w:ascii="Times New Roman" w:hAnsi="Times New Roman"/>
                    </w:rPr>
                  </w:pPr>
                  <w:r>
                    <w:rPr>
                      <w:rFonts w:ascii="Times New Roman" w:hAnsi="Times New Roman"/>
                    </w:rPr>
                    <w:t xml:space="preserve">ANS, </w:t>
                  </w:r>
                  <w:proofErr w:type="spellStart"/>
                  <w:r>
                    <w:rPr>
                      <w:rFonts w:ascii="Times New Roman" w:hAnsi="Times New Roman"/>
                    </w:rPr>
                    <w:t>Riks+adm</w:t>
                  </w:r>
                  <w:proofErr w:type="spellEnd"/>
                </w:p>
              </w:tc>
            </w:tr>
            <w:tr w:rsidR="00A61523" w14:paraId="5B6643C6" w14:textId="77777777" w:rsidTr="00A61523">
              <w:tc>
                <w:tcPr>
                  <w:tcW w:w="2798" w:type="dxa"/>
                </w:tcPr>
                <w:p w14:paraId="600AC6A3" w14:textId="290C2CF7" w:rsidR="00A61523" w:rsidRDefault="00FC4436" w:rsidP="00AB0E7A">
                  <w:pPr>
                    <w:rPr>
                      <w:rFonts w:ascii="Times New Roman" w:hAnsi="Times New Roman"/>
                    </w:rPr>
                  </w:pPr>
                  <w:r>
                    <w:rPr>
                      <w:rFonts w:ascii="Times New Roman" w:hAnsi="Times New Roman"/>
                    </w:rPr>
                    <w:t>Vibeke Aarflot</w:t>
                  </w:r>
                </w:p>
              </w:tc>
              <w:tc>
                <w:tcPr>
                  <w:tcW w:w="2798" w:type="dxa"/>
                </w:tcPr>
                <w:p w14:paraId="187356B3" w14:textId="7F2A184C" w:rsidR="00A61523" w:rsidRDefault="0015683F" w:rsidP="00AB0E7A">
                  <w:pPr>
                    <w:rPr>
                      <w:rFonts w:ascii="Times New Roman" w:hAnsi="Times New Roman"/>
                    </w:rPr>
                  </w:pPr>
                  <w:r>
                    <w:rPr>
                      <w:rFonts w:ascii="Times New Roman" w:hAnsi="Times New Roman"/>
                    </w:rPr>
                    <w:t>Overlege anestesi</w:t>
                  </w:r>
                  <w:r w:rsidR="00FC4436">
                    <w:rPr>
                      <w:rFonts w:ascii="Times New Roman" w:hAnsi="Times New Roman"/>
                    </w:rPr>
                    <w:t xml:space="preserve"> seksjonsleder</w:t>
                  </w:r>
                </w:p>
              </w:tc>
              <w:tc>
                <w:tcPr>
                  <w:tcW w:w="2799" w:type="dxa"/>
                </w:tcPr>
                <w:p w14:paraId="1BD1D1B1" w14:textId="6DC24B97" w:rsidR="00A61523" w:rsidRDefault="00FC4436" w:rsidP="00AB0E7A">
                  <w:pPr>
                    <w:rPr>
                      <w:rFonts w:ascii="Times New Roman" w:hAnsi="Times New Roman"/>
                    </w:rPr>
                  </w:pPr>
                  <w:r>
                    <w:rPr>
                      <w:rFonts w:ascii="Times New Roman" w:hAnsi="Times New Roman"/>
                    </w:rPr>
                    <w:t>ANS, Aker</w:t>
                  </w:r>
                </w:p>
              </w:tc>
            </w:tr>
            <w:tr w:rsidR="00A61523" w14:paraId="41D99BF7" w14:textId="77777777" w:rsidTr="00A61523">
              <w:tc>
                <w:tcPr>
                  <w:tcW w:w="2798" w:type="dxa"/>
                </w:tcPr>
                <w:p w14:paraId="7D42DFEA" w14:textId="51DAC1C9" w:rsidR="00A61523" w:rsidRDefault="00FC4436" w:rsidP="00AB0E7A">
                  <w:pPr>
                    <w:rPr>
                      <w:rFonts w:ascii="Times New Roman" w:hAnsi="Times New Roman"/>
                    </w:rPr>
                  </w:pPr>
                  <w:r>
                    <w:rPr>
                      <w:rFonts w:ascii="Times New Roman" w:hAnsi="Times New Roman"/>
                    </w:rPr>
                    <w:t>Veslemøy Hegland</w:t>
                  </w:r>
                </w:p>
              </w:tc>
              <w:tc>
                <w:tcPr>
                  <w:tcW w:w="2798" w:type="dxa"/>
                </w:tcPr>
                <w:p w14:paraId="0994FDCF" w14:textId="212E4FB2" w:rsidR="00A61523" w:rsidRDefault="00FC4436" w:rsidP="00AB0E7A">
                  <w:pPr>
                    <w:rPr>
                      <w:rFonts w:ascii="Times New Roman" w:hAnsi="Times New Roman"/>
                    </w:rPr>
                  </w:pPr>
                  <w:r>
                    <w:rPr>
                      <w:rFonts w:ascii="Times New Roman" w:hAnsi="Times New Roman"/>
                    </w:rPr>
                    <w:t xml:space="preserve">Fagutviklingssykepleier, </w:t>
                  </w:r>
                  <w:proofErr w:type="spellStart"/>
                  <w:r>
                    <w:rPr>
                      <w:rFonts w:ascii="Times New Roman" w:hAnsi="Times New Roman"/>
                    </w:rPr>
                    <w:t>MNSc</w:t>
                  </w:r>
                  <w:proofErr w:type="spellEnd"/>
                </w:p>
              </w:tc>
              <w:tc>
                <w:tcPr>
                  <w:tcW w:w="2799" w:type="dxa"/>
                </w:tcPr>
                <w:p w14:paraId="33D9B3F5" w14:textId="08B42BDF" w:rsidR="00A61523" w:rsidRDefault="00FC4436" w:rsidP="00AB0E7A">
                  <w:pPr>
                    <w:rPr>
                      <w:rFonts w:ascii="Times New Roman" w:hAnsi="Times New Roman"/>
                    </w:rPr>
                  </w:pPr>
                  <w:r>
                    <w:rPr>
                      <w:rFonts w:ascii="Times New Roman" w:hAnsi="Times New Roman"/>
                    </w:rPr>
                    <w:t xml:space="preserve">ANS, </w:t>
                  </w:r>
                  <w:proofErr w:type="spellStart"/>
                  <w:r>
                    <w:rPr>
                      <w:rFonts w:ascii="Times New Roman" w:hAnsi="Times New Roman"/>
                    </w:rPr>
                    <w:t>adm</w:t>
                  </w:r>
                  <w:proofErr w:type="spellEnd"/>
                </w:p>
              </w:tc>
            </w:tr>
            <w:tr w:rsidR="00A61523" w14:paraId="029F7357" w14:textId="77777777" w:rsidTr="00A61523">
              <w:tc>
                <w:tcPr>
                  <w:tcW w:w="2798" w:type="dxa"/>
                </w:tcPr>
                <w:p w14:paraId="54412407" w14:textId="0303B314" w:rsidR="00A61523" w:rsidRDefault="00FC4436" w:rsidP="00AB0E7A">
                  <w:pPr>
                    <w:rPr>
                      <w:rFonts w:ascii="Times New Roman" w:hAnsi="Times New Roman"/>
                    </w:rPr>
                  </w:pPr>
                  <w:r>
                    <w:rPr>
                      <w:rFonts w:ascii="Times New Roman" w:hAnsi="Times New Roman"/>
                    </w:rPr>
                    <w:t>Fredrik S. Ottesen</w:t>
                  </w:r>
                </w:p>
              </w:tc>
              <w:tc>
                <w:tcPr>
                  <w:tcW w:w="2798" w:type="dxa"/>
                </w:tcPr>
                <w:p w14:paraId="620FFD74" w14:textId="3FF9A80F" w:rsidR="00A61523" w:rsidRDefault="00FC4436" w:rsidP="00AB0E7A">
                  <w:pPr>
                    <w:rPr>
                      <w:rFonts w:ascii="Times New Roman" w:hAnsi="Times New Roman"/>
                    </w:rPr>
                  </w:pPr>
                  <w:r>
                    <w:rPr>
                      <w:rFonts w:ascii="Times New Roman" w:hAnsi="Times New Roman"/>
                    </w:rPr>
                    <w:t>Overlege anestesi</w:t>
                  </w:r>
                </w:p>
              </w:tc>
              <w:tc>
                <w:tcPr>
                  <w:tcW w:w="2799" w:type="dxa"/>
                </w:tcPr>
                <w:p w14:paraId="1A7B2DF9" w14:textId="67B11E37" w:rsidR="00A61523" w:rsidRDefault="00FC4436" w:rsidP="00AB0E7A">
                  <w:pPr>
                    <w:rPr>
                      <w:rFonts w:ascii="Times New Roman" w:hAnsi="Times New Roman"/>
                    </w:rPr>
                  </w:pPr>
                  <w:r>
                    <w:rPr>
                      <w:rFonts w:ascii="Times New Roman" w:hAnsi="Times New Roman"/>
                    </w:rPr>
                    <w:t>ANE, UL</w:t>
                  </w:r>
                </w:p>
              </w:tc>
            </w:tr>
            <w:tr w:rsidR="00A61523" w14:paraId="21815A73" w14:textId="77777777" w:rsidTr="00A61523">
              <w:tc>
                <w:tcPr>
                  <w:tcW w:w="2798" w:type="dxa"/>
                </w:tcPr>
                <w:p w14:paraId="3A1887D4" w14:textId="10E121DD" w:rsidR="00A61523" w:rsidRDefault="00FC4436" w:rsidP="00AB0E7A">
                  <w:pPr>
                    <w:rPr>
                      <w:rFonts w:ascii="Times New Roman" w:hAnsi="Times New Roman"/>
                    </w:rPr>
                  </w:pPr>
                  <w:r>
                    <w:rPr>
                      <w:rFonts w:ascii="Times New Roman" w:hAnsi="Times New Roman"/>
                    </w:rPr>
                    <w:t>Bente I. Tettum</w:t>
                  </w:r>
                </w:p>
              </w:tc>
              <w:tc>
                <w:tcPr>
                  <w:tcW w:w="2798" w:type="dxa"/>
                </w:tcPr>
                <w:p w14:paraId="5A1FA4D6" w14:textId="3597ADA2" w:rsidR="00A61523" w:rsidRDefault="00FC4436" w:rsidP="00AB0E7A">
                  <w:pPr>
                    <w:rPr>
                      <w:rFonts w:ascii="Times New Roman" w:hAnsi="Times New Roman"/>
                    </w:rPr>
                  </w:pPr>
                  <w:r>
                    <w:rPr>
                      <w:rFonts w:ascii="Times New Roman" w:hAnsi="Times New Roman"/>
                    </w:rPr>
                    <w:t xml:space="preserve">Fagutviklingssykepleier, </w:t>
                  </w:r>
                  <w:proofErr w:type="spellStart"/>
                  <w:r>
                    <w:rPr>
                      <w:rFonts w:ascii="Times New Roman" w:hAnsi="Times New Roman"/>
                    </w:rPr>
                    <w:t>MNSc</w:t>
                  </w:r>
                  <w:proofErr w:type="spellEnd"/>
                </w:p>
              </w:tc>
              <w:tc>
                <w:tcPr>
                  <w:tcW w:w="2799" w:type="dxa"/>
                </w:tcPr>
                <w:p w14:paraId="16ECDE6B" w14:textId="77777777" w:rsidR="00A61523" w:rsidRDefault="00FC4436" w:rsidP="00AB0E7A">
                  <w:pPr>
                    <w:rPr>
                      <w:rFonts w:ascii="Times New Roman" w:hAnsi="Times New Roman"/>
                    </w:rPr>
                  </w:pPr>
                  <w:r>
                    <w:rPr>
                      <w:rFonts w:ascii="Times New Roman" w:hAnsi="Times New Roman"/>
                    </w:rPr>
                    <w:t>ANS, UL</w:t>
                  </w:r>
                </w:p>
                <w:p w14:paraId="0B0387E7" w14:textId="77777777" w:rsidR="00FC4436" w:rsidRDefault="00FC4436" w:rsidP="00AB0E7A">
                  <w:pPr>
                    <w:rPr>
                      <w:rFonts w:ascii="Times New Roman" w:hAnsi="Times New Roman"/>
                    </w:rPr>
                  </w:pPr>
                </w:p>
              </w:tc>
            </w:tr>
          </w:tbl>
          <w:p w14:paraId="07F2E6A2" w14:textId="181D7C0D" w:rsidR="00155DD3" w:rsidRPr="00C01095" w:rsidRDefault="00155DD3" w:rsidP="00AB0E7A">
            <w:pPr>
              <w:ind w:left="108"/>
              <w:rPr>
                <w:rFonts w:ascii="Times New Roman" w:hAnsi="Times New Roman"/>
              </w:rPr>
            </w:pPr>
          </w:p>
        </w:tc>
      </w:tr>
      <w:tr w:rsidR="00113382" w14:paraId="2BF857E6" w14:textId="77777777" w:rsidTr="00E034ED">
        <w:trPr>
          <w:trHeight w:val="1355"/>
        </w:trPr>
        <w:tc>
          <w:tcPr>
            <w:tcW w:w="0" w:type="auto"/>
            <w:shd w:val="clear" w:color="auto" w:fill="F3F3F3"/>
          </w:tcPr>
          <w:p w14:paraId="2131444B" w14:textId="77777777" w:rsidR="00A2070E" w:rsidRDefault="00A2070E" w:rsidP="00E034ED">
            <w:pPr>
              <w:pStyle w:val="Brdtekst"/>
              <w:spacing w:before="60" w:after="60"/>
              <w:ind w:left="108"/>
              <w:rPr>
                <w:b/>
                <w:bCs/>
              </w:rPr>
            </w:pPr>
            <w:r>
              <w:rPr>
                <w:b/>
                <w:bCs/>
              </w:rPr>
              <w:t xml:space="preserve">5. Synspunkter og preferanser fra målgruppen </w:t>
            </w:r>
            <w:r w:rsidRPr="00C74BB8">
              <w:rPr>
                <w:bCs/>
              </w:rPr>
              <w:t xml:space="preserve">(pasienter, befolkningen, pasient-organisasjoner, brukerråd </w:t>
            </w:r>
            <w:proofErr w:type="spellStart"/>
            <w:r w:rsidRPr="00C74BB8">
              <w:rPr>
                <w:bCs/>
              </w:rPr>
              <w:t>etc</w:t>
            </w:r>
            <w:proofErr w:type="spellEnd"/>
            <w:r w:rsidRPr="00C74BB8">
              <w:rPr>
                <w:bCs/>
              </w:rPr>
              <w:t>)</w:t>
            </w:r>
            <w:r>
              <w:rPr>
                <w:b/>
                <w:bCs/>
              </w:rPr>
              <w:t xml:space="preserve"> som dokumenter gjelder for er forsøkt inkludert.</w:t>
            </w:r>
          </w:p>
        </w:tc>
        <w:tc>
          <w:tcPr>
            <w:tcW w:w="0" w:type="auto"/>
            <w:gridSpan w:val="4"/>
          </w:tcPr>
          <w:p w14:paraId="7A15A8C4" w14:textId="0CF3209C" w:rsidR="00A2070E" w:rsidRDefault="00A2070E" w:rsidP="00ED2EAF">
            <w:pPr>
              <w:ind w:left="108"/>
            </w:pPr>
            <w:r w:rsidRPr="007703AF">
              <w:rPr>
                <w:rFonts w:ascii="Times New Roman" w:hAnsi="Times New Roman"/>
              </w:rPr>
              <w:t>Den kunnskapsbaserte fagprosedyren bør representere synspunkter</w:t>
            </w:r>
            <w:r>
              <w:rPr>
                <w:rFonts w:ascii="Times New Roman" w:hAnsi="Times New Roman"/>
              </w:rPr>
              <w:t xml:space="preserve"> og ønsker fra pasientene</w:t>
            </w:r>
            <w:r w:rsidR="00332C36">
              <w:rPr>
                <w:rFonts w:ascii="Times New Roman" w:hAnsi="Times New Roman"/>
              </w:rPr>
              <w:t xml:space="preserve"> og deres pårørende</w:t>
            </w:r>
            <w:r>
              <w:rPr>
                <w:rFonts w:ascii="Times New Roman" w:hAnsi="Times New Roman"/>
              </w:rPr>
              <w:t xml:space="preserve">, men </w:t>
            </w:r>
            <w:r w:rsidRPr="007703AF">
              <w:rPr>
                <w:rFonts w:ascii="Times New Roman" w:hAnsi="Times New Roman"/>
              </w:rPr>
              <w:t>av etiske hens</w:t>
            </w:r>
            <w:r w:rsidR="00332C36">
              <w:rPr>
                <w:rFonts w:ascii="Times New Roman" w:hAnsi="Times New Roman"/>
              </w:rPr>
              <w:t>yn og på bakgrunn av pasient-</w:t>
            </w:r>
            <w:r w:rsidR="0015683F">
              <w:rPr>
                <w:rFonts w:ascii="Times New Roman" w:hAnsi="Times New Roman"/>
              </w:rPr>
              <w:t xml:space="preserve"> </w:t>
            </w:r>
            <w:r w:rsidR="00332C36">
              <w:rPr>
                <w:rFonts w:ascii="Times New Roman" w:hAnsi="Times New Roman"/>
              </w:rPr>
              <w:t xml:space="preserve">og pårørendes </w:t>
            </w:r>
            <w:r w:rsidRPr="007703AF">
              <w:rPr>
                <w:rFonts w:ascii="Times New Roman" w:hAnsi="Times New Roman"/>
              </w:rPr>
              <w:t>manglende kunnskap innenfor fagområdet, var det ikke relevant å involvere dem i dette arbeidet</w:t>
            </w:r>
            <w:r>
              <w:rPr>
                <w:rFonts w:ascii="Times New Roman" w:hAnsi="Times New Roman"/>
              </w:rPr>
              <w:t xml:space="preserve">. </w:t>
            </w:r>
          </w:p>
        </w:tc>
      </w:tr>
      <w:tr w:rsidR="00113382" w14:paraId="32D3A6CF" w14:textId="77777777" w:rsidTr="00E034ED">
        <w:trPr>
          <w:trHeight w:val="1355"/>
        </w:trPr>
        <w:tc>
          <w:tcPr>
            <w:tcW w:w="0" w:type="auto"/>
            <w:shd w:val="clear" w:color="auto" w:fill="F3F3F3"/>
          </w:tcPr>
          <w:p w14:paraId="7150CD39" w14:textId="77777777" w:rsidR="00A2070E" w:rsidRDefault="00A2070E" w:rsidP="00E034ED">
            <w:pPr>
              <w:pStyle w:val="Brdtekst"/>
              <w:spacing w:before="60" w:after="60"/>
              <w:ind w:left="108"/>
              <w:rPr>
                <w:b/>
                <w:bCs/>
              </w:rPr>
            </w:pPr>
            <w:r>
              <w:t>6. Det fremgår klart hvem som skal bruke prosedyren?</w:t>
            </w:r>
          </w:p>
        </w:tc>
        <w:tc>
          <w:tcPr>
            <w:tcW w:w="0" w:type="auto"/>
            <w:gridSpan w:val="4"/>
          </w:tcPr>
          <w:p w14:paraId="43DDE62A" w14:textId="77777777" w:rsidR="00A2070E" w:rsidRPr="00300A69" w:rsidRDefault="00A2070E" w:rsidP="00E034ED">
            <w:pPr>
              <w:ind w:left="108"/>
              <w:rPr>
                <w:rFonts w:ascii="Times New Roman" w:hAnsi="Times New Roman"/>
              </w:rPr>
            </w:pPr>
            <w:r>
              <w:rPr>
                <w:rFonts w:ascii="Times New Roman" w:hAnsi="Times New Roman"/>
              </w:rPr>
              <w:t xml:space="preserve">Målgruppen er klart definert som anestesileger, anestesisykepleiere og andre leger og sykepleiere ved kirurgiske og medisinske poster samt akuttmottak ved sykehuset. </w:t>
            </w:r>
          </w:p>
        </w:tc>
      </w:tr>
      <w:tr w:rsidR="00113382" w14:paraId="54D17C77" w14:textId="77777777" w:rsidTr="00E034ED">
        <w:trPr>
          <w:trHeight w:val="1355"/>
        </w:trPr>
        <w:tc>
          <w:tcPr>
            <w:tcW w:w="0" w:type="auto"/>
            <w:shd w:val="clear" w:color="auto" w:fill="F3F3F3"/>
          </w:tcPr>
          <w:p w14:paraId="7CB32CF6" w14:textId="77777777" w:rsidR="00A2070E" w:rsidRDefault="00A2070E" w:rsidP="00E034ED">
            <w:pPr>
              <w:pStyle w:val="Brdtekst"/>
              <w:spacing w:before="60" w:after="60"/>
              <w:ind w:left="108"/>
            </w:pPr>
            <w:r>
              <w:t>7. Systematiske metoder ble brukt for å søke etter kunnskapsgrunnlaget til dokumentet?</w:t>
            </w:r>
          </w:p>
        </w:tc>
        <w:tc>
          <w:tcPr>
            <w:tcW w:w="0" w:type="auto"/>
            <w:gridSpan w:val="4"/>
          </w:tcPr>
          <w:p w14:paraId="64F2E1E8" w14:textId="08EF29DE" w:rsidR="00A2070E" w:rsidRPr="00CF2901" w:rsidRDefault="00A47151" w:rsidP="009E0A02">
            <w:r>
              <w:rPr>
                <w:rFonts w:ascii="Times New Roman" w:hAnsi="Times New Roman"/>
              </w:rPr>
              <w:t xml:space="preserve">Systematiske litteratursøk ble foretatt i databaser som: </w:t>
            </w:r>
            <w:r w:rsidR="00CE6E8C">
              <w:rPr>
                <w:rFonts w:ascii="Times New Roman" w:hAnsi="Times New Roman"/>
              </w:rPr>
              <w:t>Uio.oria.no, Onlinelib</w:t>
            </w:r>
            <w:r w:rsidR="00EB00BA">
              <w:rPr>
                <w:rFonts w:ascii="Times New Roman" w:hAnsi="Times New Roman"/>
              </w:rPr>
              <w:t>r</w:t>
            </w:r>
            <w:r w:rsidR="00CE6E8C">
              <w:rPr>
                <w:rFonts w:ascii="Times New Roman" w:hAnsi="Times New Roman"/>
              </w:rPr>
              <w:t>ary</w:t>
            </w:r>
            <w:r w:rsidR="00EB00BA">
              <w:rPr>
                <w:rFonts w:ascii="Times New Roman" w:hAnsi="Times New Roman"/>
              </w:rPr>
              <w:t>.wiley.com</w:t>
            </w:r>
            <w:r w:rsidR="00510B8C">
              <w:rPr>
                <w:rFonts w:ascii="Times New Roman" w:hAnsi="Times New Roman"/>
              </w:rPr>
              <w:t>, Siencedirecte.com</w:t>
            </w:r>
            <w:r w:rsidR="00EB00BA">
              <w:rPr>
                <w:rFonts w:ascii="Times New Roman" w:hAnsi="Times New Roman"/>
              </w:rPr>
              <w:t xml:space="preserve"> og </w:t>
            </w:r>
            <w:proofErr w:type="spellStart"/>
            <w:r>
              <w:rPr>
                <w:rFonts w:ascii="Times New Roman" w:hAnsi="Times New Roman"/>
              </w:rPr>
              <w:t>UpToDate</w:t>
            </w:r>
            <w:proofErr w:type="spellEnd"/>
            <w:r>
              <w:rPr>
                <w:rFonts w:ascii="Times New Roman" w:hAnsi="Times New Roman"/>
              </w:rPr>
              <w:t xml:space="preserve"> samt ulike retningslinjedatabaser. Søkene ble utført på bakgrunn av PICO-skjema, inklusjons- og ekskl</w:t>
            </w:r>
            <w:r w:rsidR="009B6D94">
              <w:rPr>
                <w:rFonts w:ascii="Times New Roman" w:hAnsi="Times New Roman"/>
              </w:rPr>
              <w:t xml:space="preserve">usjonskriterier. </w:t>
            </w:r>
            <w:r>
              <w:rPr>
                <w:rFonts w:ascii="Times New Roman" w:hAnsi="Times New Roman"/>
              </w:rPr>
              <w:t xml:space="preserve">Det ble også utført usystematiske søk på Google </w:t>
            </w:r>
            <w:proofErr w:type="spellStart"/>
            <w:r>
              <w:rPr>
                <w:rFonts w:ascii="Times New Roman" w:hAnsi="Times New Roman"/>
              </w:rPr>
              <w:t>Scholar</w:t>
            </w:r>
            <w:proofErr w:type="spellEnd"/>
            <w:r>
              <w:rPr>
                <w:rFonts w:ascii="Times New Roman" w:hAnsi="Times New Roman"/>
              </w:rPr>
              <w:t>.</w:t>
            </w:r>
          </w:p>
        </w:tc>
      </w:tr>
      <w:tr w:rsidR="00113382" w14:paraId="739F0183" w14:textId="77777777" w:rsidTr="00E034ED">
        <w:trPr>
          <w:trHeight w:val="1355"/>
        </w:trPr>
        <w:tc>
          <w:tcPr>
            <w:tcW w:w="0" w:type="auto"/>
            <w:shd w:val="clear" w:color="auto" w:fill="F3F3F3"/>
          </w:tcPr>
          <w:p w14:paraId="03A0B7DA" w14:textId="77777777" w:rsidR="00A2070E" w:rsidRDefault="00A2070E" w:rsidP="00E034ED">
            <w:pPr>
              <w:pStyle w:val="Brdtekst"/>
              <w:spacing w:before="60" w:after="60"/>
              <w:ind w:left="108"/>
            </w:pPr>
            <w:r>
              <w:t>8. Kriterier for utvelgelse av kunnskapsgrunnlaget i dokumentet er klart beskrevet?</w:t>
            </w:r>
          </w:p>
        </w:tc>
        <w:tc>
          <w:tcPr>
            <w:tcW w:w="0" w:type="auto"/>
            <w:gridSpan w:val="4"/>
          </w:tcPr>
          <w:p w14:paraId="3FBDEEB5" w14:textId="77777777" w:rsidR="00A2070E" w:rsidRDefault="00A2070E" w:rsidP="00E034ED">
            <w:pPr>
              <w:ind w:left="108"/>
              <w:rPr>
                <w:rFonts w:ascii="Times New Roman" w:hAnsi="Times New Roman"/>
              </w:rPr>
            </w:pPr>
          </w:p>
          <w:p w14:paraId="747B7A3B" w14:textId="6636C408" w:rsidR="00A2070E" w:rsidRDefault="00A2070E" w:rsidP="00E034ED">
            <w:pPr>
              <w:rPr>
                <w:rFonts w:ascii="Times New Roman" w:hAnsi="Times New Roman"/>
              </w:rPr>
            </w:pPr>
            <w:r>
              <w:rPr>
                <w:rFonts w:ascii="Times New Roman" w:hAnsi="Times New Roman"/>
                <w:u w:val="single"/>
              </w:rPr>
              <w:t>Avgrensning</w:t>
            </w:r>
            <w:r w:rsidRPr="000E0836">
              <w:rPr>
                <w:rFonts w:ascii="Times New Roman" w:hAnsi="Times New Roman"/>
                <w:u w:val="single"/>
              </w:rPr>
              <w:t>:</w:t>
            </w:r>
            <w:r>
              <w:rPr>
                <w:rFonts w:ascii="Times New Roman" w:hAnsi="Times New Roman"/>
              </w:rPr>
              <w:t xml:space="preserve"> </w:t>
            </w:r>
            <w:r w:rsidRPr="001D63F0">
              <w:rPr>
                <w:rFonts w:ascii="Times New Roman" w:hAnsi="Times New Roman"/>
              </w:rPr>
              <w:t>Prosedyren er avgrenset ti</w:t>
            </w:r>
            <w:r w:rsidR="00332C36">
              <w:rPr>
                <w:rFonts w:ascii="Times New Roman" w:hAnsi="Times New Roman"/>
              </w:rPr>
              <w:t>l å gjelde for elektiv</w:t>
            </w:r>
            <w:r w:rsidR="0015683F">
              <w:rPr>
                <w:rFonts w:ascii="Times New Roman" w:hAnsi="Times New Roman"/>
              </w:rPr>
              <w:t>e</w:t>
            </w:r>
            <w:r w:rsidR="00332C36">
              <w:rPr>
                <w:rFonts w:ascii="Times New Roman" w:hAnsi="Times New Roman"/>
              </w:rPr>
              <w:t xml:space="preserve"> pasienter i alle ASA-grupper under</w:t>
            </w:r>
            <w:r w:rsidRPr="001D63F0">
              <w:rPr>
                <w:rFonts w:ascii="Times New Roman" w:hAnsi="Times New Roman"/>
              </w:rPr>
              <w:t xml:space="preserve"> 18 år som skal gjennomgå prosedyrer, undersøkelser eller kirurgi med behov for generell anestesi, regional anestesi og/eller sedasjon. Metoder og prosedyrer for å unngå aspirasjon hos ikke-fastende pasienter, som rapid </w:t>
            </w:r>
            <w:proofErr w:type="spellStart"/>
            <w:r w:rsidRPr="001D63F0">
              <w:rPr>
                <w:rFonts w:ascii="Times New Roman" w:hAnsi="Times New Roman"/>
              </w:rPr>
              <w:t>sequence</w:t>
            </w:r>
            <w:proofErr w:type="spellEnd"/>
            <w:r w:rsidRPr="001D63F0">
              <w:rPr>
                <w:rFonts w:ascii="Times New Roman" w:hAnsi="Times New Roman"/>
              </w:rPr>
              <w:t xml:space="preserve"> </w:t>
            </w:r>
            <w:proofErr w:type="spellStart"/>
            <w:r w:rsidRPr="001D63F0">
              <w:rPr>
                <w:rFonts w:ascii="Times New Roman" w:hAnsi="Times New Roman"/>
              </w:rPr>
              <w:t>induction</w:t>
            </w:r>
            <w:proofErr w:type="spellEnd"/>
            <w:r w:rsidRPr="001D63F0">
              <w:rPr>
                <w:rFonts w:ascii="Times New Roman" w:hAnsi="Times New Roman"/>
              </w:rPr>
              <w:t xml:space="preserve"> og </w:t>
            </w:r>
            <w:proofErr w:type="spellStart"/>
            <w:r w:rsidRPr="001D63F0">
              <w:rPr>
                <w:rFonts w:ascii="Times New Roman" w:hAnsi="Times New Roman"/>
              </w:rPr>
              <w:t>cricoidtrykk</w:t>
            </w:r>
            <w:proofErr w:type="spellEnd"/>
            <w:r w:rsidR="00332C36">
              <w:rPr>
                <w:rFonts w:ascii="Times New Roman" w:hAnsi="Times New Roman"/>
              </w:rPr>
              <w:t xml:space="preserve"> inngår ikke. Pasienter med diabetes</w:t>
            </w:r>
            <w:r w:rsidRPr="001D63F0">
              <w:rPr>
                <w:rFonts w:ascii="Times New Roman" w:hAnsi="Times New Roman"/>
              </w:rPr>
              <w:t xml:space="preserve"> er ikke ekskludert. Medikamentelle tiltak for å redusere ventrikkelens innhold eller pH-verdi hos friske pasienter </w:t>
            </w:r>
            <w:proofErr w:type="spellStart"/>
            <w:r w:rsidRPr="001D63F0">
              <w:rPr>
                <w:rFonts w:ascii="Times New Roman" w:hAnsi="Times New Roman"/>
              </w:rPr>
              <w:t>preoperativt</w:t>
            </w:r>
            <w:proofErr w:type="spellEnd"/>
            <w:r w:rsidRPr="001D63F0">
              <w:rPr>
                <w:rFonts w:ascii="Times New Roman" w:hAnsi="Times New Roman"/>
              </w:rPr>
              <w:t xml:space="preserve"> er omdiskutert, og vil derfor ikke inngå i dette arbeidet (</w:t>
            </w:r>
            <w:proofErr w:type="spellStart"/>
            <w:r w:rsidRPr="001D63F0">
              <w:rPr>
                <w:rFonts w:ascii="Times New Roman" w:hAnsi="Times New Roman"/>
              </w:rPr>
              <w:t>Apfelbaum</w:t>
            </w:r>
            <w:proofErr w:type="spellEnd"/>
            <w:r w:rsidRPr="001D63F0">
              <w:rPr>
                <w:rFonts w:ascii="Times New Roman" w:hAnsi="Times New Roman"/>
              </w:rPr>
              <w:t xml:space="preserve">, </w:t>
            </w:r>
            <w:proofErr w:type="spellStart"/>
            <w:r w:rsidRPr="001D63F0">
              <w:rPr>
                <w:rFonts w:ascii="Times New Roman" w:hAnsi="Times New Roman"/>
              </w:rPr>
              <w:t>Caplan</w:t>
            </w:r>
            <w:proofErr w:type="spellEnd"/>
            <w:r w:rsidRPr="001D63F0">
              <w:rPr>
                <w:rFonts w:ascii="Times New Roman" w:hAnsi="Times New Roman"/>
              </w:rPr>
              <w:t xml:space="preserve">, Connis, </w:t>
            </w:r>
            <w:proofErr w:type="spellStart"/>
            <w:r w:rsidRPr="001D63F0">
              <w:rPr>
                <w:rFonts w:ascii="Times New Roman" w:hAnsi="Times New Roman"/>
              </w:rPr>
              <w:t>Epstein</w:t>
            </w:r>
            <w:proofErr w:type="spellEnd"/>
            <w:r w:rsidRPr="001D63F0">
              <w:rPr>
                <w:rFonts w:ascii="Times New Roman" w:hAnsi="Times New Roman"/>
              </w:rPr>
              <w:t xml:space="preserve">, </w:t>
            </w:r>
            <w:proofErr w:type="spellStart"/>
            <w:r w:rsidRPr="001D63F0">
              <w:rPr>
                <w:rFonts w:ascii="Times New Roman" w:hAnsi="Times New Roman"/>
              </w:rPr>
              <w:t>Nickinovich</w:t>
            </w:r>
            <w:proofErr w:type="spellEnd"/>
            <w:r w:rsidRPr="001D63F0">
              <w:rPr>
                <w:rFonts w:ascii="Times New Roman" w:hAnsi="Times New Roman"/>
              </w:rPr>
              <w:t xml:space="preserve"> &amp; Warner, 2011., &amp; Smith, Kranke, Murat, Smith, </w:t>
            </w:r>
            <w:proofErr w:type="spellStart"/>
            <w:r w:rsidRPr="001D63F0">
              <w:rPr>
                <w:rFonts w:ascii="Times New Roman" w:hAnsi="Times New Roman"/>
              </w:rPr>
              <w:t>O`Sullivan</w:t>
            </w:r>
            <w:proofErr w:type="spellEnd"/>
            <w:r w:rsidRPr="001D63F0">
              <w:rPr>
                <w:rFonts w:ascii="Times New Roman" w:hAnsi="Times New Roman"/>
              </w:rPr>
              <w:t xml:space="preserve">, Søreide, </w:t>
            </w:r>
            <w:proofErr w:type="spellStart"/>
            <w:r w:rsidRPr="001D63F0">
              <w:rPr>
                <w:rFonts w:ascii="Times New Roman" w:hAnsi="Times New Roman"/>
              </w:rPr>
              <w:t>Spies</w:t>
            </w:r>
            <w:proofErr w:type="spellEnd"/>
            <w:r w:rsidRPr="001D63F0">
              <w:rPr>
                <w:rFonts w:ascii="Times New Roman" w:hAnsi="Times New Roman"/>
              </w:rPr>
              <w:t xml:space="preserve"> &amp; </w:t>
            </w:r>
            <w:proofErr w:type="spellStart"/>
            <w:r w:rsidRPr="001D63F0">
              <w:rPr>
                <w:rFonts w:ascii="Times New Roman" w:hAnsi="Times New Roman"/>
              </w:rPr>
              <w:t>Veld</w:t>
            </w:r>
            <w:proofErr w:type="spellEnd"/>
            <w:r w:rsidRPr="001D63F0">
              <w:rPr>
                <w:rFonts w:ascii="Times New Roman" w:hAnsi="Times New Roman"/>
              </w:rPr>
              <w:t xml:space="preserve">, 2011). </w:t>
            </w:r>
          </w:p>
          <w:p w14:paraId="41FC5E42" w14:textId="77777777" w:rsidR="00332C36" w:rsidRDefault="00332C36" w:rsidP="00E034ED">
            <w:pPr>
              <w:rPr>
                <w:rFonts w:ascii="Times New Roman" w:hAnsi="Times New Roman"/>
              </w:rPr>
            </w:pPr>
          </w:p>
          <w:p w14:paraId="400D1987" w14:textId="77777777" w:rsidR="00A2070E" w:rsidRPr="001D63F0" w:rsidRDefault="00A2070E" w:rsidP="00E034ED">
            <w:pPr>
              <w:rPr>
                <w:rFonts w:ascii="Times New Roman" w:hAnsi="Times New Roman"/>
              </w:rPr>
            </w:pPr>
          </w:p>
          <w:p w14:paraId="0F380831" w14:textId="36D00C5A" w:rsidR="00A2070E" w:rsidRDefault="00A2070E" w:rsidP="00332C36">
            <w:r w:rsidRPr="00EE2150">
              <w:rPr>
                <w:rFonts w:ascii="Times New Roman" w:hAnsi="Times New Roman"/>
                <w:u w:val="single"/>
              </w:rPr>
              <w:lastRenderedPageBreak/>
              <w:t>Kildekritikk:</w:t>
            </w:r>
            <w:r w:rsidRPr="00EE2150">
              <w:rPr>
                <w:rFonts w:ascii="Times New Roman" w:hAnsi="Times New Roman"/>
              </w:rPr>
              <w:t xml:space="preserve"> </w:t>
            </w:r>
            <w:r w:rsidR="004E2EBE" w:rsidRPr="00EE2150">
              <w:rPr>
                <w:rFonts w:ascii="Times New Roman" w:hAnsi="Times New Roman"/>
              </w:rPr>
              <w:t xml:space="preserve">Jeg fant ingen gode randomiserte kontrollerte studier eller observasjonsstudier innenfor tema preoperative fasterutiner </w:t>
            </w:r>
            <w:r w:rsidR="004E2EBE">
              <w:rPr>
                <w:rFonts w:ascii="Times New Roman" w:hAnsi="Times New Roman"/>
              </w:rPr>
              <w:t xml:space="preserve">til barn </w:t>
            </w:r>
            <w:r w:rsidR="004E2EBE" w:rsidRPr="00EE2150">
              <w:rPr>
                <w:rFonts w:ascii="Times New Roman" w:hAnsi="Times New Roman"/>
              </w:rPr>
              <w:t>i kunnskapspyramiden. Vide</w:t>
            </w:r>
            <w:r w:rsidR="003947DC">
              <w:rPr>
                <w:rFonts w:ascii="Times New Roman" w:hAnsi="Times New Roman"/>
              </w:rPr>
              <w:t>re søk i litteratur gav et aktuelt</w:t>
            </w:r>
            <w:r w:rsidR="004E2EBE" w:rsidRPr="00EE2150">
              <w:rPr>
                <w:rFonts w:ascii="Times New Roman" w:hAnsi="Times New Roman"/>
              </w:rPr>
              <w:t xml:space="preserve"> </w:t>
            </w:r>
            <w:r w:rsidR="0015683F" w:rsidRPr="00EE2150">
              <w:rPr>
                <w:rFonts w:ascii="Times New Roman" w:hAnsi="Times New Roman"/>
              </w:rPr>
              <w:t>treff i</w:t>
            </w:r>
            <w:r w:rsidR="004E2EBE" w:rsidRPr="00EE2150">
              <w:rPr>
                <w:rFonts w:ascii="Times New Roman" w:hAnsi="Times New Roman"/>
              </w:rPr>
              <w:t xml:space="preserve"> oppsummerte systematiske oversikter (Søreide, et al., 2005). Selv om oversiktsartikkelen </w:t>
            </w:r>
            <w:r w:rsidR="004E2EBE" w:rsidRPr="00EE2150">
              <w:rPr>
                <w:rFonts w:ascii="Times New Roman" w:hAnsi="Times New Roman"/>
                <w:i/>
              </w:rPr>
              <w:t xml:space="preserve">Pre-operative fasting guidelines: an </w:t>
            </w:r>
            <w:proofErr w:type="spellStart"/>
            <w:r w:rsidR="004E2EBE" w:rsidRPr="00EE2150">
              <w:rPr>
                <w:rFonts w:ascii="Times New Roman" w:hAnsi="Times New Roman"/>
                <w:i/>
              </w:rPr>
              <w:t>update</w:t>
            </w:r>
            <w:proofErr w:type="spellEnd"/>
            <w:r w:rsidR="004E2EBE" w:rsidRPr="00EE2150">
              <w:rPr>
                <w:rFonts w:ascii="Times New Roman" w:hAnsi="Times New Roman"/>
                <w:i/>
              </w:rPr>
              <w:t xml:space="preserve">. </w:t>
            </w:r>
            <w:r w:rsidR="004E2EBE" w:rsidRPr="00EE2150">
              <w:rPr>
                <w:rFonts w:ascii="Times New Roman" w:hAnsi="Times New Roman"/>
              </w:rPr>
              <w:t>(Søreide et al.</w:t>
            </w:r>
            <w:r w:rsidR="0015683F" w:rsidRPr="00EE2150">
              <w:rPr>
                <w:rFonts w:ascii="Times New Roman" w:hAnsi="Times New Roman"/>
              </w:rPr>
              <w:t>, 2005</w:t>
            </w:r>
            <w:r w:rsidR="004E2EBE" w:rsidRPr="00EE2150">
              <w:rPr>
                <w:rFonts w:ascii="Times New Roman" w:hAnsi="Times New Roman"/>
              </w:rPr>
              <w:t xml:space="preserve">) er uten forskningsmetodisk forankring og derav vurdert til å være av lav kvalitet, ønsker jeg likevel å inkludere artikkelen fordi den inneholder anbefalinger og råd til spesielle pasientgrupper. </w:t>
            </w:r>
          </w:p>
        </w:tc>
      </w:tr>
      <w:tr w:rsidR="00113382" w14:paraId="3F52F9F6" w14:textId="77777777" w:rsidTr="00E034ED">
        <w:trPr>
          <w:trHeight w:val="1355"/>
        </w:trPr>
        <w:tc>
          <w:tcPr>
            <w:tcW w:w="0" w:type="auto"/>
            <w:shd w:val="clear" w:color="auto" w:fill="F3F3F3"/>
          </w:tcPr>
          <w:p w14:paraId="3609E3E5" w14:textId="77777777" w:rsidR="00A2070E" w:rsidRDefault="00A2070E" w:rsidP="00E034ED">
            <w:pPr>
              <w:pStyle w:val="Brdtekst"/>
              <w:spacing w:before="60" w:after="60"/>
              <w:ind w:left="108"/>
            </w:pPr>
            <w:r>
              <w:lastRenderedPageBreak/>
              <w:t>9. Styrker og svakheter ved kunnskapsgrunnlaget i dokumentet er klart beskrevet?</w:t>
            </w:r>
          </w:p>
        </w:tc>
        <w:tc>
          <w:tcPr>
            <w:tcW w:w="0" w:type="auto"/>
            <w:gridSpan w:val="4"/>
          </w:tcPr>
          <w:p w14:paraId="55DA2662" w14:textId="3BFC7FDA" w:rsidR="00547D55" w:rsidRPr="00F329F4" w:rsidRDefault="00A2070E" w:rsidP="00547D55">
            <w:pPr>
              <w:rPr>
                <w:rFonts w:ascii="Times New Roman" w:hAnsi="Times New Roman"/>
              </w:rPr>
            </w:pPr>
            <w:r w:rsidRPr="00F329F4">
              <w:rPr>
                <w:rFonts w:ascii="Times New Roman" w:hAnsi="Times New Roman"/>
                <w:u w:val="single"/>
              </w:rPr>
              <w:t xml:space="preserve">Kvalitetsvurdering av utvalgte artikler: </w:t>
            </w:r>
            <w:r w:rsidR="006272FD">
              <w:rPr>
                <w:rFonts w:ascii="Times New Roman" w:hAnsi="Times New Roman"/>
              </w:rPr>
              <w:t>Åtte artikler</w:t>
            </w:r>
            <w:r w:rsidR="00547D55" w:rsidRPr="00F329F4">
              <w:rPr>
                <w:rFonts w:ascii="Times New Roman" w:hAnsi="Times New Roman"/>
              </w:rPr>
              <w:t xml:space="preserve"> danner </w:t>
            </w:r>
            <w:r w:rsidR="00615D40">
              <w:rPr>
                <w:rFonts w:ascii="Times New Roman" w:hAnsi="Times New Roman"/>
              </w:rPr>
              <w:t xml:space="preserve">til sammen </w:t>
            </w:r>
            <w:r w:rsidR="00547D55" w:rsidRPr="00F329F4">
              <w:rPr>
                <w:rFonts w:ascii="Times New Roman" w:hAnsi="Times New Roman"/>
              </w:rPr>
              <w:t xml:space="preserve">kunnskapsgrunnlaget for anbefalingene i fagprosedyren. </w:t>
            </w:r>
            <w:r w:rsidR="00615D40">
              <w:rPr>
                <w:rFonts w:ascii="Times New Roman" w:hAnsi="Times New Roman"/>
              </w:rPr>
              <w:t>S</w:t>
            </w:r>
            <w:r w:rsidR="00547D55" w:rsidRPr="00F329F4">
              <w:rPr>
                <w:rFonts w:ascii="Times New Roman" w:hAnsi="Times New Roman"/>
              </w:rPr>
              <w:t>lutningen</w:t>
            </w:r>
            <w:r w:rsidR="00547D55">
              <w:rPr>
                <w:rFonts w:ascii="Times New Roman" w:hAnsi="Times New Roman"/>
              </w:rPr>
              <w:t>e i artiklene har høy validitet</w:t>
            </w:r>
            <w:r w:rsidR="00547D55" w:rsidRPr="00F329F4">
              <w:rPr>
                <w:rFonts w:ascii="Times New Roman" w:hAnsi="Times New Roman"/>
              </w:rPr>
              <w:t xml:space="preserve">. Kvaliteten på forskningen må kritisk vurderes ved hjelp av anerkjente verktøy som for eksempel AGREE II </w:t>
            </w:r>
            <w:r w:rsidR="00547D55" w:rsidRPr="00F329F4">
              <w:rPr>
                <w:rFonts w:ascii="Times New Roman" w:hAnsi="Times New Roman"/>
                <w:bCs/>
              </w:rPr>
              <w:t xml:space="preserve">(AGREE </w:t>
            </w:r>
            <w:proofErr w:type="spellStart"/>
            <w:r w:rsidR="00547D55" w:rsidRPr="00F329F4">
              <w:rPr>
                <w:rFonts w:ascii="Times New Roman" w:hAnsi="Times New Roman"/>
                <w:bCs/>
              </w:rPr>
              <w:t>Next</w:t>
            </w:r>
            <w:proofErr w:type="spellEnd"/>
            <w:r w:rsidR="00547D55" w:rsidRPr="00F329F4">
              <w:rPr>
                <w:rFonts w:ascii="Times New Roman" w:hAnsi="Times New Roman"/>
                <w:bCs/>
              </w:rPr>
              <w:t xml:space="preserve"> </w:t>
            </w:r>
            <w:proofErr w:type="spellStart"/>
            <w:r w:rsidR="00547D55" w:rsidRPr="00F329F4">
              <w:rPr>
                <w:rFonts w:ascii="Times New Roman" w:hAnsi="Times New Roman"/>
                <w:bCs/>
              </w:rPr>
              <w:t>Steps</w:t>
            </w:r>
            <w:proofErr w:type="spellEnd"/>
            <w:r w:rsidR="00547D55" w:rsidRPr="00F329F4">
              <w:rPr>
                <w:rFonts w:ascii="Times New Roman" w:hAnsi="Times New Roman"/>
                <w:bCs/>
              </w:rPr>
              <w:t xml:space="preserve"> </w:t>
            </w:r>
            <w:proofErr w:type="spellStart"/>
            <w:r w:rsidR="00547D55" w:rsidRPr="00F329F4">
              <w:rPr>
                <w:rFonts w:ascii="Times New Roman" w:hAnsi="Times New Roman"/>
                <w:bCs/>
              </w:rPr>
              <w:t>Consortium</w:t>
            </w:r>
            <w:proofErr w:type="spellEnd"/>
            <w:r w:rsidR="00547D55" w:rsidRPr="00F329F4">
              <w:rPr>
                <w:rFonts w:ascii="Times New Roman" w:hAnsi="Times New Roman"/>
                <w:bCs/>
              </w:rPr>
              <w:t>, 2013)</w:t>
            </w:r>
            <w:r w:rsidR="00547D55" w:rsidRPr="00F329F4">
              <w:rPr>
                <w:rFonts w:ascii="Times New Roman" w:hAnsi="Times New Roman"/>
                <w:b/>
                <w:bCs/>
              </w:rPr>
              <w:t xml:space="preserve"> </w:t>
            </w:r>
            <w:r w:rsidR="00547D55" w:rsidRPr="00F329F4">
              <w:rPr>
                <w:rFonts w:ascii="Times New Roman" w:hAnsi="Times New Roman"/>
              </w:rPr>
              <w:t>og sjekklister for vurdering av forskningsartikler (Kunnskapssenteret, 2014). Jeg har valg å bruke Kunnskapssenterets sjekkliste for vurdering av retningslin</w:t>
            </w:r>
            <w:r w:rsidR="00F81F44">
              <w:rPr>
                <w:rFonts w:ascii="Times New Roman" w:hAnsi="Times New Roman"/>
              </w:rPr>
              <w:t>jer og oversiktsartikler (2014)</w:t>
            </w:r>
            <w:r w:rsidR="00547D55" w:rsidRPr="00F329F4">
              <w:rPr>
                <w:rFonts w:ascii="Times New Roman" w:hAnsi="Times New Roman"/>
              </w:rPr>
              <w:t xml:space="preserve">. Jeg har vektlagt spørsmål som innebærer om vi kan stole på resultatene, og hatt mindre fokus på spørsmål om blant annet plan for implementering i vurdering av artiklene. </w:t>
            </w:r>
          </w:p>
          <w:p w14:paraId="107FFA84" w14:textId="2DECAE41" w:rsidR="00A2070E" w:rsidRPr="00F329F4" w:rsidRDefault="00547D55" w:rsidP="006272FD">
            <w:pPr>
              <w:rPr>
                <w:rFonts w:ascii="Times New Roman" w:hAnsi="Times New Roman"/>
                <w:u w:val="single"/>
              </w:rPr>
            </w:pPr>
            <w:r w:rsidRPr="00F329F4">
              <w:rPr>
                <w:rFonts w:ascii="Times New Roman" w:hAnsi="Times New Roman"/>
              </w:rPr>
              <w:t xml:space="preserve">Oversiktsartikler mangler systematisk metode og får da på generelt grunnlag en lavere gradering. Jeg har derfor valgt </w:t>
            </w:r>
            <w:r w:rsidR="0015683F" w:rsidRPr="00F329F4">
              <w:rPr>
                <w:rFonts w:ascii="Times New Roman" w:hAnsi="Times New Roman"/>
              </w:rPr>
              <w:t>og</w:t>
            </w:r>
            <w:r w:rsidRPr="00F329F4">
              <w:rPr>
                <w:rFonts w:ascii="Times New Roman" w:hAnsi="Times New Roman"/>
              </w:rPr>
              <w:t xml:space="preserve"> ikke </w:t>
            </w:r>
            <w:r w:rsidR="0015683F" w:rsidRPr="00F329F4">
              <w:rPr>
                <w:rFonts w:ascii="Times New Roman" w:hAnsi="Times New Roman"/>
              </w:rPr>
              <w:t xml:space="preserve">kritisk </w:t>
            </w:r>
            <w:proofErr w:type="gramStart"/>
            <w:r w:rsidR="0015683F" w:rsidRPr="00F329F4">
              <w:rPr>
                <w:rFonts w:ascii="Times New Roman" w:hAnsi="Times New Roman"/>
              </w:rPr>
              <w:t>vurdere</w:t>
            </w:r>
            <w:proofErr w:type="gramEnd"/>
            <w:r w:rsidRPr="00F329F4">
              <w:rPr>
                <w:rFonts w:ascii="Times New Roman" w:hAnsi="Times New Roman"/>
              </w:rPr>
              <w:t xml:space="preserve"> oversiktsartikkelen </w:t>
            </w:r>
            <w:r w:rsidRPr="00F329F4">
              <w:rPr>
                <w:rFonts w:ascii="Times New Roman" w:hAnsi="Times New Roman"/>
                <w:i/>
              </w:rPr>
              <w:t xml:space="preserve">Pre-operative fasting guidelines: an </w:t>
            </w:r>
            <w:proofErr w:type="spellStart"/>
            <w:r w:rsidRPr="00F329F4">
              <w:rPr>
                <w:rFonts w:ascii="Times New Roman" w:hAnsi="Times New Roman"/>
                <w:i/>
              </w:rPr>
              <w:t>update</w:t>
            </w:r>
            <w:proofErr w:type="spellEnd"/>
            <w:r w:rsidRPr="00F329F4">
              <w:rPr>
                <w:rFonts w:ascii="Times New Roman" w:hAnsi="Times New Roman"/>
                <w:i/>
              </w:rPr>
              <w:t xml:space="preserve"> </w:t>
            </w:r>
            <w:r w:rsidR="0015683F">
              <w:rPr>
                <w:rFonts w:ascii="Times New Roman" w:hAnsi="Times New Roman"/>
              </w:rPr>
              <w:t>(Søreide et al.,</w:t>
            </w:r>
            <w:r w:rsidRPr="00F329F4">
              <w:rPr>
                <w:rFonts w:ascii="Times New Roman" w:hAnsi="Times New Roman"/>
              </w:rPr>
              <w:t xml:space="preserve">2005). Jeg har lest artikkelen med et kritisk blikk, vurdert forfatternes bakgrunn, og eventuelt om det er en interessekonflikt. </w:t>
            </w:r>
          </w:p>
          <w:p w14:paraId="18BA54C6" w14:textId="078E5000" w:rsidR="00A2070E" w:rsidRDefault="00A2070E" w:rsidP="00E034ED">
            <w:pPr>
              <w:ind w:left="108"/>
            </w:pPr>
          </w:p>
        </w:tc>
      </w:tr>
      <w:tr w:rsidR="00113382" w14:paraId="58A1C869" w14:textId="77777777" w:rsidTr="00E034ED">
        <w:trPr>
          <w:trHeight w:val="1355"/>
        </w:trPr>
        <w:tc>
          <w:tcPr>
            <w:tcW w:w="0" w:type="auto"/>
            <w:shd w:val="clear" w:color="auto" w:fill="F3F3F3"/>
          </w:tcPr>
          <w:p w14:paraId="6D4C1786" w14:textId="77777777" w:rsidR="00A2070E" w:rsidRDefault="00A2070E" w:rsidP="00E034ED">
            <w:pPr>
              <w:pStyle w:val="Brdtekst"/>
              <w:spacing w:before="60" w:after="60"/>
              <w:ind w:left="108"/>
            </w:pPr>
            <w:r>
              <w:t>10. Metodene som er brukt for å utarbeide anbefalingene i dokumentet er tydelige?</w:t>
            </w:r>
          </w:p>
        </w:tc>
        <w:tc>
          <w:tcPr>
            <w:tcW w:w="0" w:type="auto"/>
            <w:gridSpan w:val="4"/>
          </w:tcPr>
          <w:p w14:paraId="1B2F629F" w14:textId="77777777" w:rsidR="00A2070E" w:rsidRPr="007703AF" w:rsidRDefault="00A2070E" w:rsidP="00E034ED">
            <w:pPr>
              <w:rPr>
                <w:rFonts w:ascii="Times New Roman" w:hAnsi="Times New Roman"/>
              </w:rPr>
            </w:pPr>
            <w:r w:rsidRPr="007703AF">
              <w:rPr>
                <w:rFonts w:ascii="Times New Roman" w:hAnsi="Times New Roman"/>
              </w:rPr>
              <w:t xml:space="preserve">Kunnskapssenterets modell for kvalitetsforbedring og Helsedirektoratets veileder for utvikling av kunnskapsbaserte retningslinjer er tydelig beskrevet som henholdsvis metodene på makro- og mikronivå.  </w:t>
            </w:r>
          </w:p>
          <w:p w14:paraId="03E739D1" w14:textId="77777777" w:rsidR="00A2070E" w:rsidRDefault="00A2070E" w:rsidP="00E034ED">
            <w:pPr>
              <w:ind w:left="108"/>
            </w:pPr>
          </w:p>
        </w:tc>
      </w:tr>
      <w:tr w:rsidR="00113382" w14:paraId="0E3A3FDE" w14:textId="77777777" w:rsidTr="00E034ED">
        <w:trPr>
          <w:trHeight w:val="1355"/>
        </w:trPr>
        <w:tc>
          <w:tcPr>
            <w:tcW w:w="0" w:type="auto"/>
            <w:shd w:val="clear" w:color="auto" w:fill="F3F3F3"/>
          </w:tcPr>
          <w:p w14:paraId="51925AE8" w14:textId="77777777" w:rsidR="00A2070E" w:rsidRDefault="00A2070E" w:rsidP="00E034ED">
            <w:pPr>
              <w:pStyle w:val="Brdtekst"/>
              <w:spacing w:before="60" w:after="60"/>
              <w:ind w:left="108"/>
            </w:pPr>
            <w:r>
              <w:t>11. Helsemessige fordeler, bivirkninger og risikoer er tatt i betraktning ved utarbeidelsen av anbefalingene?</w:t>
            </w:r>
          </w:p>
        </w:tc>
        <w:tc>
          <w:tcPr>
            <w:tcW w:w="0" w:type="auto"/>
            <w:gridSpan w:val="4"/>
          </w:tcPr>
          <w:p w14:paraId="76B64C4C" w14:textId="1FB27FA0" w:rsidR="00A2070E" w:rsidRPr="007703AF" w:rsidRDefault="00A2070E" w:rsidP="00E034ED">
            <w:pPr>
              <w:rPr>
                <w:rFonts w:ascii="Times New Roman" w:hAnsi="Times New Roman"/>
              </w:rPr>
            </w:pPr>
            <w:r w:rsidRPr="007703AF">
              <w:rPr>
                <w:rFonts w:ascii="Times New Roman" w:hAnsi="Times New Roman"/>
              </w:rPr>
              <w:t xml:space="preserve">Helsemessige fordeler, bivirkninger og risikoer ved utarbeidelse av anbefalingene er tatt i betraktning. Helsegevinsten ved å faste overskrider helsegevinsten ved ikke å faste, og hovedfokuset vil derfor være å forebygge aspirasjon. Helsemessige fordeler omfatter målet om å oppmuntre pasienter til inntak av klare væsker og karbohydratholdige drikker uten proteintilskudd inntil to timer før anestesistart. Dette for å fremme </w:t>
            </w:r>
            <w:r w:rsidR="00332C36">
              <w:rPr>
                <w:rFonts w:ascii="Times New Roman" w:hAnsi="Times New Roman"/>
              </w:rPr>
              <w:t xml:space="preserve">barnets </w:t>
            </w:r>
            <w:r w:rsidRPr="007703AF">
              <w:rPr>
                <w:rFonts w:ascii="Times New Roman" w:hAnsi="Times New Roman"/>
              </w:rPr>
              <w:t xml:space="preserve">velvære og redusere blant annet tørste, angst og uro. </w:t>
            </w:r>
          </w:p>
          <w:p w14:paraId="4A99ED87" w14:textId="77777777" w:rsidR="00A2070E" w:rsidRDefault="00A2070E" w:rsidP="00E034ED">
            <w:pPr>
              <w:ind w:left="108"/>
            </w:pPr>
          </w:p>
        </w:tc>
      </w:tr>
      <w:tr w:rsidR="00113382" w14:paraId="3A567AB6" w14:textId="77777777" w:rsidTr="00E034ED">
        <w:trPr>
          <w:trHeight w:val="1355"/>
        </w:trPr>
        <w:tc>
          <w:tcPr>
            <w:tcW w:w="0" w:type="auto"/>
            <w:shd w:val="clear" w:color="auto" w:fill="F3F3F3"/>
          </w:tcPr>
          <w:p w14:paraId="6BB0E9BC" w14:textId="77777777" w:rsidR="00A2070E" w:rsidRDefault="00A2070E" w:rsidP="00E034ED">
            <w:pPr>
              <w:pStyle w:val="Brdtekst"/>
              <w:spacing w:before="60" w:after="60"/>
              <w:ind w:left="108"/>
            </w:pPr>
            <w:r>
              <w:t>12. Det fremgår tydelig hvordan anbefalingene henger sammen med kunnskapsgrunnlaget?</w:t>
            </w:r>
          </w:p>
        </w:tc>
        <w:tc>
          <w:tcPr>
            <w:tcW w:w="0" w:type="auto"/>
            <w:gridSpan w:val="4"/>
            <w:tcBorders>
              <w:bottom w:val="single" w:sz="4" w:space="0" w:color="auto"/>
            </w:tcBorders>
          </w:tcPr>
          <w:p w14:paraId="7D03B313" w14:textId="77777777" w:rsidR="00A2070E" w:rsidRPr="007703AF" w:rsidRDefault="00A2070E" w:rsidP="00E034ED">
            <w:pPr>
              <w:spacing w:line="360" w:lineRule="auto"/>
              <w:rPr>
                <w:rFonts w:ascii="Times New Roman" w:hAnsi="Times New Roman"/>
              </w:rPr>
            </w:pPr>
            <w:r w:rsidRPr="007703AF">
              <w:rPr>
                <w:rFonts w:ascii="Times New Roman" w:hAnsi="Times New Roman"/>
              </w:rPr>
              <w:t xml:space="preserve">Hver anbefaling er knyttet til en referanse, som er kunnskapsgrunnlaget. </w:t>
            </w:r>
          </w:p>
          <w:p w14:paraId="11F9E1C2" w14:textId="77777777" w:rsidR="00A2070E" w:rsidRDefault="00A2070E" w:rsidP="00E034ED">
            <w:pPr>
              <w:ind w:left="108"/>
            </w:pPr>
          </w:p>
        </w:tc>
      </w:tr>
      <w:tr w:rsidR="00113382" w14:paraId="22B5E9E2" w14:textId="77777777" w:rsidTr="00E034ED">
        <w:trPr>
          <w:trHeight w:val="1404"/>
        </w:trPr>
        <w:tc>
          <w:tcPr>
            <w:tcW w:w="0" w:type="auto"/>
            <w:vMerge w:val="restart"/>
            <w:shd w:val="clear" w:color="auto" w:fill="F3F3F3"/>
          </w:tcPr>
          <w:p w14:paraId="22AE6A8A" w14:textId="77777777" w:rsidR="00A2070E" w:rsidRDefault="00A2070E" w:rsidP="00E034ED">
            <w:pPr>
              <w:pStyle w:val="Brdtekst"/>
              <w:spacing w:before="60" w:after="60"/>
              <w:ind w:left="108"/>
              <w:rPr>
                <w:b/>
                <w:bCs/>
              </w:rPr>
            </w:pPr>
            <w:r>
              <w:rPr>
                <w:b/>
                <w:bCs/>
              </w:rPr>
              <w:t xml:space="preserve">13. Fagprosedyrene er blitt vurdert eksternt av eksperter før publisering </w:t>
            </w:r>
            <w:r w:rsidRPr="006C4267">
              <w:rPr>
                <w:bCs/>
              </w:rPr>
              <w:t xml:space="preserve">(navn, tittel, </w:t>
            </w:r>
            <w:r>
              <w:rPr>
                <w:bCs/>
              </w:rPr>
              <w:t>og arbeidssted på alle)?</w:t>
            </w:r>
          </w:p>
          <w:p w14:paraId="183A027B" w14:textId="77777777" w:rsidR="00A2070E" w:rsidRDefault="00A2070E" w:rsidP="00E034ED">
            <w:pPr>
              <w:pStyle w:val="Brdtekst"/>
              <w:spacing w:before="60" w:after="60"/>
              <w:ind w:left="108"/>
            </w:pPr>
          </w:p>
          <w:p w14:paraId="047DF411" w14:textId="3FE3F5E6" w:rsidR="00A2070E" w:rsidRDefault="00A2070E" w:rsidP="00E034ED">
            <w:pPr>
              <w:pStyle w:val="Brdtekst"/>
              <w:spacing w:before="60" w:after="60"/>
              <w:ind w:left="108"/>
              <w:rPr>
                <w:b/>
                <w:bCs/>
              </w:rPr>
            </w:pPr>
            <w:r>
              <w:rPr>
                <w:b/>
                <w:bCs/>
              </w:rPr>
              <w:t xml:space="preserve">Er evt. </w:t>
            </w:r>
            <w:r w:rsidR="001D7787">
              <w:rPr>
                <w:b/>
                <w:bCs/>
              </w:rPr>
              <w:t>T</w:t>
            </w:r>
            <w:r>
              <w:rPr>
                <w:b/>
                <w:bCs/>
              </w:rPr>
              <w:t>ilbakemeldinger gjennomgått?</w:t>
            </w:r>
          </w:p>
          <w:p w14:paraId="6F08D94F" w14:textId="77777777" w:rsidR="00A2070E" w:rsidRDefault="00A2070E" w:rsidP="00E034ED">
            <w:pPr>
              <w:pStyle w:val="Brdtekst"/>
              <w:spacing w:before="60" w:after="60"/>
              <w:ind w:left="108"/>
              <w:rPr>
                <w:b/>
                <w:bCs/>
              </w:rPr>
            </w:pPr>
          </w:p>
          <w:p w14:paraId="4185A130" w14:textId="402955A4" w:rsidR="00A2070E" w:rsidRDefault="00A2070E" w:rsidP="00E034ED">
            <w:pPr>
              <w:pStyle w:val="Brdtekst"/>
              <w:spacing w:before="60" w:after="60"/>
              <w:ind w:left="108"/>
              <w:rPr>
                <w:b/>
                <w:bCs/>
              </w:rPr>
            </w:pPr>
            <w:r>
              <w:rPr>
                <w:b/>
                <w:bCs/>
              </w:rPr>
              <w:t xml:space="preserve">Her svares det også for om sentrale råd, utvalg, regionale eller nasjonale kompetanse-sentra, fagekspertgrupper, pasientorganisasjoner etc. </w:t>
            </w:r>
            <w:r w:rsidR="001D7787">
              <w:rPr>
                <w:b/>
                <w:bCs/>
              </w:rPr>
              <w:t>H</w:t>
            </w:r>
            <w:r>
              <w:rPr>
                <w:b/>
                <w:bCs/>
              </w:rPr>
              <w:t>ar hatt dokumentet på høring.</w:t>
            </w:r>
          </w:p>
        </w:tc>
        <w:tc>
          <w:tcPr>
            <w:tcW w:w="0" w:type="auto"/>
            <w:gridSpan w:val="4"/>
            <w:tcBorders>
              <w:bottom w:val="nil"/>
            </w:tcBorders>
          </w:tcPr>
          <w:p w14:paraId="3E858115" w14:textId="0CC75ADC" w:rsidR="00A2070E" w:rsidRPr="001D7787" w:rsidRDefault="00A2070E" w:rsidP="00E034ED">
            <w:pPr>
              <w:spacing w:before="40"/>
              <w:ind w:left="108"/>
              <w:rPr>
                <w:rFonts w:ascii="Times New Roman" w:hAnsi="Times New Roman"/>
              </w:rPr>
            </w:pPr>
            <w:r w:rsidRPr="001D7787">
              <w:rPr>
                <w:rFonts w:ascii="Times New Roman" w:hAnsi="Times New Roman"/>
              </w:rPr>
              <w:t>På nåværende tidspunkt intern høring</w:t>
            </w:r>
            <w:r w:rsidR="001D7787">
              <w:rPr>
                <w:rFonts w:ascii="Times New Roman" w:hAnsi="Times New Roman"/>
              </w:rPr>
              <w:t xml:space="preserve">. </w:t>
            </w:r>
          </w:p>
        </w:tc>
      </w:tr>
      <w:tr w:rsidR="00113382" w14:paraId="4FF82BB7" w14:textId="77777777" w:rsidTr="00E034ED">
        <w:trPr>
          <w:trHeight w:val="2736"/>
        </w:trPr>
        <w:tc>
          <w:tcPr>
            <w:tcW w:w="0" w:type="auto"/>
            <w:vMerge/>
            <w:shd w:val="clear" w:color="auto" w:fill="F3F3F3"/>
          </w:tcPr>
          <w:p w14:paraId="37DA421E" w14:textId="77777777" w:rsidR="00A2070E" w:rsidRDefault="00A2070E" w:rsidP="00E034ED">
            <w:pPr>
              <w:pStyle w:val="Brdtekst"/>
              <w:spacing w:before="60" w:after="60"/>
              <w:ind w:left="108"/>
              <w:rPr>
                <w:b/>
                <w:bCs/>
              </w:rPr>
            </w:pPr>
          </w:p>
        </w:tc>
        <w:tc>
          <w:tcPr>
            <w:tcW w:w="0" w:type="auto"/>
            <w:gridSpan w:val="4"/>
            <w:tcBorders>
              <w:top w:val="nil"/>
              <w:bottom w:val="single" w:sz="4" w:space="0" w:color="auto"/>
            </w:tcBorders>
          </w:tcPr>
          <w:p w14:paraId="4B274985" w14:textId="338A45CB" w:rsidR="00A2070E" w:rsidRDefault="007707CD" w:rsidP="007707CD">
            <w:pPr>
              <w:spacing w:before="40"/>
            </w:pPr>
            <w:r>
              <w:t xml:space="preserve">   </w:t>
            </w:r>
            <w:proofErr w:type="spellStart"/>
            <w:r>
              <w:t>X</w:t>
            </w:r>
            <w:proofErr w:type="spellEnd"/>
            <w:r>
              <w:t xml:space="preserve"> </w:t>
            </w:r>
            <w:r w:rsidR="00A2070E">
              <w:t>Ja</w:t>
            </w:r>
            <w:r w:rsidR="00A2070E">
              <w:tab/>
              <w:t xml:space="preserve">  </w:t>
            </w:r>
            <w:r w:rsidR="00A2070E">
              <w:fldChar w:fldCharType="begin">
                <w:ffData>
                  <w:name w:val="Avmerking1"/>
                  <w:enabled/>
                  <w:calcOnExit w:val="0"/>
                  <w:checkBox>
                    <w:sizeAuto/>
                    <w:default w:val="0"/>
                    <w:checked w:val="0"/>
                  </w:checkBox>
                </w:ffData>
              </w:fldChar>
            </w:r>
            <w:r w:rsidR="00A2070E">
              <w:instrText xml:space="preserve"> FORMCHECKBOX </w:instrText>
            </w:r>
            <w:r w:rsidR="00682B4D">
              <w:fldChar w:fldCharType="separate"/>
            </w:r>
            <w:proofErr w:type="gramStart"/>
            <w:r w:rsidR="00A2070E">
              <w:fldChar w:fldCharType="end"/>
            </w:r>
            <w:r w:rsidR="00A2070E">
              <w:t xml:space="preserve">  Nei</w:t>
            </w:r>
            <w:proofErr w:type="gramEnd"/>
            <w:r w:rsidR="00A2070E">
              <w:t>, det var ingen tilbakemeldinger.</w:t>
            </w:r>
            <w:r w:rsidR="00A2070E">
              <w:tab/>
            </w:r>
          </w:p>
          <w:p w14:paraId="3D3C5E3D" w14:textId="5AA444E7" w:rsidR="00A2070E" w:rsidRDefault="00A2070E" w:rsidP="00E034ED">
            <w:pPr>
              <w:spacing w:before="40"/>
              <w:ind w:left="108"/>
            </w:pPr>
          </w:p>
        </w:tc>
      </w:tr>
      <w:tr w:rsidR="00113382" w14:paraId="51A7DC3B" w14:textId="77777777" w:rsidTr="00E034ED">
        <w:trPr>
          <w:trHeight w:val="2232"/>
        </w:trPr>
        <w:tc>
          <w:tcPr>
            <w:tcW w:w="0" w:type="auto"/>
            <w:vMerge w:val="restart"/>
            <w:shd w:val="clear" w:color="auto" w:fill="F3F3F3"/>
          </w:tcPr>
          <w:p w14:paraId="7EB1F859" w14:textId="77777777" w:rsidR="00A2070E" w:rsidRDefault="00A2070E" w:rsidP="00E034ED">
            <w:pPr>
              <w:pStyle w:val="Brdtekst"/>
              <w:spacing w:before="60" w:after="60"/>
              <w:ind w:left="108"/>
            </w:pPr>
            <w:r>
              <w:lastRenderedPageBreak/>
              <w:t>14. Tidsplan og ansvarlige personer for oppdatering av dokumentet er klart beskrevet.</w:t>
            </w:r>
          </w:p>
          <w:p w14:paraId="0C916B9E" w14:textId="77AB364C" w:rsidR="00A2070E" w:rsidRDefault="00A2070E" w:rsidP="00E034ED">
            <w:pPr>
              <w:pStyle w:val="Brdtekst"/>
              <w:spacing w:before="60" w:after="60"/>
              <w:ind w:left="108"/>
            </w:pPr>
            <w:r>
              <w:t xml:space="preserve">Her kommer det frem om oppdatering inngår i </w:t>
            </w:r>
            <w:proofErr w:type="spellStart"/>
            <w:r>
              <w:t>år</w:t>
            </w:r>
            <w:r w:rsidR="002A5DA3">
              <w:t>s</w:t>
            </w:r>
            <w:r>
              <w:t>hjul</w:t>
            </w:r>
            <w:proofErr w:type="spellEnd"/>
            <w:r>
              <w:t xml:space="preserve"> eller faste planer for avdelingen.</w:t>
            </w:r>
          </w:p>
          <w:p w14:paraId="41DA347C" w14:textId="77777777" w:rsidR="00A2070E" w:rsidRDefault="00A2070E" w:rsidP="00E034ED">
            <w:pPr>
              <w:pStyle w:val="Brdtekst"/>
              <w:spacing w:before="60" w:after="60"/>
              <w:ind w:left="108"/>
            </w:pPr>
          </w:p>
          <w:p w14:paraId="6B1C59B4" w14:textId="77777777" w:rsidR="00A2070E" w:rsidRDefault="00A2070E" w:rsidP="00E034ED">
            <w:pPr>
              <w:pStyle w:val="Brdtekst"/>
              <w:spacing w:before="60" w:after="60"/>
              <w:ind w:left="108"/>
            </w:pPr>
            <w:r>
              <w:t>Vil du som dokumentansvarlig følge opp i denne perioden?</w:t>
            </w:r>
          </w:p>
        </w:tc>
        <w:tc>
          <w:tcPr>
            <w:tcW w:w="0" w:type="auto"/>
            <w:gridSpan w:val="4"/>
            <w:tcBorders>
              <w:bottom w:val="nil"/>
            </w:tcBorders>
          </w:tcPr>
          <w:p w14:paraId="39AA345E" w14:textId="6CAF27FF" w:rsidR="00A2070E" w:rsidRDefault="00A2070E" w:rsidP="002A5DA3">
            <w:pPr>
              <w:spacing w:before="40"/>
              <w:ind w:left="108"/>
            </w:pPr>
            <w:r>
              <w:t xml:space="preserve"> </w:t>
            </w:r>
            <w:r w:rsidR="002A5DA3">
              <w:fldChar w:fldCharType="begin">
                <w:ffData>
                  <w:name w:val=""/>
                  <w:enabled/>
                  <w:calcOnExit w:val="0"/>
                  <w:checkBox>
                    <w:sizeAuto/>
                    <w:default w:val="1"/>
                  </w:checkBox>
                </w:ffData>
              </w:fldChar>
            </w:r>
            <w:r w:rsidR="002A5DA3">
              <w:instrText xml:space="preserve"> FORMCHECKBOX </w:instrText>
            </w:r>
            <w:r w:rsidR="00682B4D">
              <w:fldChar w:fldCharType="separate"/>
            </w:r>
            <w:r w:rsidR="002A5DA3">
              <w:fldChar w:fldCharType="end"/>
            </w:r>
            <w:r>
              <w:t xml:space="preserve">  3 år   </w:t>
            </w:r>
            <w:r>
              <w:fldChar w:fldCharType="begin">
                <w:ffData>
                  <w:name w:val=""/>
                  <w:enabled/>
                  <w:calcOnExit w:val="0"/>
                  <w:checkBox>
                    <w:sizeAuto/>
                    <w:default w:val="0"/>
                    <w:checked w:val="0"/>
                  </w:checkBox>
                </w:ffData>
              </w:fldChar>
            </w:r>
            <w:r>
              <w:instrText xml:space="preserve"> FORMCHECKBOX </w:instrText>
            </w:r>
            <w:r w:rsidR="00682B4D">
              <w:fldChar w:fldCharType="separate"/>
            </w:r>
            <w:r>
              <w:fldChar w:fldCharType="end"/>
            </w:r>
            <w:r>
              <w:t xml:space="preserve">  2 år     </w:t>
            </w:r>
            <w:r>
              <w:fldChar w:fldCharType="begin">
                <w:ffData>
                  <w:name w:val=""/>
                  <w:enabled/>
                  <w:calcOnExit w:val="0"/>
                  <w:checkBox>
                    <w:sizeAuto/>
                    <w:default w:val="0"/>
                    <w:checked w:val="0"/>
                  </w:checkBox>
                </w:ffData>
              </w:fldChar>
            </w:r>
            <w:r>
              <w:instrText xml:space="preserve"> FORMCHECKBOX </w:instrText>
            </w:r>
            <w:r w:rsidR="00682B4D">
              <w:fldChar w:fldCharType="separate"/>
            </w:r>
            <w:r>
              <w:fldChar w:fldCharType="end"/>
            </w:r>
            <w:r>
              <w:t xml:space="preserve">  1 </w:t>
            </w:r>
            <w:proofErr w:type="gramStart"/>
            <w:r>
              <w:t>år     Annen</w:t>
            </w:r>
            <w:proofErr w:type="gramEnd"/>
            <w:r>
              <w:t xml:space="preserve">: </w:t>
            </w:r>
          </w:p>
        </w:tc>
      </w:tr>
      <w:tr w:rsidR="00113382" w14:paraId="0C637DD9" w14:textId="77777777" w:rsidTr="00E034ED">
        <w:trPr>
          <w:trHeight w:val="442"/>
        </w:trPr>
        <w:tc>
          <w:tcPr>
            <w:tcW w:w="0" w:type="auto"/>
            <w:vMerge/>
            <w:shd w:val="clear" w:color="auto" w:fill="F3F3F3"/>
          </w:tcPr>
          <w:p w14:paraId="2FB8945C" w14:textId="77777777" w:rsidR="00A2070E" w:rsidRDefault="00A2070E" w:rsidP="00E034ED">
            <w:pPr>
              <w:pStyle w:val="Brdtekst"/>
              <w:spacing w:before="60" w:after="60"/>
              <w:ind w:left="108"/>
            </w:pPr>
          </w:p>
        </w:tc>
        <w:tc>
          <w:tcPr>
            <w:tcW w:w="0" w:type="auto"/>
            <w:gridSpan w:val="4"/>
            <w:tcBorders>
              <w:top w:val="nil"/>
            </w:tcBorders>
          </w:tcPr>
          <w:p w14:paraId="5720477D" w14:textId="6AF428AF" w:rsidR="00A2070E" w:rsidRDefault="00A2070E" w:rsidP="007707CD">
            <w:pPr>
              <w:spacing w:before="40"/>
              <w:ind w:left="108"/>
            </w:pPr>
            <w:proofErr w:type="spellStart"/>
            <w:proofErr w:type="gramStart"/>
            <w:r>
              <w:t>X</w:t>
            </w:r>
            <w:proofErr w:type="spellEnd"/>
            <w:r>
              <w:t xml:space="preserve">  Ja</w:t>
            </w:r>
            <w:proofErr w:type="gramEnd"/>
            <w:r>
              <w:tab/>
              <w:t xml:space="preserve">  </w:t>
            </w:r>
            <w:r>
              <w:fldChar w:fldCharType="begin">
                <w:ffData>
                  <w:name w:val=""/>
                  <w:enabled/>
                  <w:calcOnExit w:val="0"/>
                  <w:checkBox>
                    <w:sizeAuto/>
                    <w:default w:val="0"/>
                    <w:checked w:val="0"/>
                  </w:checkBox>
                </w:ffData>
              </w:fldChar>
            </w:r>
            <w:r>
              <w:instrText xml:space="preserve"> FORMCHECKBOX </w:instrText>
            </w:r>
            <w:r w:rsidR="00682B4D">
              <w:fldChar w:fldCharType="separate"/>
            </w:r>
            <w:r>
              <w:fldChar w:fldCharType="end"/>
            </w:r>
            <w:r>
              <w:t xml:space="preserve">  Nei, jeg foreslår at en annen overtar ansvaret: </w:t>
            </w:r>
          </w:p>
        </w:tc>
      </w:tr>
      <w:tr w:rsidR="00113382" w14:paraId="3BB3B24A" w14:textId="77777777" w:rsidTr="00E034ED">
        <w:trPr>
          <w:trHeight w:val="1199"/>
        </w:trPr>
        <w:tc>
          <w:tcPr>
            <w:tcW w:w="0" w:type="auto"/>
            <w:shd w:val="clear" w:color="auto" w:fill="F3F3F3"/>
          </w:tcPr>
          <w:p w14:paraId="5FDFB5D6" w14:textId="77777777" w:rsidR="00A2070E" w:rsidRDefault="00A2070E" w:rsidP="00E034ED">
            <w:pPr>
              <w:pStyle w:val="Brdtekst"/>
              <w:spacing w:before="60" w:after="60"/>
              <w:ind w:left="108"/>
            </w:pPr>
            <w:r>
              <w:t>15. Anbefalingene er spesifikke og tydelige?</w:t>
            </w:r>
          </w:p>
        </w:tc>
        <w:tc>
          <w:tcPr>
            <w:tcW w:w="0" w:type="auto"/>
            <w:gridSpan w:val="4"/>
          </w:tcPr>
          <w:p w14:paraId="244FC1F0" w14:textId="77777777" w:rsidR="00A2070E" w:rsidRDefault="00A2070E" w:rsidP="00E034ED">
            <w:pPr>
              <w:spacing w:before="40"/>
              <w:ind w:left="108"/>
              <w:rPr>
                <w:rFonts w:ascii="Times New Roman" w:hAnsi="Times New Roman"/>
              </w:rPr>
            </w:pPr>
            <w:r w:rsidRPr="00CA38D5">
              <w:rPr>
                <w:rFonts w:ascii="Times New Roman" w:hAnsi="Times New Roman"/>
              </w:rPr>
              <w:t>Anbefalingene er spesifikke og entydige, og fremstilles i en lett lesbar tabell</w:t>
            </w:r>
            <w:r>
              <w:rPr>
                <w:rFonts w:ascii="Times New Roman" w:hAnsi="Times New Roman"/>
              </w:rPr>
              <w:t xml:space="preserve"> (Tabell 1, anbefalinger)</w:t>
            </w:r>
            <w:r w:rsidRPr="00CA38D5">
              <w:rPr>
                <w:rFonts w:ascii="Times New Roman" w:hAnsi="Times New Roman"/>
              </w:rPr>
              <w:t xml:space="preserve">: </w:t>
            </w:r>
          </w:p>
          <w:p w14:paraId="22CFDCF2" w14:textId="77777777" w:rsidR="00A2070E" w:rsidRDefault="00A2070E" w:rsidP="00E034ED">
            <w:pPr>
              <w:spacing w:before="40"/>
              <w:ind w:left="108"/>
              <w:rPr>
                <w:rFonts w:ascii="Times New Roman" w:hAnsi="Times New Roman"/>
              </w:rPr>
            </w:pPr>
          </w:p>
          <w:p w14:paraId="70F27B34" w14:textId="001CDA9B" w:rsidR="00F81549" w:rsidRDefault="00F81549" w:rsidP="00E034ED">
            <w:pPr>
              <w:spacing w:line="360" w:lineRule="auto"/>
              <w:rPr>
                <w:b/>
                <w:u w:val="single"/>
              </w:rPr>
            </w:pPr>
            <w:r>
              <w:rPr>
                <w:b/>
                <w:u w:val="single"/>
              </w:rPr>
              <w:t>Tabell 1. Anbefalinger</w:t>
            </w:r>
          </w:p>
          <w:p w14:paraId="6DFB15D1" w14:textId="6FD9F1B1" w:rsidR="00F81549" w:rsidRDefault="00F81549" w:rsidP="00E034ED">
            <w:pPr>
              <w:spacing w:line="360" w:lineRule="auto"/>
              <w:rPr>
                <w:rFonts w:ascii="Times New Roman" w:hAnsi="Times New Roman"/>
                <w:i/>
              </w:rPr>
            </w:pPr>
            <w:r w:rsidRPr="00F81549">
              <w:rPr>
                <w:rFonts w:ascii="Times New Roman" w:hAnsi="Times New Roman"/>
                <w:b/>
                <w:i/>
              </w:rPr>
              <w:t>Barn bør tilbys morsmelk/klare væsker med de tidsbegrensninger som er nevn her, men de skal ikke tvinges til å drikke</w:t>
            </w:r>
            <w:r>
              <w:rPr>
                <w:rFonts w:ascii="Times New Roman" w:hAnsi="Times New Roman"/>
                <w:i/>
              </w:rPr>
              <w:t>.</w:t>
            </w:r>
          </w:p>
          <w:tbl>
            <w:tblPr>
              <w:tblStyle w:val="Tabellrutenett"/>
              <w:tblW w:w="0" w:type="auto"/>
              <w:tblLook w:val="04A0" w:firstRow="1" w:lastRow="0" w:firstColumn="1" w:lastColumn="0" w:noHBand="0" w:noVBand="1"/>
            </w:tblPr>
            <w:tblGrid>
              <w:gridCol w:w="2098"/>
              <w:gridCol w:w="2099"/>
              <w:gridCol w:w="2099"/>
              <w:gridCol w:w="2099"/>
            </w:tblGrid>
            <w:tr w:rsidR="00F81549" w14:paraId="10A01253" w14:textId="77777777" w:rsidTr="00F81549">
              <w:tc>
                <w:tcPr>
                  <w:tcW w:w="2098" w:type="dxa"/>
                </w:tcPr>
                <w:p w14:paraId="020DD48A" w14:textId="7C939488" w:rsidR="00F81549" w:rsidRPr="00F81549" w:rsidRDefault="00F81549" w:rsidP="00E034ED">
                  <w:pPr>
                    <w:spacing w:line="360" w:lineRule="auto"/>
                    <w:rPr>
                      <w:rFonts w:ascii="Times New Roman" w:hAnsi="Times New Roman"/>
                      <w:b/>
                    </w:rPr>
                  </w:pPr>
                  <w:r w:rsidRPr="00F81549">
                    <w:rPr>
                      <w:rFonts w:ascii="Times New Roman" w:hAnsi="Times New Roman"/>
                      <w:b/>
                    </w:rPr>
                    <w:t>Barnets alder</w:t>
                  </w:r>
                </w:p>
              </w:tc>
              <w:tc>
                <w:tcPr>
                  <w:tcW w:w="2099" w:type="dxa"/>
                </w:tcPr>
                <w:p w14:paraId="679F54BF" w14:textId="5304CFD5" w:rsidR="00F81549" w:rsidRPr="00F81549" w:rsidRDefault="00502F5B" w:rsidP="00E034ED">
                  <w:pPr>
                    <w:spacing w:line="360" w:lineRule="auto"/>
                    <w:rPr>
                      <w:rFonts w:ascii="Times New Roman" w:hAnsi="Times New Roman"/>
                      <w:b/>
                    </w:rPr>
                  </w:pPr>
                  <w:r>
                    <w:rPr>
                      <w:rFonts w:ascii="Times New Roman" w:hAnsi="Times New Roman"/>
                      <w:b/>
                    </w:rPr>
                    <w:t>0</w:t>
                  </w:r>
                  <w:r w:rsidR="00F81549" w:rsidRPr="00F81549">
                    <w:rPr>
                      <w:rFonts w:ascii="Times New Roman" w:hAnsi="Times New Roman"/>
                      <w:b/>
                    </w:rPr>
                    <w:t>-5år</w:t>
                  </w:r>
                </w:p>
              </w:tc>
              <w:tc>
                <w:tcPr>
                  <w:tcW w:w="2099" w:type="dxa"/>
                </w:tcPr>
                <w:p w14:paraId="66832071" w14:textId="1CD037BC" w:rsidR="00F81549" w:rsidRPr="00F81549" w:rsidRDefault="00F81549" w:rsidP="00E034ED">
                  <w:pPr>
                    <w:spacing w:line="360" w:lineRule="auto"/>
                    <w:rPr>
                      <w:rFonts w:ascii="Times New Roman" w:hAnsi="Times New Roman"/>
                      <w:b/>
                    </w:rPr>
                  </w:pPr>
                  <w:r w:rsidRPr="00F81549">
                    <w:rPr>
                      <w:rFonts w:ascii="Times New Roman" w:hAnsi="Times New Roman"/>
                      <w:b/>
                    </w:rPr>
                    <w:t>6-12år</w:t>
                  </w:r>
                </w:p>
              </w:tc>
              <w:tc>
                <w:tcPr>
                  <w:tcW w:w="2099" w:type="dxa"/>
                </w:tcPr>
                <w:p w14:paraId="4F8085F6" w14:textId="05E88D74" w:rsidR="00F81549" w:rsidRPr="00F81549" w:rsidRDefault="00F81549" w:rsidP="00E034ED">
                  <w:pPr>
                    <w:spacing w:line="360" w:lineRule="auto"/>
                    <w:rPr>
                      <w:rFonts w:ascii="Times New Roman" w:hAnsi="Times New Roman"/>
                      <w:b/>
                    </w:rPr>
                  </w:pPr>
                  <w:r w:rsidRPr="00F81549">
                    <w:rPr>
                      <w:rFonts w:ascii="Times New Roman" w:hAnsi="Times New Roman"/>
                      <w:b/>
                    </w:rPr>
                    <w:t>Over 12år</w:t>
                  </w:r>
                </w:p>
              </w:tc>
            </w:tr>
            <w:tr w:rsidR="00F81549" w14:paraId="7E7DC270" w14:textId="77777777" w:rsidTr="00F81549">
              <w:tc>
                <w:tcPr>
                  <w:tcW w:w="2098" w:type="dxa"/>
                </w:tcPr>
                <w:p w14:paraId="67EBB977" w14:textId="310400FB" w:rsidR="00F81549" w:rsidRDefault="000F12E0" w:rsidP="00E034ED">
                  <w:pPr>
                    <w:spacing w:line="360" w:lineRule="auto"/>
                    <w:rPr>
                      <w:rFonts w:ascii="Times New Roman" w:hAnsi="Times New Roman"/>
                    </w:rPr>
                  </w:pPr>
                  <w:r>
                    <w:rPr>
                      <w:rFonts w:ascii="Times New Roman" w:hAnsi="Times New Roman"/>
                    </w:rPr>
                    <w:t>Fast føde,</w:t>
                  </w:r>
                  <w:r w:rsidR="00F81549">
                    <w:rPr>
                      <w:rFonts w:ascii="Times New Roman" w:hAnsi="Times New Roman"/>
                    </w:rPr>
                    <w:t xml:space="preserve"> melk</w:t>
                  </w:r>
                  <w:r>
                    <w:rPr>
                      <w:rFonts w:ascii="Times New Roman" w:hAnsi="Times New Roman"/>
                    </w:rPr>
                    <w:t xml:space="preserve"> og morsmelkerstatning</w:t>
                  </w:r>
                </w:p>
              </w:tc>
              <w:tc>
                <w:tcPr>
                  <w:tcW w:w="2099" w:type="dxa"/>
                </w:tcPr>
                <w:p w14:paraId="5936F6BA" w14:textId="7480A251" w:rsidR="00F81549" w:rsidRDefault="00F81549" w:rsidP="00E034ED">
                  <w:pPr>
                    <w:spacing w:line="360" w:lineRule="auto"/>
                    <w:rPr>
                      <w:rFonts w:ascii="Times New Roman" w:hAnsi="Times New Roman"/>
                    </w:rPr>
                  </w:pPr>
                  <w:r>
                    <w:rPr>
                      <w:rFonts w:ascii="Times New Roman" w:hAnsi="Times New Roman"/>
                    </w:rPr>
                    <w:t>6 timer</w:t>
                  </w:r>
                </w:p>
              </w:tc>
              <w:tc>
                <w:tcPr>
                  <w:tcW w:w="2099" w:type="dxa"/>
                </w:tcPr>
                <w:p w14:paraId="2CA41803" w14:textId="05DFE714" w:rsidR="00F81549" w:rsidRDefault="00F81549" w:rsidP="00E034ED">
                  <w:pPr>
                    <w:spacing w:line="360" w:lineRule="auto"/>
                    <w:rPr>
                      <w:rFonts w:ascii="Times New Roman" w:hAnsi="Times New Roman"/>
                    </w:rPr>
                  </w:pPr>
                  <w:r>
                    <w:rPr>
                      <w:rFonts w:ascii="Times New Roman" w:hAnsi="Times New Roman"/>
                    </w:rPr>
                    <w:t>6 timer</w:t>
                  </w:r>
                </w:p>
              </w:tc>
              <w:tc>
                <w:tcPr>
                  <w:tcW w:w="2099" w:type="dxa"/>
                </w:tcPr>
                <w:p w14:paraId="2E39E7C8" w14:textId="79B0A23C" w:rsidR="00F81549" w:rsidRDefault="00F81549" w:rsidP="00E034ED">
                  <w:pPr>
                    <w:spacing w:line="360" w:lineRule="auto"/>
                    <w:rPr>
                      <w:rFonts w:ascii="Times New Roman" w:hAnsi="Times New Roman"/>
                    </w:rPr>
                  </w:pPr>
                  <w:r>
                    <w:rPr>
                      <w:rFonts w:ascii="Times New Roman" w:hAnsi="Times New Roman"/>
                    </w:rPr>
                    <w:t>6 timer</w:t>
                  </w:r>
                </w:p>
              </w:tc>
            </w:tr>
            <w:tr w:rsidR="00F81549" w14:paraId="049CE768" w14:textId="77777777" w:rsidTr="00F81549">
              <w:tc>
                <w:tcPr>
                  <w:tcW w:w="2098" w:type="dxa"/>
                </w:tcPr>
                <w:p w14:paraId="39993A46" w14:textId="084CCBF1" w:rsidR="00F81549" w:rsidRDefault="00F81549" w:rsidP="00E034ED">
                  <w:pPr>
                    <w:spacing w:line="360" w:lineRule="auto"/>
                    <w:rPr>
                      <w:rFonts w:ascii="Times New Roman" w:hAnsi="Times New Roman"/>
                    </w:rPr>
                  </w:pPr>
                  <w:r>
                    <w:rPr>
                      <w:rFonts w:ascii="Times New Roman" w:hAnsi="Times New Roman"/>
                    </w:rPr>
                    <w:t>Morsmelk</w:t>
                  </w:r>
                </w:p>
              </w:tc>
              <w:tc>
                <w:tcPr>
                  <w:tcW w:w="2099" w:type="dxa"/>
                </w:tcPr>
                <w:p w14:paraId="465D655F" w14:textId="05387EA6" w:rsidR="00F81549" w:rsidRDefault="00F81549" w:rsidP="00E034ED">
                  <w:pPr>
                    <w:spacing w:line="360" w:lineRule="auto"/>
                    <w:rPr>
                      <w:rFonts w:ascii="Times New Roman" w:hAnsi="Times New Roman"/>
                    </w:rPr>
                  </w:pPr>
                  <w:r>
                    <w:rPr>
                      <w:rFonts w:ascii="Times New Roman" w:hAnsi="Times New Roman"/>
                    </w:rPr>
                    <w:t>4 timer</w:t>
                  </w:r>
                </w:p>
              </w:tc>
              <w:tc>
                <w:tcPr>
                  <w:tcW w:w="2099" w:type="dxa"/>
                </w:tcPr>
                <w:p w14:paraId="0806D478" w14:textId="635F4C37" w:rsidR="00F81549" w:rsidRDefault="00F81549" w:rsidP="00E034ED">
                  <w:pPr>
                    <w:spacing w:line="360" w:lineRule="auto"/>
                    <w:rPr>
                      <w:rFonts w:ascii="Times New Roman" w:hAnsi="Times New Roman"/>
                    </w:rPr>
                  </w:pPr>
                  <w:r>
                    <w:rPr>
                      <w:rFonts w:ascii="Times New Roman" w:hAnsi="Times New Roman"/>
                    </w:rPr>
                    <w:t>Ikke aktuelt</w:t>
                  </w:r>
                </w:p>
              </w:tc>
              <w:tc>
                <w:tcPr>
                  <w:tcW w:w="2099" w:type="dxa"/>
                </w:tcPr>
                <w:p w14:paraId="0911A2BD" w14:textId="59FBD6BC" w:rsidR="00F81549" w:rsidRDefault="00F81549" w:rsidP="00E034ED">
                  <w:pPr>
                    <w:spacing w:line="360" w:lineRule="auto"/>
                    <w:rPr>
                      <w:rFonts w:ascii="Times New Roman" w:hAnsi="Times New Roman"/>
                    </w:rPr>
                  </w:pPr>
                  <w:r>
                    <w:rPr>
                      <w:rFonts w:ascii="Times New Roman" w:hAnsi="Times New Roman"/>
                    </w:rPr>
                    <w:t>Ikke aktuelt</w:t>
                  </w:r>
                </w:p>
              </w:tc>
            </w:tr>
            <w:tr w:rsidR="00F81549" w14:paraId="00BD6335" w14:textId="77777777" w:rsidTr="00F81549">
              <w:tc>
                <w:tcPr>
                  <w:tcW w:w="2098" w:type="dxa"/>
                </w:tcPr>
                <w:p w14:paraId="126643D8" w14:textId="2D69D4B2" w:rsidR="00F81549" w:rsidRDefault="00F81549" w:rsidP="00E034ED">
                  <w:pPr>
                    <w:spacing w:line="360" w:lineRule="auto"/>
                    <w:rPr>
                      <w:rFonts w:ascii="Times New Roman" w:hAnsi="Times New Roman"/>
                    </w:rPr>
                  </w:pPr>
                  <w:r>
                    <w:rPr>
                      <w:rFonts w:ascii="Times New Roman" w:hAnsi="Times New Roman"/>
                    </w:rPr>
                    <w:t>Klare væsker</w:t>
                  </w:r>
                </w:p>
              </w:tc>
              <w:tc>
                <w:tcPr>
                  <w:tcW w:w="2099" w:type="dxa"/>
                </w:tcPr>
                <w:p w14:paraId="78457EBF" w14:textId="16EFD358" w:rsidR="00F81549" w:rsidRDefault="000F12E0" w:rsidP="00E034ED">
                  <w:pPr>
                    <w:spacing w:line="360" w:lineRule="auto"/>
                    <w:rPr>
                      <w:rFonts w:ascii="Times New Roman" w:hAnsi="Times New Roman"/>
                    </w:rPr>
                  </w:pPr>
                  <w:r>
                    <w:rPr>
                      <w:rFonts w:ascii="Times New Roman" w:hAnsi="Times New Roman"/>
                    </w:rPr>
                    <w:t>1 time, 3ml/kg</w:t>
                  </w:r>
                </w:p>
              </w:tc>
              <w:tc>
                <w:tcPr>
                  <w:tcW w:w="2099" w:type="dxa"/>
                </w:tcPr>
                <w:p w14:paraId="1D1C57F4" w14:textId="0978ECA5" w:rsidR="00F81549" w:rsidRDefault="000F12E0" w:rsidP="00E034ED">
                  <w:pPr>
                    <w:spacing w:line="360" w:lineRule="auto"/>
                    <w:rPr>
                      <w:rFonts w:ascii="Times New Roman" w:hAnsi="Times New Roman"/>
                    </w:rPr>
                  </w:pPr>
                  <w:r>
                    <w:rPr>
                      <w:rFonts w:ascii="Times New Roman" w:hAnsi="Times New Roman"/>
                    </w:rPr>
                    <w:t>1 time, 3ml/kg</w:t>
                  </w:r>
                </w:p>
              </w:tc>
              <w:tc>
                <w:tcPr>
                  <w:tcW w:w="2099" w:type="dxa"/>
                </w:tcPr>
                <w:p w14:paraId="6366FB23" w14:textId="5C09DBBB" w:rsidR="00F81549" w:rsidRDefault="000F12E0" w:rsidP="00E034ED">
                  <w:pPr>
                    <w:spacing w:line="360" w:lineRule="auto"/>
                    <w:rPr>
                      <w:rFonts w:ascii="Times New Roman" w:hAnsi="Times New Roman"/>
                    </w:rPr>
                  </w:pPr>
                  <w:r>
                    <w:rPr>
                      <w:rFonts w:ascii="Times New Roman" w:hAnsi="Times New Roman"/>
                    </w:rPr>
                    <w:t>1 time, 3ml/kg</w:t>
                  </w:r>
                </w:p>
              </w:tc>
            </w:tr>
          </w:tbl>
          <w:p w14:paraId="4E3816B3" w14:textId="7C188F8F" w:rsidR="009C0A0E" w:rsidRPr="00DE77F3" w:rsidRDefault="009C0A0E" w:rsidP="009C0A0E">
            <w:pPr>
              <w:spacing w:line="360" w:lineRule="auto"/>
              <w:rPr>
                <w:rFonts w:ascii="Times New Roman" w:hAnsi="Times New Roman"/>
                <w:u w:val="single"/>
              </w:rPr>
            </w:pPr>
          </w:p>
          <w:p w14:paraId="58CBBB59" w14:textId="55486CEA" w:rsidR="009C0A0E" w:rsidRDefault="00682B4D" w:rsidP="009C0A0E">
            <w:pPr>
              <w:spacing w:line="360" w:lineRule="auto"/>
              <w:rPr>
                <w:rFonts w:ascii="Times New Roman" w:hAnsi="Times New Roman"/>
                <w:u w:val="single"/>
              </w:rPr>
            </w:pPr>
            <w:hyperlink r:id="rId9" w:history="1">
              <w:r w:rsidR="009C0A0E" w:rsidRPr="00062ECF">
                <w:rPr>
                  <w:rStyle w:val="Hyperkobling"/>
                  <w:rFonts w:ascii="Times New Roman" w:hAnsi="Times New Roman"/>
                </w:rPr>
                <w:t>https://onlinelibrary.wiley.com/doi/full/10.1111/pan.13370</w:t>
              </w:r>
            </w:hyperlink>
          </w:p>
          <w:p w14:paraId="4233EE8B" w14:textId="77777777" w:rsidR="009C0A0E" w:rsidRDefault="00682B4D" w:rsidP="009C0A0E">
            <w:pPr>
              <w:spacing w:line="360" w:lineRule="auto"/>
              <w:rPr>
                <w:rFonts w:ascii="Times New Roman" w:hAnsi="Times New Roman"/>
                <w:u w:val="single"/>
              </w:rPr>
            </w:pPr>
            <w:hyperlink r:id="rId10" w:history="1">
              <w:r w:rsidR="009C0A0E" w:rsidRPr="00062ECF">
                <w:rPr>
                  <w:rStyle w:val="Hyperkobling"/>
                  <w:rFonts w:ascii="Times New Roman" w:hAnsi="Times New Roman"/>
                </w:rPr>
                <w:t>http://www.dasaim.dk/forskning/nye-fasteregler-til-born/</w:t>
              </w:r>
            </w:hyperlink>
          </w:p>
          <w:p w14:paraId="476E061E" w14:textId="56873289" w:rsidR="009C0A0E" w:rsidRDefault="00682B4D" w:rsidP="009C0A0E">
            <w:pPr>
              <w:spacing w:line="360" w:lineRule="auto"/>
              <w:rPr>
                <w:rFonts w:ascii="Times New Roman" w:hAnsi="Times New Roman"/>
                <w:u w:val="single"/>
              </w:rPr>
            </w:pPr>
            <w:hyperlink r:id="rId11" w:history="1">
              <w:r w:rsidR="009C0A0E" w:rsidRPr="00062ECF">
                <w:rPr>
                  <w:rStyle w:val="Hyperkobling"/>
                  <w:rFonts w:ascii="Times New Roman" w:hAnsi="Times New Roman"/>
                </w:rPr>
                <w:t>https://onlinelibrary.wiley.com/doi/full/10.1111/pan.13174</w:t>
              </w:r>
            </w:hyperlink>
          </w:p>
          <w:p w14:paraId="2D4A4EAA" w14:textId="4EEF926C" w:rsidR="009C0A0E" w:rsidRDefault="00682B4D" w:rsidP="009C0A0E">
            <w:pPr>
              <w:spacing w:line="360" w:lineRule="auto"/>
              <w:rPr>
                <w:rFonts w:ascii="Times New Roman" w:hAnsi="Times New Roman"/>
                <w:u w:val="single"/>
              </w:rPr>
            </w:pPr>
            <w:hyperlink r:id="rId12" w:history="1">
              <w:r w:rsidR="009C0A0E" w:rsidRPr="00062ECF">
                <w:rPr>
                  <w:rStyle w:val="Hyperkobling"/>
                  <w:rFonts w:ascii="Times New Roman" w:hAnsi="Times New Roman"/>
                </w:rPr>
                <w:t>https://onlinelibrary.wiley.com/doi/full/10.1111/pan.13282</w:t>
              </w:r>
            </w:hyperlink>
          </w:p>
          <w:p w14:paraId="73C5DE79" w14:textId="599082E9" w:rsidR="00917E56" w:rsidRPr="00DE77F3" w:rsidRDefault="00682B4D" w:rsidP="009C0A0E">
            <w:pPr>
              <w:spacing w:line="360" w:lineRule="auto"/>
              <w:rPr>
                <w:rFonts w:ascii="Times New Roman" w:hAnsi="Times New Roman"/>
                <w:u w:val="single"/>
              </w:rPr>
            </w:pPr>
            <w:hyperlink r:id="rId13" w:history="1">
              <w:r w:rsidR="00917E56" w:rsidRPr="00062ECF">
                <w:rPr>
                  <w:rStyle w:val="Hyperkobling"/>
                  <w:rFonts w:ascii="Times New Roman" w:hAnsi="Times New Roman"/>
                </w:rPr>
                <w:t>https://onlinelibrary.wiley.com/doi/full/10.1111/pan.12943</w:t>
              </w:r>
            </w:hyperlink>
          </w:p>
          <w:p w14:paraId="1F6856BE" w14:textId="02DE535D" w:rsidR="009C0A0E" w:rsidRPr="00DE77F3" w:rsidRDefault="00682B4D" w:rsidP="009C0A0E">
            <w:pPr>
              <w:spacing w:line="360" w:lineRule="auto"/>
              <w:rPr>
                <w:rFonts w:ascii="Times New Roman" w:hAnsi="Times New Roman"/>
                <w:u w:val="single"/>
              </w:rPr>
            </w:pPr>
            <w:hyperlink r:id="rId14" w:history="1">
              <w:r w:rsidR="009C0A0E" w:rsidRPr="00062ECF">
                <w:rPr>
                  <w:rStyle w:val="Hyperkobling"/>
                  <w:rFonts w:ascii="Times New Roman" w:hAnsi="Times New Roman"/>
                </w:rPr>
                <w:t>https://www.sciencedirect.com/science/article/pii/S0007091217322729?via%3Dihub</w:t>
              </w:r>
            </w:hyperlink>
          </w:p>
          <w:p w14:paraId="00D47AC3" w14:textId="1000F1BE" w:rsidR="009C0A0E" w:rsidRDefault="00682B4D" w:rsidP="009C0A0E">
            <w:pPr>
              <w:spacing w:line="360" w:lineRule="auto"/>
              <w:rPr>
                <w:rFonts w:ascii="Times New Roman" w:hAnsi="Times New Roman"/>
                <w:u w:val="single"/>
              </w:rPr>
            </w:pPr>
            <w:hyperlink r:id="rId15" w:history="1">
              <w:r w:rsidR="00F81310" w:rsidRPr="00062ECF">
                <w:rPr>
                  <w:rStyle w:val="Hyperkobling"/>
                  <w:rFonts w:ascii="Times New Roman" w:hAnsi="Times New Roman"/>
                </w:rPr>
                <w:t>https://onlinelibrary.wiley.com/doi/full/10.1111/j.1399-6576.2005.00781.x</w:t>
              </w:r>
            </w:hyperlink>
          </w:p>
          <w:p w14:paraId="7276461B" w14:textId="79FA6B64" w:rsidR="009C0A0E" w:rsidRDefault="00682B4D" w:rsidP="009C0A0E">
            <w:pPr>
              <w:spacing w:line="360" w:lineRule="auto"/>
              <w:rPr>
                <w:rFonts w:ascii="Times New Roman" w:hAnsi="Times New Roman"/>
                <w:u w:val="single"/>
              </w:rPr>
            </w:pPr>
            <w:hyperlink r:id="rId16" w:history="1">
              <w:r w:rsidR="00F81310" w:rsidRPr="00062ECF">
                <w:rPr>
                  <w:rStyle w:val="Hyperkobling"/>
                  <w:rFonts w:ascii="Times New Roman" w:hAnsi="Times New Roman"/>
                </w:rPr>
                <w:t>https://www.sciencedirect.com/science/article/pii/S0007091217540751</w:t>
              </w:r>
            </w:hyperlink>
          </w:p>
          <w:p w14:paraId="16F6C68E" w14:textId="77777777" w:rsidR="00F81310" w:rsidRDefault="00F81310" w:rsidP="001A3EC2">
            <w:pPr>
              <w:spacing w:line="360" w:lineRule="auto"/>
            </w:pPr>
          </w:p>
          <w:p w14:paraId="4828A683" w14:textId="6C8F577C" w:rsidR="001A3EC2" w:rsidRDefault="001A3EC2" w:rsidP="001A3EC2">
            <w:pPr>
              <w:spacing w:line="360" w:lineRule="auto"/>
            </w:pPr>
            <w:r w:rsidRPr="00AD6202">
              <w:rPr>
                <w:rFonts w:ascii="Times New Roman" w:hAnsi="Times New Roman"/>
                <w:b/>
              </w:rPr>
              <w:t>Tyggegummi og alle former for tobakk</w:t>
            </w:r>
            <w:r>
              <w:t xml:space="preserve"> </w:t>
            </w:r>
            <w:r>
              <w:rPr>
                <w:rFonts w:ascii="Times New Roman" w:hAnsi="Times New Roman"/>
                <w:b/>
              </w:rPr>
              <w:t>skal ikke inntas senere</w:t>
            </w:r>
            <w:r w:rsidRPr="001A3EC2">
              <w:rPr>
                <w:rFonts w:ascii="Times New Roman" w:hAnsi="Times New Roman"/>
                <w:b/>
              </w:rPr>
              <w:t xml:space="preserve"> enn 2 timer før anestesistart</w:t>
            </w:r>
            <w:r>
              <w:t xml:space="preserve"> </w:t>
            </w:r>
            <w:r w:rsidRPr="001A3EC2">
              <w:rPr>
                <w:rFonts w:ascii="Times New Roman" w:hAnsi="Times New Roman"/>
              </w:rPr>
              <w:t xml:space="preserve">(Scandinavian </w:t>
            </w:r>
            <w:proofErr w:type="spellStart"/>
            <w:r w:rsidRPr="001A3EC2">
              <w:rPr>
                <w:rFonts w:ascii="Times New Roman" w:hAnsi="Times New Roman"/>
              </w:rPr>
              <w:t>Society</w:t>
            </w:r>
            <w:proofErr w:type="spellEnd"/>
            <w:r w:rsidRPr="001A3EC2">
              <w:rPr>
                <w:rFonts w:ascii="Times New Roman" w:hAnsi="Times New Roman"/>
              </w:rPr>
              <w:t xml:space="preserve"> </w:t>
            </w:r>
            <w:proofErr w:type="spellStart"/>
            <w:r w:rsidRPr="001A3EC2">
              <w:rPr>
                <w:rFonts w:ascii="Times New Roman" w:hAnsi="Times New Roman"/>
              </w:rPr>
              <w:t>of</w:t>
            </w:r>
            <w:proofErr w:type="spellEnd"/>
            <w:r w:rsidRPr="001A3EC2">
              <w:rPr>
                <w:rFonts w:ascii="Times New Roman" w:hAnsi="Times New Roman"/>
              </w:rPr>
              <w:t xml:space="preserve"> </w:t>
            </w:r>
            <w:proofErr w:type="spellStart"/>
            <w:r w:rsidRPr="001A3EC2">
              <w:rPr>
                <w:rFonts w:ascii="Times New Roman" w:hAnsi="Times New Roman"/>
              </w:rPr>
              <w:t>Anaesthesiology</w:t>
            </w:r>
            <w:proofErr w:type="spellEnd"/>
            <w:r w:rsidRPr="001A3EC2">
              <w:rPr>
                <w:rFonts w:ascii="Times New Roman" w:hAnsi="Times New Roman"/>
              </w:rPr>
              <w:t xml:space="preserve"> and Intensive Care </w:t>
            </w:r>
            <w:proofErr w:type="spellStart"/>
            <w:r w:rsidRPr="001A3EC2">
              <w:rPr>
                <w:rFonts w:ascii="Times New Roman" w:hAnsi="Times New Roman"/>
              </w:rPr>
              <w:t>Medicine</w:t>
            </w:r>
            <w:proofErr w:type="spellEnd"/>
            <w:r w:rsidRPr="001A3EC2">
              <w:rPr>
                <w:rFonts w:ascii="Times New Roman" w:hAnsi="Times New Roman"/>
              </w:rPr>
              <w:t xml:space="preserve">, 2005). </w:t>
            </w:r>
          </w:p>
          <w:p w14:paraId="02A73BEC" w14:textId="77777777" w:rsidR="00F32BEE" w:rsidRDefault="00F32BEE" w:rsidP="00E034ED">
            <w:pPr>
              <w:spacing w:line="360" w:lineRule="auto"/>
              <w:rPr>
                <w:u w:val="single"/>
              </w:rPr>
            </w:pPr>
          </w:p>
          <w:p w14:paraId="26CD3A71" w14:textId="77777777" w:rsidR="00A2070E" w:rsidRPr="00936912" w:rsidRDefault="00A2070E" w:rsidP="00E034ED">
            <w:pPr>
              <w:spacing w:line="360" w:lineRule="auto"/>
              <w:rPr>
                <w:rFonts w:ascii="Times New Roman" w:hAnsi="Times New Roman"/>
                <w:u w:val="single"/>
              </w:rPr>
            </w:pPr>
            <w:r w:rsidRPr="00936912">
              <w:rPr>
                <w:rFonts w:ascii="Times New Roman" w:hAnsi="Times New Roman"/>
                <w:u w:val="single"/>
              </w:rPr>
              <w:t>Kommentar</w:t>
            </w:r>
          </w:p>
          <w:p w14:paraId="2A47CFA7" w14:textId="77777777" w:rsidR="00A2070E" w:rsidRPr="00936912" w:rsidRDefault="00A2070E" w:rsidP="00E034ED">
            <w:pPr>
              <w:spacing w:line="360" w:lineRule="auto"/>
              <w:rPr>
                <w:rFonts w:ascii="Times New Roman" w:hAnsi="Times New Roman"/>
                <w:u w:val="single"/>
              </w:rPr>
            </w:pPr>
            <w:r w:rsidRPr="00936912">
              <w:rPr>
                <w:rFonts w:ascii="Times New Roman" w:hAnsi="Times New Roman"/>
              </w:rPr>
              <w:t xml:space="preserve">Alkohol og andre rusmidler skal ikke benyttes i fasteperioden. </w:t>
            </w:r>
          </w:p>
          <w:p w14:paraId="1FF601E7" w14:textId="4571AA6D" w:rsidR="00A2070E" w:rsidRDefault="00A2070E" w:rsidP="00E034ED">
            <w:pPr>
              <w:spacing w:before="40"/>
              <w:ind w:left="108"/>
            </w:pPr>
          </w:p>
        </w:tc>
      </w:tr>
      <w:tr w:rsidR="00113382" w14:paraId="05ADD632" w14:textId="77777777" w:rsidTr="00E034ED">
        <w:trPr>
          <w:trHeight w:val="1273"/>
        </w:trPr>
        <w:tc>
          <w:tcPr>
            <w:tcW w:w="0" w:type="auto"/>
            <w:shd w:val="clear" w:color="auto" w:fill="F3F3F3"/>
          </w:tcPr>
          <w:p w14:paraId="77CBA3A3" w14:textId="5480E4E4" w:rsidR="00A2070E" w:rsidRDefault="00A2070E" w:rsidP="00E034ED">
            <w:pPr>
              <w:pStyle w:val="Brdtekst"/>
              <w:spacing w:before="60" w:after="60"/>
              <w:ind w:left="108"/>
            </w:pPr>
            <w:r>
              <w:t>16. De ulike mulighetene for håndtering av tilstanden eller helsespørsmålene er klart beskrevet?</w:t>
            </w:r>
          </w:p>
        </w:tc>
        <w:tc>
          <w:tcPr>
            <w:tcW w:w="0" w:type="auto"/>
            <w:gridSpan w:val="4"/>
          </w:tcPr>
          <w:p w14:paraId="5A518D7D" w14:textId="34A3E96C" w:rsidR="00A2070E" w:rsidRDefault="00A2070E" w:rsidP="007C56B6">
            <w:pPr>
              <w:ind w:left="108"/>
            </w:pPr>
            <w:r w:rsidRPr="00946789">
              <w:rPr>
                <w:rFonts w:ascii="Times New Roman" w:hAnsi="Times New Roman"/>
              </w:rPr>
              <w:t>Ulike muligheter for håndtering av enkelte helsespørsmål er ikke aktuelt i denne fagprosedyren og er blant annet begrunnet i oppgavens avgrensning (se punkt 8).</w:t>
            </w:r>
            <w:r>
              <w:t xml:space="preserve"> </w:t>
            </w:r>
          </w:p>
        </w:tc>
      </w:tr>
      <w:tr w:rsidR="00113382" w14:paraId="180D786C" w14:textId="77777777" w:rsidTr="00E034ED">
        <w:trPr>
          <w:trHeight w:val="1273"/>
        </w:trPr>
        <w:tc>
          <w:tcPr>
            <w:tcW w:w="0" w:type="auto"/>
            <w:shd w:val="clear" w:color="auto" w:fill="F3F3F3"/>
          </w:tcPr>
          <w:p w14:paraId="78FEF136" w14:textId="77777777" w:rsidR="00A2070E" w:rsidRDefault="00A2070E" w:rsidP="00E034ED">
            <w:pPr>
              <w:pStyle w:val="Brdtekst"/>
              <w:spacing w:before="60" w:after="60"/>
              <w:ind w:left="108"/>
            </w:pPr>
            <w:r>
              <w:lastRenderedPageBreak/>
              <w:t>17. De sentrale anbefalingene er lette å identifisere?</w:t>
            </w:r>
          </w:p>
        </w:tc>
        <w:tc>
          <w:tcPr>
            <w:tcW w:w="0" w:type="auto"/>
            <w:gridSpan w:val="4"/>
          </w:tcPr>
          <w:p w14:paraId="67789588" w14:textId="0F3E9533" w:rsidR="00A2070E" w:rsidRDefault="00A2070E" w:rsidP="007C56B6">
            <w:pPr>
              <w:ind w:left="108"/>
            </w:pPr>
            <w:r w:rsidRPr="00946789">
              <w:rPr>
                <w:rFonts w:ascii="Times New Roman" w:hAnsi="Times New Roman"/>
              </w:rPr>
              <w:t>De sentrale anbefalingene er lett identifiserbare gjennom en kortfattet presentasjon i en oversiktlig tabell</w:t>
            </w:r>
            <w:proofErr w:type="gramStart"/>
            <w:r w:rsidRPr="00946789">
              <w:rPr>
                <w:rFonts w:ascii="Times New Roman" w:hAnsi="Times New Roman"/>
              </w:rPr>
              <w:t xml:space="preserve"> (se tabell 1.</w:t>
            </w:r>
            <w:proofErr w:type="gramEnd"/>
            <w:r w:rsidRPr="00946789">
              <w:rPr>
                <w:rFonts w:ascii="Times New Roman" w:hAnsi="Times New Roman"/>
              </w:rPr>
              <w:t xml:space="preserve"> Anbefalinger</w:t>
            </w:r>
            <w:r>
              <w:rPr>
                <w:rFonts w:ascii="Times New Roman" w:hAnsi="Times New Roman"/>
              </w:rPr>
              <w:t>,</w:t>
            </w:r>
            <w:r w:rsidRPr="00946789">
              <w:rPr>
                <w:rFonts w:ascii="Times New Roman" w:hAnsi="Times New Roman"/>
              </w:rPr>
              <w:t xml:space="preserve"> under punkt 15).</w:t>
            </w:r>
            <w:r>
              <w:t xml:space="preserve"> </w:t>
            </w:r>
          </w:p>
        </w:tc>
      </w:tr>
      <w:tr w:rsidR="00113382" w14:paraId="351721AF" w14:textId="77777777" w:rsidTr="00E034ED">
        <w:trPr>
          <w:trHeight w:val="1273"/>
        </w:trPr>
        <w:tc>
          <w:tcPr>
            <w:tcW w:w="0" w:type="auto"/>
            <w:shd w:val="clear" w:color="auto" w:fill="F3F3F3"/>
          </w:tcPr>
          <w:p w14:paraId="57D17DEE" w14:textId="77777777" w:rsidR="00A2070E" w:rsidRPr="002229D3" w:rsidRDefault="00A2070E" w:rsidP="00E034ED">
            <w:pPr>
              <w:pStyle w:val="Brdtekst"/>
              <w:spacing w:before="60" w:after="60"/>
              <w:ind w:left="108"/>
              <w:rPr>
                <w:sz w:val="16"/>
              </w:rPr>
            </w:pPr>
            <w:r>
              <w:t>18. Faktorer som hemmer og fremmer bruk av dokumentet er klart beskrevet?</w:t>
            </w:r>
            <w:r w:rsidRPr="002229D3">
              <w:rPr>
                <w:sz w:val="16"/>
              </w:rPr>
              <w:t xml:space="preserve"> </w:t>
            </w:r>
            <w:r>
              <w:rPr>
                <w:sz w:val="16"/>
              </w:rPr>
              <w:br/>
            </w:r>
            <w:r w:rsidRPr="002229D3">
              <w:rPr>
                <w:sz w:val="16"/>
              </w:rPr>
              <w:t>(En liste med hemmende faktorer kan brukes til å lage en implementeringsplan)</w:t>
            </w:r>
          </w:p>
        </w:tc>
        <w:tc>
          <w:tcPr>
            <w:tcW w:w="0" w:type="auto"/>
            <w:gridSpan w:val="4"/>
          </w:tcPr>
          <w:p w14:paraId="1AD9043B" w14:textId="77777777" w:rsidR="00A2070E" w:rsidRPr="00EA2286" w:rsidRDefault="00A2070E" w:rsidP="00E034ED">
            <w:pPr>
              <w:ind w:left="108"/>
              <w:rPr>
                <w:rFonts w:ascii="Times New Roman" w:hAnsi="Times New Roman"/>
              </w:rPr>
            </w:pPr>
            <w:r w:rsidRPr="00EA2286">
              <w:rPr>
                <w:rFonts w:ascii="Times New Roman" w:hAnsi="Times New Roman"/>
              </w:rPr>
              <w:t xml:space="preserve">Potensielle organisatoriske utfordringer </w:t>
            </w:r>
            <w:r>
              <w:rPr>
                <w:rFonts w:ascii="Times New Roman" w:hAnsi="Times New Roman"/>
              </w:rPr>
              <w:t xml:space="preserve">og faktorer som fremmer bruk av dokumentet </w:t>
            </w:r>
            <w:r w:rsidRPr="00EA2286">
              <w:rPr>
                <w:rFonts w:ascii="Times New Roman" w:hAnsi="Times New Roman"/>
              </w:rPr>
              <w:t xml:space="preserve">er nevnt: </w:t>
            </w:r>
          </w:p>
          <w:p w14:paraId="12840D13" w14:textId="77777777" w:rsidR="00A2070E" w:rsidRPr="00EA2286" w:rsidRDefault="00A2070E" w:rsidP="00E034ED">
            <w:pPr>
              <w:ind w:left="108"/>
              <w:rPr>
                <w:rFonts w:ascii="Times New Roman" w:hAnsi="Times New Roman"/>
              </w:rPr>
            </w:pPr>
          </w:p>
          <w:p w14:paraId="6EF649DF" w14:textId="77777777" w:rsidR="00A2070E" w:rsidRDefault="00A2070E" w:rsidP="00E034ED">
            <w:pPr>
              <w:jc w:val="center"/>
              <w:rPr>
                <w:rFonts w:ascii="Times New Roman" w:hAnsi="Times New Roman"/>
                <w:u w:val="single"/>
              </w:rPr>
            </w:pPr>
            <w:r w:rsidRPr="00EA2286">
              <w:rPr>
                <w:rFonts w:ascii="Times New Roman" w:hAnsi="Times New Roman"/>
                <w:u w:val="single"/>
              </w:rPr>
              <w:t>Hvordan skape vedvarende forbedringer av helsehjelpen som utøves?</w:t>
            </w:r>
          </w:p>
          <w:p w14:paraId="797CE426" w14:textId="77777777" w:rsidR="00A2070E" w:rsidRDefault="00A2070E" w:rsidP="00850814">
            <w:pPr>
              <w:rPr>
                <w:rFonts w:ascii="Times New Roman" w:hAnsi="Times New Roman"/>
                <w:u w:val="single"/>
              </w:rPr>
            </w:pPr>
          </w:p>
          <w:p w14:paraId="474974A0" w14:textId="77777777" w:rsidR="00A2070E" w:rsidRPr="00E63821" w:rsidRDefault="00A2070E" w:rsidP="00E034ED">
            <w:pPr>
              <w:rPr>
                <w:rFonts w:ascii="Times New Roman" w:hAnsi="Times New Roman"/>
                <w:u w:val="single"/>
              </w:rPr>
            </w:pPr>
            <w:r w:rsidRPr="00E63821">
              <w:rPr>
                <w:rFonts w:ascii="Times New Roman" w:hAnsi="Times New Roman"/>
              </w:rPr>
              <w:t>Sykepleieren må først og fremst være interessert i endringer dersom det skal bli en vellykket implementering av et kvalitetsarbeid. En kunnskapsbasert fagprosedyre må være kort, konsis og lett å forholde seg til, både for prosedyrens målgruppe og pasientgruppe. Det bør heller ikke innføres for mye nytt på en gang. En sykepleiers arbeidshverdag er ofte hektisk, og iverksetting av for mange nye ting på en gang, vil sannsynlig fremkalle følelser av frustrasjon og maktesløshet. Egen erfaring tilsier at en ikke alltid får tid til rådighet eller informasjon om at endringer skal iverksettes. Skepsis og "gamle vaner" er andre faktorer som også kan bidra til å vanskeliggjøre implementering av nye rutiner. Et annet spørsmål en kan stille seg er om en prosedyre fratar sykepleierens autonomi og retten til å tenke selv? Det er både fordeler og ulemper ved fagprosedyrer. Samtidig som den har som mål å sørge for kvalitetssikker behandling, er det viktig at sykepleieren bruker faglig skjønn og sunn fornuft i samhandling med pasientene. Det er viktig å gjøre egne vurderinger samt individuelle tilpasninger ved behov. En fagprosedyre er å anse som anbefalinger og råd, det er ingen lovpålagte påbud. For å gjennomføre endringer og nye rutiner er imidlertid god undervisning og oppfølging viktig.</w:t>
            </w:r>
          </w:p>
          <w:p w14:paraId="680BEA7A" w14:textId="77777777" w:rsidR="00A2070E" w:rsidRPr="00E63821" w:rsidRDefault="00A2070E" w:rsidP="00E034ED">
            <w:pPr>
              <w:rPr>
                <w:rFonts w:ascii="Times New Roman" w:hAnsi="Times New Roman"/>
                <w:u w:val="single"/>
              </w:rPr>
            </w:pPr>
          </w:p>
          <w:p w14:paraId="2C2F27AF" w14:textId="77777777" w:rsidR="00A2070E" w:rsidRPr="00EA2286" w:rsidRDefault="00A2070E" w:rsidP="00E034ED">
            <w:pPr>
              <w:rPr>
                <w:rFonts w:ascii="Times New Roman" w:hAnsi="Times New Roman"/>
              </w:rPr>
            </w:pPr>
            <w:r w:rsidRPr="00EA2286">
              <w:rPr>
                <w:rFonts w:ascii="Times New Roman" w:hAnsi="Times New Roman"/>
              </w:rPr>
              <w:t xml:space="preserve">Det må være budsjettert med tilstrekkelige ressurser til implementering. Det er viktig å ta høyde for eventuelle behov for opplæring og kursing før innføring av nye anbefalinger iverksettes (Helsedirektoratet, 2012). </w:t>
            </w:r>
          </w:p>
          <w:p w14:paraId="2812247D" w14:textId="77777777" w:rsidR="00A2070E" w:rsidRPr="00EA2286" w:rsidRDefault="00A2070E" w:rsidP="00E034ED">
            <w:pPr>
              <w:rPr>
                <w:rFonts w:ascii="Times New Roman" w:hAnsi="Times New Roman"/>
              </w:rPr>
            </w:pPr>
            <w:r w:rsidRPr="00EA2286">
              <w:rPr>
                <w:rFonts w:ascii="Times New Roman" w:hAnsi="Times New Roman"/>
              </w:rPr>
              <w:t xml:space="preserve">I en prosess med forbedringsarbeid bør arbeidet med implementering starte så tidlig som mulig (Helsedirektoratet, 2012). Det bør nedsettes en prosjektgruppe som har hovedansvaret for implementering og oppfølging av anbefalingene i den kunnskapsbaserte fagprosedyren. Deltagerne bør inkludere engasjerte fagpersoner fra ulike sengeposter, akuttmottak, anestesiavdelingen og ledelse. Nøkkelpersonene må involveres tidlig i prosjektet, og det er viktig at de føler seg inkludert og verdsatt, slik at de blir motivert til å investere krefter i arbeidet (Mahler, Gustafson &amp; Evens, 2016). Prosjektgruppa trenger en strukturert plan og en forhåndsbestemt tidsramme for arbeidsprosessen, og det må motiveres til innovative handlinger og endring. </w:t>
            </w:r>
          </w:p>
          <w:p w14:paraId="5B0EA6ED" w14:textId="77777777" w:rsidR="00A2070E" w:rsidRPr="00EA2286" w:rsidRDefault="00A2070E" w:rsidP="00E034ED">
            <w:pPr>
              <w:rPr>
                <w:rFonts w:ascii="Times New Roman" w:hAnsi="Times New Roman"/>
              </w:rPr>
            </w:pPr>
            <w:r w:rsidRPr="00EA2286">
              <w:rPr>
                <w:rFonts w:ascii="Times New Roman" w:hAnsi="Times New Roman"/>
              </w:rPr>
              <w:t>Implementering av forbedringsarbeid er en viktig del av kvalitetsforbedringsprosessen, hvor målet er å endre praksis og skape vedvarende forbedringer av helsehjelpen som utøves (Helsedirektoratet, 2012). I følge Mahler, Gustafson &amp; Evans (2016) er denne prosessen avhengig av faktorer som selve implementeringsprosessen, kompetansen hos ansatte og ledere og organisasjonen der implementeringen skal utføres. Modell for vedvarende forbedring (Mahler, et al., 2016), identifisere ti faktorer som er viktig for at man skal lykkes med gjennomføring, opprettelse og spredning av forbedringsarbeid, hvor tre områder står sentralt: Ansatte og ledere, organisasjonen og prosessen. Modellen formidler blant annet at det ikke bare er arbeidsprosessen eller resultatene i den kunnskapsbaserte fagprosedyren som er av betydning, men også atferd og holdninger til endring. Det vises for eksempel til området ”ansatte og ledere”, hvor det sies at ”å bygge ned motstand til forandring og styrke personalets opplevelse av eierskap er grunnleggende fordi negative holdninger fører til negative resultater” (Mahler, et al., 2016). Videre kommer det frem i prosessområdet at ”sannsynligheten for å opprettholde varig endring av praksis økes markant hvis de ansatte opplever fordeler med forandring- både for pasientene, seg selv og hele organisasjonen” (Mahler, et al., 2016). Modell for vedvarende forbedring (Mahler, et al., 2016) egner seg godt til og benyttes i implementeringen og oppfølgingen av en kunnskapsbasert fagprosedyre for å vurdere i hvilken grad man ivaretar de ulike faktorene, og hvilke man bør arbeide systematisk videre med</w:t>
            </w:r>
            <w:r>
              <w:rPr>
                <w:rFonts w:ascii="Times New Roman" w:hAnsi="Times New Roman"/>
              </w:rPr>
              <w:t>.</w:t>
            </w:r>
          </w:p>
          <w:p w14:paraId="5C26B1EE" w14:textId="77777777" w:rsidR="00A2070E" w:rsidRDefault="00A2070E" w:rsidP="00E034ED">
            <w:pPr>
              <w:rPr>
                <w:rFonts w:ascii="Times New Roman" w:hAnsi="Times New Roman"/>
              </w:rPr>
            </w:pPr>
          </w:p>
          <w:p w14:paraId="5384DD83" w14:textId="77777777" w:rsidR="00A2070E" w:rsidRPr="00381DFA" w:rsidRDefault="00A2070E" w:rsidP="00E034ED">
            <w:r w:rsidRPr="00EA2286">
              <w:rPr>
                <w:rFonts w:ascii="Times New Roman" w:hAnsi="Times New Roman"/>
                <w:b/>
              </w:rPr>
              <w:t xml:space="preserve">Modell for vedvarende forbedring </w:t>
            </w:r>
            <w:r w:rsidRPr="00EA2286">
              <w:rPr>
                <w:rFonts w:ascii="Times New Roman" w:hAnsi="Times New Roman"/>
              </w:rPr>
              <w:t xml:space="preserve">(Mahler, et al., 2016). </w:t>
            </w:r>
          </w:p>
          <w:p w14:paraId="2B32D391" w14:textId="77777777" w:rsidR="00A2070E" w:rsidRDefault="00A2070E" w:rsidP="00E034ED">
            <w:pPr>
              <w:spacing w:line="360" w:lineRule="auto"/>
            </w:pPr>
            <w:r>
              <w:rPr>
                <w:rFonts w:ascii="Helvetica" w:hAnsi="Helvetica" w:cs="Helvetica"/>
                <w:noProof/>
              </w:rPr>
              <w:lastRenderedPageBreak/>
              <w:drawing>
                <wp:inline distT="0" distB="0" distL="0" distR="0" wp14:anchorId="3809523E" wp14:editId="58A4EDE9">
                  <wp:extent cx="5486400" cy="3357033"/>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9374" cy="3358853"/>
                          </a:xfrm>
                          <a:prstGeom prst="rect">
                            <a:avLst/>
                          </a:prstGeom>
                          <a:noFill/>
                          <a:ln>
                            <a:noFill/>
                          </a:ln>
                        </pic:spPr>
                      </pic:pic>
                    </a:graphicData>
                  </a:graphic>
                </wp:inline>
              </w:drawing>
            </w:r>
          </w:p>
          <w:p w14:paraId="57EB2782" w14:textId="77777777" w:rsidR="00A2070E" w:rsidRDefault="00A2070E" w:rsidP="00E034ED">
            <w:pPr>
              <w:spacing w:line="360" w:lineRule="auto"/>
            </w:pPr>
          </w:p>
          <w:p w14:paraId="73578B27" w14:textId="77777777" w:rsidR="00A2070E" w:rsidRDefault="00A2070E" w:rsidP="00E034ED">
            <w:pPr>
              <w:spacing w:line="360" w:lineRule="auto"/>
            </w:pPr>
          </w:p>
          <w:p w14:paraId="00824AB6" w14:textId="77777777" w:rsidR="00A2070E" w:rsidRDefault="00A2070E" w:rsidP="00E034ED">
            <w:pPr>
              <w:spacing w:line="360" w:lineRule="auto"/>
            </w:pPr>
          </w:p>
          <w:p w14:paraId="2178DF31" w14:textId="6EEE8B82" w:rsidR="00A2070E" w:rsidRDefault="00A2070E" w:rsidP="00E034ED">
            <w:pPr>
              <w:ind w:left="108"/>
            </w:pPr>
          </w:p>
        </w:tc>
      </w:tr>
      <w:tr w:rsidR="00113382" w14:paraId="4240136C" w14:textId="77777777" w:rsidTr="00E034ED">
        <w:trPr>
          <w:trHeight w:val="1273"/>
        </w:trPr>
        <w:tc>
          <w:tcPr>
            <w:tcW w:w="0" w:type="auto"/>
            <w:shd w:val="clear" w:color="auto" w:fill="F3F3F3"/>
          </w:tcPr>
          <w:p w14:paraId="53741578" w14:textId="77777777" w:rsidR="00A2070E" w:rsidRDefault="00A2070E" w:rsidP="00E034ED">
            <w:pPr>
              <w:pStyle w:val="Brdtekst"/>
              <w:spacing w:before="60" w:after="60"/>
              <w:ind w:left="108"/>
            </w:pPr>
            <w:r>
              <w:lastRenderedPageBreak/>
              <w:t>19. Hvilke råd og/eller verktøy for bruk i praksis er dokumentet støttet av?</w:t>
            </w:r>
          </w:p>
        </w:tc>
        <w:tc>
          <w:tcPr>
            <w:tcW w:w="0" w:type="auto"/>
            <w:gridSpan w:val="4"/>
          </w:tcPr>
          <w:p w14:paraId="27688B74" w14:textId="77777777" w:rsidR="00A2070E" w:rsidRPr="00C35C0E" w:rsidRDefault="00A2070E" w:rsidP="00E034ED">
            <w:pPr>
              <w:rPr>
                <w:rFonts w:ascii="Times New Roman" w:hAnsi="Times New Roman"/>
              </w:rPr>
            </w:pPr>
            <w:r w:rsidRPr="009937D5">
              <w:rPr>
                <w:rFonts w:ascii="Times New Roman" w:hAnsi="Times New Roman"/>
              </w:rPr>
              <w:t>Den endelige fagprosedyren skal publiseres i den elektroniske d</w:t>
            </w:r>
            <w:r>
              <w:rPr>
                <w:rFonts w:ascii="Times New Roman" w:hAnsi="Times New Roman"/>
              </w:rPr>
              <w:t>atabasen for prosedyrer ved OUS.</w:t>
            </w:r>
            <w:r w:rsidRPr="009937D5">
              <w:rPr>
                <w:rFonts w:ascii="Times New Roman" w:hAnsi="Times New Roman"/>
              </w:rPr>
              <w:t xml:space="preserve"> </w:t>
            </w:r>
            <w:r>
              <w:rPr>
                <w:rFonts w:ascii="Times New Roman" w:hAnsi="Times New Roman"/>
              </w:rPr>
              <w:t>Man</w:t>
            </w:r>
            <w:r w:rsidRPr="00C35C0E">
              <w:rPr>
                <w:rFonts w:ascii="Times New Roman" w:hAnsi="Times New Roman"/>
              </w:rPr>
              <w:t xml:space="preserve"> kan nyttiggjøre seg av den kunnskapsbaserte fagprosedyren som en kunnskapskilde, en arbeidsmanual og basis for utdanning og opplæring. </w:t>
            </w:r>
          </w:p>
          <w:p w14:paraId="70BA9DAE" w14:textId="506AED17" w:rsidR="00A2070E" w:rsidRDefault="00A2070E" w:rsidP="007C56B6">
            <w:r w:rsidRPr="009937D5">
              <w:rPr>
                <w:rFonts w:ascii="Times New Roman" w:hAnsi="Times New Roman"/>
              </w:rPr>
              <w:t xml:space="preserve">Det vil være ønskelig å tilby pasientene en informasjonsbrosjyre, og et ”handlingskort” </w:t>
            </w:r>
            <w:r>
              <w:rPr>
                <w:rFonts w:ascii="Times New Roman" w:hAnsi="Times New Roman"/>
              </w:rPr>
              <w:t xml:space="preserve">med oppsummering av anbefalingene, </w:t>
            </w:r>
            <w:r w:rsidRPr="009937D5">
              <w:rPr>
                <w:rFonts w:ascii="Times New Roman" w:hAnsi="Times New Roman"/>
              </w:rPr>
              <w:t>til leger og sykepleiere ved implementering.</w:t>
            </w:r>
            <w:r>
              <w:t xml:space="preserve"> </w:t>
            </w:r>
          </w:p>
        </w:tc>
      </w:tr>
      <w:tr w:rsidR="00113382" w14:paraId="1C41832A" w14:textId="77777777" w:rsidTr="00E034ED">
        <w:trPr>
          <w:trHeight w:val="978"/>
        </w:trPr>
        <w:tc>
          <w:tcPr>
            <w:tcW w:w="0" w:type="auto"/>
            <w:shd w:val="clear" w:color="auto" w:fill="F3F3F3"/>
          </w:tcPr>
          <w:p w14:paraId="2F35EFC6" w14:textId="77777777" w:rsidR="00A2070E" w:rsidRDefault="00A2070E" w:rsidP="00E034ED">
            <w:pPr>
              <w:pStyle w:val="Brdtekst"/>
              <w:spacing w:before="60" w:after="60"/>
              <w:ind w:left="108"/>
              <w:rPr>
                <w:b/>
                <w:bCs/>
              </w:rPr>
            </w:pPr>
            <w:r>
              <w:rPr>
                <w:b/>
                <w:bCs/>
              </w:rPr>
              <w:t xml:space="preserve">20. Potensielle ressursmessige konsekvenser ved å anvende anbefalingene er tatt med i betraktning </w:t>
            </w:r>
          </w:p>
          <w:p w14:paraId="433C5B17" w14:textId="77777777" w:rsidR="00A2070E" w:rsidRDefault="00A2070E" w:rsidP="00E034ED">
            <w:pPr>
              <w:pStyle w:val="Brdtekst"/>
              <w:spacing w:before="60" w:after="60"/>
              <w:ind w:left="108"/>
            </w:pPr>
            <w:r>
              <w:rPr>
                <w:b/>
                <w:bCs/>
              </w:rPr>
              <w:t>(Settes det krav som kan få store konsekvenser?</w:t>
            </w:r>
          </w:p>
        </w:tc>
        <w:tc>
          <w:tcPr>
            <w:tcW w:w="0" w:type="auto"/>
            <w:gridSpan w:val="4"/>
          </w:tcPr>
          <w:p w14:paraId="7D7F6B3A" w14:textId="311676BB" w:rsidR="00A2070E" w:rsidRDefault="00A2070E" w:rsidP="007C56B6">
            <w:pPr>
              <w:spacing w:before="40"/>
              <w:ind w:left="108"/>
            </w:pPr>
            <w:r>
              <w:fldChar w:fldCharType="begin">
                <w:ffData>
                  <w:name w:val="Avmerking1"/>
                  <w:enabled/>
                  <w:calcOnExit w:val="0"/>
                  <w:checkBox>
                    <w:sizeAuto/>
                    <w:default w:val="0"/>
                    <w:checked w:val="0"/>
                  </w:checkBox>
                </w:ffData>
              </w:fldChar>
            </w:r>
            <w:r>
              <w:instrText xml:space="preserve"> FORMCHECKBOX </w:instrText>
            </w:r>
            <w:r w:rsidR="00682B4D">
              <w:fldChar w:fldCharType="separate"/>
            </w:r>
            <w:r>
              <w:fldChar w:fldCharType="end"/>
            </w:r>
            <w:r>
              <w:t xml:space="preserve">  </w:t>
            </w:r>
            <w:proofErr w:type="gramStart"/>
            <w:r>
              <w:t xml:space="preserve">Nei    </w:t>
            </w:r>
            <w:r>
              <w:fldChar w:fldCharType="begin">
                <w:ffData>
                  <w:name w:val="Avmerking1"/>
                  <w:enabled/>
                  <w:calcOnExit w:val="0"/>
                  <w:checkBox>
                    <w:sizeAuto/>
                    <w:default w:val="0"/>
                    <w:checked w:val="0"/>
                  </w:checkBox>
                </w:ffData>
              </w:fldChar>
            </w:r>
            <w:proofErr w:type="gramEnd"/>
            <w:r>
              <w:instrText xml:space="preserve"> FORMCHECKBOX </w:instrText>
            </w:r>
            <w:r w:rsidR="00682B4D">
              <w:fldChar w:fldCharType="separate"/>
            </w:r>
            <w:r>
              <w:fldChar w:fldCharType="end"/>
            </w:r>
            <w:r>
              <w:t xml:space="preserve">  Ja, se spesielt dette/disse punktene: </w:t>
            </w:r>
          </w:p>
        </w:tc>
      </w:tr>
      <w:tr w:rsidR="00113382" w14:paraId="0CB2E97D" w14:textId="77777777" w:rsidTr="00E034ED">
        <w:tc>
          <w:tcPr>
            <w:tcW w:w="0" w:type="auto"/>
            <w:shd w:val="clear" w:color="auto" w:fill="F3F3F3"/>
          </w:tcPr>
          <w:p w14:paraId="185195BC" w14:textId="77777777" w:rsidR="00A2070E" w:rsidRDefault="00A2070E" w:rsidP="00E034ED">
            <w:pPr>
              <w:pStyle w:val="Brdtekst"/>
              <w:spacing w:before="60" w:after="60"/>
              <w:ind w:left="108"/>
            </w:pPr>
            <w:r>
              <w:t>21. Dokumentets kriterier for etterlevelse og evaluering er klart beskrevet?</w:t>
            </w:r>
          </w:p>
        </w:tc>
        <w:tc>
          <w:tcPr>
            <w:tcW w:w="0" w:type="auto"/>
            <w:gridSpan w:val="4"/>
          </w:tcPr>
          <w:p w14:paraId="0CEA1EF9" w14:textId="0EA39507" w:rsidR="007C56B6" w:rsidRDefault="007C56B6" w:rsidP="007C56B6">
            <w:pPr>
              <w:spacing w:before="40"/>
              <w:ind w:left="108"/>
            </w:pPr>
          </w:p>
        </w:tc>
      </w:tr>
      <w:tr w:rsidR="00113382" w14:paraId="4CA1A40D" w14:textId="77777777" w:rsidTr="00E034ED">
        <w:trPr>
          <w:trHeight w:val="1345"/>
        </w:trPr>
        <w:tc>
          <w:tcPr>
            <w:tcW w:w="0" w:type="auto"/>
            <w:shd w:val="clear" w:color="auto" w:fill="F3F3F3"/>
          </w:tcPr>
          <w:p w14:paraId="46B40846" w14:textId="77777777" w:rsidR="00A2070E" w:rsidRDefault="00A2070E" w:rsidP="00E034ED">
            <w:pPr>
              <w:pStyle w:val="Brdtekst"/>
              <w:spacing w:before="60" w:after="60"/>
              <w:ind w:left="108"/>
            </w:pPr>
            <w:r>
              <w:t>22. Synspunkter fra finansielle eller redaksjonelle instanser har ikke hatt innvirkning på innholdet i dokumentet?</w:t>
            </w:r>
          </w:p>
        </w:tc>
        <w:tc>
          <w:tcPr>
            <w:tcW w:w="0" w:type="auto"/>
            <w:gridSpan w:val="4"/>
          </w:tcPr>
          <w:p w14:paraId="03AE3130" w14:textId="77777777" w:rsidR="00A2070E" w:rsidRPr="004E29FC" w:rsidRDefault="00A2070E" w:rsidP="00E034ED">
            <w:pPr>
              <w:pStyle w:val="Brdtekst"/>
              <w:spacing w:before="60" w:after="60"/>
              <w:ind w:left="108"/>
              <w:rPr>
                <w:rFonts w:ascii="Times New Roman" w:hAnsi="Times New Roman"/>
              </w:rPr>
            </w:pPr>
            <w:r w:rsidRPr="004E29FC">
              <w:rPr>
                <w:rFonts w:ascii="Times New Roman" w:hAnsi="Times New Roman"/>
              </w:rPr>
              <w:t xml:space="preserve">Det har ikke forekommet synspunkter fra finansielle eller redaksjonelle instanser under arbeidet med prosedyren. </w:t>
            </w:r>
          </w:p>
        </w:tc>
      </w:tr>
      <w:tr w:rsidR="00113382" w14:paraId="16F0118D" w14:textId="77777777" w:rsidTr="00E034ED">
        <w:trPr>
          <w:trHeight w:val="1615"/>
        </w:trPr>
        <w:tc>
          <w:tcPr>
            <w:tcW w:w="0" w:type="auto"/>
            <w:shd w:val="clear" w:color="auto" w:fill="F3F3F3"/>
          </w:tcPr>
          <w:p w14:paraId="701F679A" w14:textId="77777777" w:rsidR="00A2070E" w:rsidRDefault="00A2070E" w:rsidP="00E034ED">
            <w:pPr>
              <w:pStyle w:val="Brdtekst"/>
              <w:spacing w:before="60" w:after="60"/>
              <w:ind w:left="108"/>
            </w:pPr>
            <w:r>
              <w:rPr>
                <w:b/>
                <w:bCs/>
              </w:rPr>
              <w:lastRenderedPageBreak/>
              <w:t>23. Interessekonflikter i arbeidsgruppen bak dokumentet er dokumentert og håndtert?</w:t>
            </w:r>
          </w:p>
        </w:tc>
        <w:tc>
          <w:tcPr>
            <w:tcW w:w="0" w:type="auto"/>
            <w:gridSpan w:val="4"/>
          </w:tcPr>
          <w:p w14:paraId="7FD679D3" w14:textId="77777777" w:rsidR="00A2070E" w:rsidRDefault="00A2070E" w:rsidP="00E034ED">
            <w:pPr>
              <w:spacing w:before="40"/>
              <w:ind w:left="108"/>
            </w:pPr>
            <w:proofErr w:type="spellStart"/>
            <w:proofErr w:type="gramStart"/>
            <w:r>
              <w:t>X</w:t>
            </w:r>
            <w:proofErr w:type="spellEnd"/>
            <w:r>
              <w:t xml:space="preserve">  Stor</w:t>
            </w:r>
            <w:proofErr w:type="gramEnd"/>
            <w:r>
              <w:t xml:space="preserve"> enighet    </w:t>
            </w:r>
            <w:r>
              <w:fldChar w:fldCharType="begin">
                <w:ffData>
                  <w:name w:val=""/>
                  <w:enabled/>
                  <w:calcOnExit w:val="0"/>
                  <w:checkBox>
                    <w:sizeAuto/>
                    <w:default w:val="0"/>
                    <w:checked w:val="0"/>
                  </w:checkBox>
                </w:ffData>
              </w:fldChar>
            </w:r>
            <w:r>
              <w:instrText xml:space="preserve"> FORMCHECKBOX </w:instrText>
            </w:r>
            <w:r w:rsidR="00682B4D">
              <w:fldChar w:fldCharType="separate"/>
            </w:r>
            <w:r>
              <w:fldChar w:fldCharType="end"/>
            </w:r>
            <w:r>
              <w:t xml:space="preserve">  </w:t>
            </w:r>
            <w:proofErr w:type="spellStart"/>
            <w:r>
              <w:t>Enighet</w:t>
            </w:r>
            <w:proofErr w:type="spellEnd"/>
            <w:r>
              <w:t xml:space="preserve"> hos de fleste      </w:t>
            </w:r>
            <w:r>
              <w:fldChar w:fldCharType="begin">
                <w:ffData>
                  <w:name w:val=""/>
                  <w:enabled/>
                  <w:calcOnExit w:val="0"/>
                  <w:checkBox>
                    <w:sizeAuto/>
                    <w:default w:val="0"/>
                    <w:checked w:val="0"/>
                  </w:checkBox>
                </w:ffData>
              </w:fldChar>
            </w:r>
            <w:r>
              <w:instrText xml:space="preserve"> FORMCHECKBOX </w:instrText>
            </w:r>
            <w:r w:rsidR="00682B4D">
              <w:fldChar w:fldCharType="separate"/>
            </w:r>
            <w:r>
              <w:fldChar w:fldCharType="end"/>
            </w:r>
            <w:r>
              <w:t xml:space="preserve">  Middels enighet     </w:t>
            </w:r>
            <w:r>
              <w:fldChar w:fldCharType="begin">
                <w:ffData>
                  <w:name w:val=""/>
                  <w:enabled/>
                  <w:calcOnExit w:val="0"/>
                  <w:checkBox>
                    <w:sizeAuto/>
                    <w:default w:val="0"/>
                    <w:checked w:val="0"/>
                  </w:checkBox>
                </w:ffData>
              </w:fldChar>
            </w:r>
            <w:r>
              <w:instrText xml:space="preserve"> FORMCHECKBOX </w:instrText>
            </w:r>
            <w:r w:rsidR="00682B4D">
              <w:fldChar w:fldCharType="separate"/>
            </w:r>
            <w:r>
              <w:fldChar w:fldCharType="end"/>
            </w:r>
            <w:r>
              <w:t xml:space="preserve">  Ingen enighet</w:t>
            </w:r>
          </w:p>
          <w:p w14:paraId="620C8FA8" w14:textId="3498E6DD" w:rsidR="00A2070E" w:rsidRDefault="00A2070E" w:rsidP="007C56B6">
            <w:pPr>
              <w:spacing w:before="40"/>
              <w:ind w:left="108"/>
            </w:pPr>
            <w:r w:rsidRPr="002229D3">
              <w:rPr>
                <w:sz w:val="16"/>
              </w:rPr>
              <w:t xml:space="preserve">Faglig uenighet begrunnes og beskrives. </w:t>
            </w:r>
          </w:p>
        </w:tc>
      </w:tr>
      <w:tr w:rsidR="00510B8C" w14:paraId="1794F167" w14:textId="77777777" w:rsidTr="00E034ED">
        <w:trPr>
          <w:trHeight w:val="649"/>
        </w:trPr>
        <w:tc>
          <w:tcPr>
            <w:tcW w:w="0" w:type="auto"/>
            <w:gridSpan w:val="2"/>
          </w:tcPr>
          <w:p w14:paraId="12DE08D2" w14:textId="77777777" w:rsidR="00A2070E" w:rsidRDefault="00A2070E" w:rsidP="00E034ED">
            <w:pPr>
              <w:pStyle w:val="Brdtekst"/>
              <w:spacing w:after="0"/>
              <w:ind w:left="108"/>
            </w:pPr>
            <w:r>
              <w:t xml:space="preserve">Dokumentansvarliges navn og tittel: Madelaine Thue Hansen, master i anestesisykepleie. </w:t>
            </w:r>
          </w:p>
          <w:p w14:paraId="6B051569" w14:textId="77777777" w:rsidR="00A2070E" w:rsidRDefault="00A2070E" w:rsidP="00E034ED">
            <w:pPr>
              <w:pStyle w:val="Brdtekst"/>
              <w:spacing w:after="0"/>
              <w:ind w:left="108"/>
            </w:pPr>
            <w:r>
              <w:fldChar w:fldCharType="begin">
                <w:ffData>
                  <w:name w:val="Tekst15"/>
                  <w:enabled/>
                  <w:calcOnExit w:val="0"/>
                  <w:textInput/>
                </w:ffData>
              </w:fldChar>
            </w:r>
            <w:bookmarkStart w:id="3" w:name="Teks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0" w:type="auto"/>
            <w:gridSpan w:val="2"/>
          </w:tcPr>
          <w:p w14:paraId="3D135508" w14:textId="010C9AEF" w:rsidR="00A2070E" w:rsidRPr="004E2738" w:rsidRDefault="00A444F7" w:rsidP="00E034ED">
            <w:pPr>
              <w:pStyle w:val="Brdtekst"/>
              <w:spacing w:after="0"/>
              <w:ind w:left="108"/>
              <w:rPr>
                <w:rFonts w:ascii="Times New Roman" w:hAnsi="Times New Roman"/>
              </w:rPr>
            </w:pPr>
            <w:r w:rsidRPr="004E2738">
              <w:rPr>
                <w:rFonts w:ascii="Times New Roman" w:hAnsi="Times New Roman"/>
              </w:rPr>
              <w:t>Telefon nummer</w:t>
            </w:r>
          </w:p>
          <w:p w14:paraId="29B1DF5C" w14:textId="16258F50" w:rsidR="00A2070E" w:rsidRDefault="00A444F7" w:rsidP="00E034ED">
            <w:pPr>
              <w:pStyle w:val="Brdtekst"/>
              <w:spacing w:after="0"/>
              <w:ind w:left="108"/>
            </w:pPr>
            <w:r w:rsidRPr="004E2738">
              <w:rPr>
                <w:rFonts w:ascii="Times New Roman" w:hAnsi="Times New Roman"/>
              </w:rPr>
              <w:t>97737848</w:t>
            </w:r>
          </w:p>
        </w:tc>
        <w:tc>
          <w:tcPr>
            <w:tcW w:w="0" w:type="auto"/>
          </w:tcPr>
          <w:p w14:paraId="27D2A2E4" w14:textId="38319F44" w:rsidR="00A2070E" w:rsidRPr="004E2738" w:rsidRDefault="00A444F7" w:rsidP="00E034ED">
            <w:pPr>
              <w:pStyle w:val="Brdtekst"/>
              <w:tabs>
                <w:tab w:val="left" w:pos="1734"/>
              </w:tabs>
              <w:spacing w:after="0"/>
              <w:ind w:left="108"/>
              <w:rPr>
                <w:rFonts w:ascii="Times New Roman" w:hAnsi="Times New Roman"/>
              </w:rPr>
            </w:pPr>
            <w:r w:rsidRPr="004E2738">
              <w:rPr>
                <w:rFonts w:ascii="Times New Roman" w:hAnsi="Times New Roman"/>
              </w:rPr>
              <w:t>Dato</w:t>
            </w:r>
          </w:p>
          <w:p w14:paraId="56BFCFD5" w14:textId="33CEA590" w:rsidR="00A2070E" w:rsidRDefault="007C56B6" w:rsidP="001D7787">
            <w:pPr>
              <w:pStyle w:val="Brdtekst"/>
              <w:tabs>
                <w:tab w:val="left" w:pos="1734"/>
              </w:tabs>
              <w:spacing w:after="0"/>
              <w:ind w:left="108"/>
            </w:pPr>
            <w:r>
              <w:rPr>
                <w:rFonts w:ascii="Times New Roman" w:hAnsi="Times New Roman"/>
              </w:rPr>
              <w:t>09.11</w:t>
            </w:r>
            <w:r w:rsidR="001D7787" w:rsidRPr="004E2738">
              <w:rPr>
                <w:rFonts w:ascii="Times New Roman" w:hAnsi="Times New Roman"/>
              </w:rPr>
              <w:t>.20</w:t>
            </w:r>
            <w:r w:rsidR="00A444F7" w:rsidRPr="004E2738">
              <w:rPr>
                <w:rFonts w:ascii="Times New Roman" w:hAnsi="Times New Roman"/>
              </w:rPr>
              <w:t>20</w:t>
            </w:r>
          </w:p>
        </w:tc>
      </w:tr>
    </w:tbl>
    <w:p w14:paraId="47FDB9C9" w14:textId="77777777" w:rsidR="00A2070E" w:rsidRPr="007F7B64" w:rsidRDefault="00A2070E" w:rsidP="00A2070E">
      <w:pPr>
        <w:tabs>
          <w:tab w:val="left" w:pos="3204"/>
        </w:tabs>
        <w:rPr>
          <w:sz w:val="2"/>
          <w:szCs w:val="2"/>
        </w:rPr>
      </w:pPr>
    </w:p>
    <w:p w14:paraId="6BCD24CA" w14:textId="77777777" w:rsidR="00220AF9" w:rsidRDefault="00220AF9"/>
    <w:sectPr w:rsidR="00220AF9" w:rsidSect="00A2070E">
      <w:headerReference w:type="default" r:id="rId18"/>
      <w:footerReference w:type="default" r:id="rId19"/>
      <w:endnotePr>
        <w:numFmt w:val="decimal"/>
      </w:endnotePr>
      <w:pgSz w:w="11907" w:h="16840"/>
      <w:pgMar w:top="426" w:right="850" w:bottom="426" w:left="851" w:header="708" w:footer="586" w:gutter="0"/>
      <w:paperSrc w:first="2" w:other="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9FE27" w14:textId="77777777" w:rsidR="009C0A0E" w:rsidRDefault="009C0A0E">
      <w:r>
        <w:separator/>
      </w:r>
    </w:p>
  </w:endnote>
  <w:endnote w:type="continuationSeparator" w:id="0">
    <w:p w14:paraId="3969820F" w14:textId="77777777" w:rsidR="009C0A0E" w:rsidRDefault="009C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3814"/>
      <w:gridCol w:w="3504"/>
      <w:gridCol w:w="1113"/>
      <w:gridCol w:w="1073"/>
    </w:tblGrid>
    <w:tr w:rsidR="009C0A0E" w14:paraId="653D4768" w14:textId="77777777" w:rsidTr="00E034ED">
      <w:tc>
        <w:tcPr>
          <w:tcW w:w="2270" w:type="pct"/>
          <w:gridSpan w:val="2"/>
        </w:tcPr>
        <w:p w14:paraId="4A47F83C" w14:textId="4F60B7AB" w:rsidR="009C0A0E" w:rsidRDefault="00420B57" w:rsidP="00420B57">
          <w:pPr>
            <w:keepNext/>
            <w:autoSpaceDE w:val="0"/>
            <w:autoSpaceDN w:val="0"/>
            <w:adjustRightInd w:val="0"/>
            <w:ind w:left="-42"/>
            <w:rPr>
              <w:rFonts w:ascii="Arial Narrow" w:hAnsi="Arial Narrow" w:cs="Times-Roman"/>
              <w:b/>
              <w:sz w:val="14"/>
              <w:szCs w:val="24"/>
            </w:rPr>
          </w:pPr>
          <w:r>
            <w:rPr>
              <w:rFonts w:ascii="Arial Narrow" w:hAnsi="Arial Narrow" w:cs="Times-Roman"/>
              <w:b/>
              <w:sz w:val="14"/>
              <w:szCs w:val="24"/>
            </w:rPr>
            <w:t>AGREE metoderapport</w:t>
          </w:r>
        </w:p>
      </w:tc>
      <w:tc>
        <w:tcPr>
          <w:tcW w:w="2215" w:type="pct"/>
          <w:gridSpan w:val="2"/>
        </w:tcPr>
        <w:p w14:paraId="460AE18D" w14:textId="77777777" w:rsidR="009C0A0E" w:rsidRDefault="009C0A0E" w:rsidP="00E034ED">
          <w:pPr>
            <w:keepNext/>
            <w:autoSpaceDE w:val="0"/>
            <w:autoSpaceDN w:val="0"/>
            <w:adjustRightInd w:val="0"/>
            <w:ind w:left="-42"/>
            <w:rPr>
              <w:rFonts w:ascii="Arial Narrow" w:hAnsi="Arial Narrow" w:cs="Times-Roman"/>
              <w:b/>
              <w:sz w:val="14"/>
              <w:szCs w:val="24"/>
            </w:rPr>
          </w:pPr>
          <w:proofErr w:type="spellStart"/>
          <w:r>
            <w:rPr>
              <w:rFonts w:ascii="Arial Narrow" w:hAnsi="Arial Narrow" w:cs="Times-Roman"/>
              <w:sz w:val="14"/>
              <w:szCs w:val="24"/>
            </w:rPr>
            <w:t>Org.enhet</w:t>
          </w:r>
          <w:proofErr w:type="spellEnd"/>
          <w:r>
            <w:rPr>
              <w:rFonts w:ascii="Arial Narrow" w:hAnsi="Arial Narrow" w:cs="Times-Roman"/>
              <w:sz w:val="14"/>
              <w:szCs w:val="24"/>
            </w:rPr>
            <w:t xml:space="preserve">: Stab medisin, helsefag og utvikling </w:t>
          </w:r>
        </w:p>
      </w:tc>
      <w:tc>
        <w:tcPr>
          <w:tcW w:w="515" w:type="pct"/>
        </w:tcPr>
        <w:p w14:paraId="2A7BAA34" w14:textId="77777777" w:rsidR="009C0A0E" w:rsidRDefault="009C0A0E" w:rsidP="00E034ED">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Nivå: 1</w:t>
          </w:r>
        </w:p>
      </w:tc>
    </w:tr>
    <w:tr w:rsidR="009C0A0E" w14:paraId="60DB9025" w14:textId="77777777" w:rsidTr="00E034ED">
      <w:tc>
        <w:tcPr>
          <w:tcW w:w="440" w:type="pct"/>
        </w:tcPr>
        <w:p w14:paraId="7AE95BA9" w14:textId="77777777" w:rsidR="009C0A0E" w:rsidRDefault="009C0A0E" w:rsidP="00E034ED">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Versjon: </w:t>
          </w:r>
          <w:r>
            <w:rPr>
              <w:rFonts w:ascii="Arial Narrow" w:hAnsi="Arial Narrow" w:cs="Times-Roman"/>
              <w:sz w:val="14"/>
              <w:szCs w:val="24"/>
            </w:rPr>
            <w:fldChar w:fldCharType="begin"/>
          </w:r>
          <w:r>
            <w:rPr>
              <w:rFonts w:ascii="Arial Narrow" w:hAnsi="Arial Narrow" w:cs="Times-Roman"/>
              <w:sz w:val="14"/>
              <w:szCs w:val="24"/>
            </w:rPr>
            <w:instrText xml:space="preserve"> DOCPROPERTY  RevisionNumber  \* MERGEFORMAT </w:instrText>
          </w:r>
          <w:r>
            <w:rPr>
              <w:rFonts w:ascii="Arial Narrow" w:hAnsi="Arial Narrow" w:cs="Times-Roman"/>
              <w:sz w:val="14"/>
              <w:szCs w:val="24"/>
            </w:rPr>
            <w:fldChar w:fldCharType="separate"/>
          </w:r>
          <w:r>
            <w:rPr>
              <w:rFonts w:ascii="Arial Narrow" w:hAnsi="Arial Narrow" w:cs="Times-Roman"/>
              <w:sz w:val="14"/>
              <w:szCs w:val="24"/>
            </w:rPr>
            <w:t>1</w:t>
          </w:r>
          <w:r>
            <w:rPr>
              <w:rFonts w:ascii="Arial Narrow" w:hAnsi="Arial Narrow" w:cs="Times-Roman"/>
              <w:sz w:val="14"/>
              <w:szCs w:val="24"/>
            </w:rPr>
            <w:fldChar w:fldCharType="end"/>
          </w:r>
        </w:p>
      </w:tc>
      <w:tc>
        <w:tcPr>
          <w:tcW w:w="1830" w:type="pct"/>
        </w:tcPr>
        <w:p w14:paraId="656E5E66" w14:textId="2BFA0B25" w:rsidR="009C0A0E" w:rsidRDefault="009C0A0E" w:rsidP="002A5DA3">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Dokumentansvarlig: </w:t>
          </w:r>
          <w:r w:rsidR="00420B57">
            <w:rPr>
              <w:rFonts w:ascii="Arial Narrow" w:hAnsi="Arial Narrow" w:cs="Times-Roman"/>
              <w:sz w:val="14"/>
              <w:szCs w:val="24"/>
            </w:rPr>
            <w:t>B.</w:t>
          </w:r>
          <w:r w:rsidR="002A5DA3">
            <w:rPr>
              <w:rFonts w:ascii="Arial Narrow" w:hAnsi="Arial Narrow" w:cs="Times-Roman"/>
              <w:sz w:val="14"/>
              <w:szCs w:val="24"/>
            </w:rPr>
            <w:t xml:space="preserve"> Tettum</w:t>
          </w:r>
        </w:p>
      </w:tc>
      <w:tc>
        <w:tcPr>
          <w:tcW w:w="1681" w:type="pct"/>
        </w:tcPr>
        <w:p w14:paraId="56286092" w14:textId="71AACD59" w:rsidR="009C0A0E" w:rsidRDefault="00420B57" w:rsidP="00E034ED">
          <w:pPr>
            <w:keepNext/>
            <w:autoSpaceDE w:val="0"/>
            <w:autoSpaceDN w:val="0"/>
            <w:adjustRightInd w:val="0"/>
            <w:rPr>
              <w:rFonts w:ascii="Arial Narrow" w:hAnsi="Arial Narrow" w:cs="Times-Roman"/>
              <w:sz w:val="14"/>
              <w:szCs w:val="24"/>
            </w:rPr>
          </w:pPr>
          <w:r>
            <w:rPr>
              <w:rFonts w:ascii="Arial Narrow" w:hAnsi="Arial Narrow" w:cs="Times-Roman"/>
              <w:sz w:val="14"/>
              <w:szCs w:val="24"/>
            </w:rPr>
            <w:t>Godkjent av: H. Myhren</w:t>
          </w:r>
        </w:p>
      </w:tc>
      <w:tc>
        <w:tcPr>
          <w:tcW w:w="534" w:type="pct"/>
        </w:tcPr>
        <w:p w14:paraId="660DA1FF" w14:textId="77777777" w:rsidR="009C0A0E" w:rsidRDefault="009C0A0E" w:rsidP="00E034ED">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Dato: </w:t>
          </w:r>
          <w:r>
            <w:rPr>
              <w:rFonts w:ascii="Arial Narrow" w:hAnsi="Arial Narrow" w:cs="Times-Roman"/>
              <w:sz w:val="14"/>
              <w:szCs w:val="24"/>
            </w:rPr>
            <w:fldChar w:fldCharType="begin"/>
          </w:r>
          <w:r>
            <w:rPr>
              <w:rFonts w:ascii="Arial Narrow" w:hAnsi="Arial Narrow" w:cs="Times-Roman"/>
              <w:sz w:val="14"/>
              <w:szCs w:val="24"/>
            </w:rPr>
            <w:instrText xml:space="preserve"> SAVEDATE  \@ "dd.MM.yy"  \* MERGEFORMAT </w:instrText>
          </w:r>
          <w:r>
            <w:rPr>
              <w:rFonts w:ascii="Arial Narrow" w:hAnsi="Arial Narrow" w:cs="Times-Roman"/>
              <w:sz w:val="14"/>
              <w:szCs w:val="24"/>
            </w:rPr>
            <w:fldChar w:fldCharType="separate"/>
          </w:r>
          <w:r w:rsidR="00682B4D">
            <w:rPr>
              <w:rFonts w:ascii="Arial Narrow" w:hAnsi="Arial Narrow" w:cs="Times-Roman"/>
              <w:noProof/>
              <w:sz w:val="14"/>
              <w:szCs w:val="24"/>
            </w:rPr>
            <w:t>12.11.20</w:t>
          </w:r>
          <w:r>
            <w:rPr>
              <w:rFonts w:ascii="Arial Narrow" w:hAnsi="Arial Narrow" w:cs="Times-Roman"/>
              <w:sz w:val="14"/>
              <w:szCs w:val="24"/>
            </w:rPr>
            <w:fldChar w:fldCharType="end"/>
          </w:r>
        </w:p>
      </w:tc>
      <w:tc>
        <w:tcPr>
          <w:tcW w:w="515" w:type="pct"/>
        </w:tcPr>
        <w:p w14:paraId="340C8F20" w14:textId="77777777" w:rsidR="009C0A0E" w:rsidRDefault="009C0A0E" w:rsidP="00E034ED">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682B4D">
            <w:rPr>
              <w:rFonts w:ascii="Arial Narrow" w:hAnsi="Arial Narrow" w:cs="Times-Roman"/>
              <w:noProof/>
              <w:snapToGrid w:val="0"/>
              <w:sz w:val="14"/>
              <w:szCs w:val="24"/>
            </w:rPr>
            <w:t>7</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682B4D">
            <w:rPr>
              <w:rFonts w:ascii="Arial Narrow" w:hAnsi="Arial Narrow" w:cs="Times-Roman"/>
              <w:noProof/>
              <w:snapToGrid w:val="0"/>
              <w:sz w:val="14"/>
              <w:szCs w:val="24"/>
            </w:rPr>
            <w:t>7</w:t>
          </w:r>
          <w:r>
            <w:rPr>
              <w:rFonts w:ascii="Arial Narrow" w:hAnsi="Arial Narrow" w:cs="Times-Roman"/>
              <w:snapToGrid w:val="0"/>
              <w:sz w:val="14"/>
              <w:szCs w:val="24"/>
            </w:rPr>
            <w:fldChar w:fldCharType="end"/>
          </w:r>
        </w:p>
      </w:tc>
    </w:tr>
  </w:tbl>
  <w:p w14:paraId="6235CD41" w14:textId="77777777" w:rsidR="009C0A0E" w:rsidRPr="007F7B64" w:rsidRDefault="009C0A0E">
    <w:pPr>
      <w:pStyle w:val="Bunnteks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137C9" w14:textId="77777777" w:rsidR="009C0A0E" w:rsidRDefault="009C0A0E">
      <w:r>
        <w:separator/>
      </w:r>
    </w:p>
  </w:footnote>
  <w:footnote w:type="continuationSeparator" w:id="0">
    <w:p w14:paraId="12E6616D" w14:textId="77777777" w:rsidR="009C0A0E" w:rsidRDefault="009C0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8D34D" w14:textId="7BFF91A8" w:rsidR="00682B4D" w:rsidRDefault="00682B4D">
    <w:pPr>
      <w:pStyle w:val="Topptekst"/>
    </w:pPr>
    <w:r>
      <w:rPr>
        <w:noProof/>
      </w:rPr>
      <w:drawing>
        <wp:inline distT="0" distB="0" distL="0" distR="0" wp14:anchorId="1683E673" wp14:editId="5D2C8C63">
          <wp:extent cx="1588770" cy="320040"/>
          <wp:effectExtent l="0" t="0" r="0" b="3810"/>
          <wp:docPr id="1" name="Picture 1" descr="OUS_logo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_logo_RGB_HighR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8770" cy="3200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F49A9"/>
    <w:multiLevelType w:val="multilevel"/>
    <w:tmpl w:val="3F1F49A9"/>
    <w:lvl w:ilvl="0">
      <w:start w:val="1"/>
      <w:numFmt w:val="decimal"/>
      <w:pStyle w:val="Overskrift1"/>
      <w:lvlText w:val="%1."/>
      <w:lvlJc w:val="left"/>
      <w:pPr>
        <w:tabs>
          <w:tab w:val="num" w:pos="360"/>
        </w:tabs>
        <w:ind w:left="360" w:hanging="360"/>
      </w:pPr>
      <w:rPr>
        <w:rFonts w:hint="default"/>
      </w:rPr>
    </w:lvl>
    <w:lvl w:ilvl="1">
      <w:start w:val="1"/>
      <w:numFmt w:val="decimal"/>
      <w:pStyle w:val="Overskrift2"/>
      <w:lvlText w:val="%1.%2."/>
      <w:lvlJc w:val="left"/>
      <w:pPr>
        <w:tabs>
          <w:tab w:val="num" w:pos="792"/>
        </w:tabs>
        <w:ind w:left="792" w:hanging="792"/>
      </w:pPr>
      <w:rPr>
        <w:rFonts w:hint="default"/>
      </w:rPr>
    </w:lvl>
    <w:lvl w:ilvl="2">
      <w:start w:val="1"/>
      <w:numFmt w:val="decimal"/>
      <w:pStyle w:val="Overskrift3"/>
      <w:lvlText w:val="%1.%2.%3."/>
      <w:lvlJc w:val="left"/>
      <w:pPr>
        <w:tabs>
          <w:tab w:val="num" w:pos="851"/>
        </w:tabs>
        <w:ind w:left="1224" w:hanging="1224"/>
      </w:pPr>
      <w:rPr>
        <w:rFonts w:hint="default"/>
      </w:rPr>
    </w:lvl>
    <w:lvl w:ilvl="3">
      <w:start w:val="1"/>
      <w:numFmt w:val="decimal"/>
      <w:pStyle w:val="Overskrift4"/>
      <w:lvlText w:val="%1.%2.%3.%4."/>
      <w:lvlJc w:val="left"/>
      <w:pPr>
        <w:tabs>
          <w:tab w:val="num" w:pos="1728"/>
        </w:tabs>
        <w:ind w:left="1728" w:hanging="1728"/>
      </w:pPr>
      <w:rPr>
        <w:rFonts w:hint="default"/>
      </w:rPr>
    </w:lvl>
    <w:lvl w:ilvl="4">
      <w:start w:val="1"/>
      <w:numFmt w:val="decimal"/>
      <w:pStyle w:val="Overskrift5"/>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70E"/>
    <w:rsid w:val="0001789B"/>
    <w:rsid w:val="000A1C52"/>
    <w:rsid w:val="000F12E0"/>
    <w:rsid w:val="00113382"/>
    <w:rsid w:val="00155DD3"/>
    <w:rsid w:val="0015683F"/>
    <w:rsid w:val="001A3EC2"/>
    <w:rsid w:val="001D2EE9"/>
    <w:rsid w:val="001D7787"/>
    <w:rsid w:val="00220AF9"/>
    <w:rsid w:val="002344AF"/>
    <w:rsid w:val="002A5DA3"/>
    <w:rsid w:val="002E4C48"/>
    <w:rsid w:val="002F5403"/>
    <w:rsid w:val="00332C36"/>
    <w:rsid w:val="003947DC"/>
    <w:rsid w:val="0039749B"/>
    <w:rsid w:val="003D3B6F"/>
    <w:rsid w:val="00420B57"/>
    <w:rsid w:val="004C03D3"/>
    <w:rsid w:val="004E2738"/>
    <w:rsid w:val="004E2EBE"/>
    <w:rsid w:val="00502F5B"/>
    <w:rsid w:val="00510B8C"/>
    <w:rsid w:val="00547D55"/>
    <w:rsid w:val="00565D12"/>
    <w:rsid w:val="0057295F"/>
    <w:rsid w:val="005911E2"/>
    <w:rsid w:val="005C51E2"/>
    <w:rsid w:val="00615D40"/>
    <w:rsid w:val="00626577"/>
    <w:rsid w:val="006272FD"/>
    <w:rsid w:val="00646BC8"/>
    <w:rsid w:val="00682B4D"/>
    <w:rsid w:val="007707CD"/>
    <w:rsid w:val="007901AF"/>
    <w:rsid w:val="007A2F7A"/>
    <w:rsid w:val="007C56B6"/>
    <w:rsid w:val="00850814"/>
    <w:rsid w:val="008579B0"/>
    <w:rsid w:val="00917E56"/>
    <w:rsid w:val="00936912"/>
    <w:rsid w:val="009B6D94"/>
    <w:rsid w:val="009C0A0E"/>
    <w:rsid w:val="009C3253"/>
    <w:rsid w:val="009C4EF2"/>
    <w:rsid w:val="009D605A"/>
    <w:rsid w:val="009E0A02"/>
    <w:rsid w:val="00A2070E"/>
    <w:rsid w:val="00A20FAC"/>
    <w:rsid w:val="00A444F7"/>
    <w:rsid w:val="00A47151"/>
    <w:rsid w:val="00A61523"/>
    <w:rsid w:val="00A73D80"/>
    <w:rsid w:val="00AB0E7A"/>
    <w:rsid w:val="00AD6202"/>
    <w:rsid w:val="00CB7C8F"/>
    <w:rsid w:val="00CE6E8C"/>
    <w:rsid w:val="00D14C34"/>
    <w:rsid w:val="00DD2E10"/>
    <w:rsid w:val="00E034ED"/>
    <w:rsid w:val="00E274B2"/>
    <w:rsid w:val="00E93238"/>
    <w:rsid w:val="00EA3D8D"/>
    <w:rsid w:val="00EB00BA"/>
    <w:rsid w:val="00ED2EAF"/>
    <w:rsid w:val="00F32BEE"/>
    <w:rsid w:val="00F81310"/>
    <w:rsid w:val="00F81549"/>
    <w:rsid w:val="00F81F44"/>
    <w:rsid w:val="00FA64E0"/>
    <w:rsid w:val="00FC0F8D"/>
    <w:rsid w:val="00FC4436"/>
    <w:rsid w:val="00FE05BF"/>
    <w:rsid w:val="00FF552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2A7C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70E"/>
    <w:rPr>
      <w:rFonts w:ascii="Calibri" w:eastAsia="Times New Roman" w:hAnsi="Calibri" w:cs="Times New Roman"/>
      <w:sz w:val="20"/>
      <w:szCs w:val="20"/>
      <w:lang w:eastAsia="nb-NO"/>
    </w:rPr>
  </w:style>
  <w:style w:type="paragraph" w:styleId="Overskrift1">
    <w:name w:val="heading 1"/>
    <w:basedOn w:val="Normal"/>
    <w:next w:val="Brdtekst"/>
    <w:link w:val="Overskrift1Tegn"/>
    <w:qFormat/>
    <w:rsid w:val="00A2070E"/>
    <w:pPr>
      <w:numPr>
        <w:numId w:val="1"/>
      </w:numPr>
      <w:tabs>
        <w:tab w:val="left" w:pos="360"/>
      </w:tabs>
      <w:spacing w:before="120" w:after="120"/>
      <w:outlineLvl w:val="0"/>
    </w:pPr>
    <w:rPr>
      <w:b/>
      <w:sz w:val="32"/>
    </w:rPr>
  </w:style>
  <w:style w:type="paragraph" w:styleId="Overskrift2">
    <w:name w:val="heading 2"/>
    <w:basedOn w:val="Overskrift1"/>
    <w:next w:val="Normal"/>
    <w:link w:val="Overskrift2Tegn"/>
    <w:qFormat/>
    <w:rsid w:val="00A2070E"/>
    <w:pPr>
      <w:keepNext/>
      <w:numPr>
        <w:ilvl w:val="1"/>
      </w:numPr>
      <w:tabs>
        <w:tab w:val="clear" w:pos="360"/>
        <w:tab w:val="left" w:pos="792"/>
      </w:tabs>
      <w:spacing w:before="240" w:after="60"/>
      <w:outlineLvl w:val="1"/>
    </w:pPr>
    <w:rPr>
      <w:rFonts w:cs="Arial"/>
      <w:iCs/>
      <w:kern w:val="32"/>
      <w:sz w:val="28"/>
      <w:szCs w:val="28"/>
    </w:rPr>
  </w:style>
  <w:style w:type="paragraph" w:styleId="Overskrift3">
    <w:name w:val="heading 3"/>
    <w:basedOn w:val="Overskrift1"/>
    <w:next w:val="Normal"/>
    <w:link w:val="Overskrift3Tegn"/>
    <w:qFormat/>
    <w:rsid w:val="00A2070E"/>
    <w:pPr>
      <w:keepNext/>
      <w:numPr>
        <w:ilvl w:val="2"/>
      </w:numPr>
      <w:tabs>
        <w:tab w:val="clear" w:pos="360"/>
        <w:tab w:val="left" w:pos="851"/>
      </w:tabs>
      <w:spacing w:after="60"/>
      <w:outlineLvl w:val="2"/>
    </w:pPr>
    <w:rPr>
      <w:rFonts w:cs="Arial"/>
      <w:kern w:val="32"/>
      <w:sz w:val="26"/>
      <w:szCs w:val="26"/>
    </w:rPr>
  </w:style>
  <w:style w:type="paragraph" w:styleId="Overskrift4">
    <w:name w:val="heading 4"/>
    <w:basedOn w:val="Normal"/>
    <w:next w:val="Vanliginnrykk"/>
    <w:link w:val="Overskrift4Tegn"/>
    <w:qFormat/>
    <w:rsid w:val="00A2070E"/>
    <w:pPr>
      <w:numPr>
        <w:ilvl w:val="3"/>
        <w:numId w:val="1"/>
      </w:numPr>
      <w:tabs>
        <w:tab w:val="left" w:pos="1728"/>
      </w:tabs>
      <w:spacing w:after="60"/>
      <w:outlineLvl w:val="3"/>
    </w:pPr>
    <w:rPr>
      <w:b/>
    </w:rPr>
  </w:style>
  <w:style w:type="paragraph" w:styleId="Overskrift5">
    <w:name w:val="heading 5"/>
    <w:basedOn w:val="Normal"/>
    <w:next w:val="Vanliginnrykk"/>
    <w:link w:val="Overskrift5Tegn"/>
    <w:qFormat/>
    <w:rsid w:val="00A2070E"/>
    <w:pPr>
      <w:numPr>
        <w:ilvl w:val="4"/>
        <w:numId w:val="1"/>
      </w:numPr>
      <w:tabs>
        <w:tab w:val="left" w:pos="2880"/>
      </w:tabs>
      <w:outlineLvl w:val="4"/>
    </w:pPr>
    <w:rPr>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2070E"/>
    <w:rPr>
      <w:rFonts w:ascii="Calibri" w:eastAsia="Times New Roman" w:hAnsi="Calibri" w:cs="Times New Roman"/>
      <w:b/>
      <w:sz w:val="32"/>
      <w:szCs w:val="20"/>
      <w:lang w:eastAsia="nb-NO"/>
    </w:rPr>
  </w:style>
  <w:style w:type="character" w:customStyle="1" w:styleId="Overskrift2Tegn">
    <w:name w:val="Overskrift 2 Tegn"/>
    <w:basedOn w:val="Standardskriftforavsnitt"/>
    <w:link w:val="Overskrift2"/>
    <w:rsid w:val="00A2070E"/>
    <w:rPr>
      <w:rFonts w:ascii="Calibri" w:eastAsia="Times New Roman" w:hAnsi="Calibri" w:cs="Arial"/>
      <w:b/>
      <w:iCs/>
      <w:kern w:val="32"/>
      <w:sz w:val="28"/>
      <w:szCs w:val="28"/>
      <w:lang w:eastAsia="nb-NO"/>
    </w:rPr>
  </w:style>
  <w:style w:type="character" w:customStyle="1" w:styleId="Overskrift3Tegn">
    <w:name w:val="Overskrift 3 Tegn"/>
    <w:basedOn w:val="Standardskriftforavsnitt"/>
    <w:link w:val="Overskrift3"/>
    <w:rsid w:val="00A2070E"/>
    <w:rPr>
      <w:rFonts w:ascii="Calibri" w:eastAsia="Times New Roman" w:hAnsi="Calibri" w:cs="Arial"/>
      <w:b/>
      <w:kern w:val="32"/>
      <w:sz w:val="26"/>
      <w:szCs w:val="26"/>
      <w:lang w:eastAsia="nb-NO"/>
    </w:rPr>
  </w:style>
  <w:style w:type="character" w:customStyle="1" w:styleId="Overskrift4Tegn">
    <w:name w:val="Overskrift 4 Tegn"/>
    <w:basedOn w:val="Standardskriftforavsnitt"/>
    <w:link w:val="Overskrift4"/>
    <w:rsid w:val="00A2070E"/>
    <w:rPr>
      <w:rFonts w:ascii="Calibri" w:eastAsia="Times New Roman" w:hAnsi="Calibri" w:cs="Times New Roman"/>
      <w:b/>
      <w:sz w:val="20"/>
      <w:szCs w:val="20"/>
      <w:lang w:eastAsia="nb-NO"/>
    </w:rPr>
  </w:style>
  <w:style w:type="character" w:customStyle="1" w:styleId="Overskrift5Tegn">
    <w:name w:val="Overskrift 5 Tegn"/>
    <w:basedOn w:val="Standardskriftforavsnitt"/>
    <w:link w:val="Overskrift5"/>
    <w:rsid w:val="00A2070E"/>
    <w:rPr>
      <w:rFonts w:ascii="Calibri" w:eastAsia="Times New Roman" w:hAnsi="Calibri" w:cs="Times New Roman"/>
      <w:b/>
      <w:i/>
      <w:sz w:val="20"/>
      <w:szCs w:val="20"/>
      <w:lang w:eastAsia="nb-NO"/>
    </w:rPr>
  </w:style>
  <w:style w:type="paragraph" w:styleId="Brdtekst">
    <w:name w:val="Body Text"/>
    <w:basedOn w:val="Normal"/>
    <w:link w:val="BrdtekstTegn"/>
    <w:semiHidden/>
    <w:rsid w:val="00A2070E"/>
    <w:pPr>
      <w:spacing w:after="120"/>
    </w:pPr>
  </w:style>
  <w:style w:type="character" w:customStyle="1" w:styleId="BrdtekstTegn">
    <w:name w:val="Brødtekst Tegn"/>
    <w:basedOn w:val="Standardskriftforavsnitt"/>
    <w:link w:val="Brdtekst"/>
    <w:semiHidden/>
    <w:rsid w:val="00A2070E"/>
    <w:rPr>
      <w:rFonts w:ascii="Calibri" w:eastAsia="Times New Roman" w:hAnsi="Calibri" w:cs="Times New Roman"/>
      <w:sz w:val="20"/>
      <w:szCs w:val="20"/>
      <w:lang w:eastAsia="nb-NO"/>
    </w:rPr>
  </w:style>
  <w:style w:type="character" w:styleId="Hyperkobling">
    <w:name w:val="Hyperlink"/>
    <w:uiPriority w:val="99"/>
    <w:unhideWhenUsed/>
    <w:rsid w:val="00A2070E"/>
    <w:rPr>
      <w:color w:val="0000FF"/>
      <w:u w:val="single"/>
    </w:rPr>
  </w:style>
  <w:style w:type="paragraph" w:styleId="Bunntekst">
    <w:name w:val="footer"/>
    <w:basedOn w:val="Normal"/>
    <w:link w:val="BunntekstTegn"/>
    <w:uiPriority w:val="99"/>
    <w:unhideWhenUsed/>
    <w:rsid w:val="00A2070E"/>
    <w:pPr>
      <w:tabs>
        <w:tab w:val="center" w:pos="4536"/>
        <w:tab w:val="right" w:pos="9072"/>
      </w:tabs>
    </w:pPr>
  </w:style>
  <w:style w:type="character" w:customStyle="1" w:styleId="BunntekstTegn">
    <w:name w:val="Bunntekst Tegn"/>
    <w:basedOn w:val="Standardskriftforavsnitt"/>
    <w:link w:val="Bunntekst"/>
    <w:uiPriority w:val="99"/>
    <w:rsid w:val="00A2070E"/>
    <w:rPr>
      <w:rFonts w:ascii="Calibri" w:eastAsia="Times New Roman" w:hAnsi="Calibri" w:cs="Times New Roman"/>
      <w:sz w:val="20"/>
      <w:szCs w:val="20"/>
      <w:lang w:eastAsia="nb-NO"/>
    </w:rPr>
  </w:style>
  <w:style w:type="table" w:styleId="Tabellrutenett">
    <w:name w:val="Table Grid"/>
    <w:basedOn w:val="Vanligtabell"/>
    <w:uiPriority w:val="59"/>
    <w:rsid w:val="00A2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nliginnrykk">
    <w:name w:val="Normal Indent"/>
    <w:basedOn w:val="Normal"/>
    <w:uiPriority w:val="99"/>
    <w:semiHidden/>
    <w:unhideWhenUsed/>
    <w:rsid w:val="00A2070E"/>
    <w:pPr>
      <w:ind w:left="720"/>
    </w:pPr>
  </w:style>
  <w:style w:type="paragraph" w:styleId="Bobletekst">
    <w:name w:val="Balloon Text"/>
    <w:basedOn w:val="Normal"/>
    <w:link w:val="BobletekstTegn"/>
    <w:uiPriority w:val="99"/>
    <w:semiHidden/>
    <w:unhideWhenUsed/>
    <w:rsid w:val="00A2070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2070E"/>
    <w:rPr>
      <w:rFonts w:ascii="Lucida Grande" w:eastAsia="Times New Roman" w:hAnsi="Lucida Grande" w:cs="Lucida Grande"/>
      <w:sz w:val="18"/>
      <w:szCs w:val="18"/>
      <w:lang w:eastAsia="nb-NO"/>
    </w:rPr>
  </w:style>
  <w:style w:type="character" w:styleId="Fulgthyperkobling">
    <w:name w:val="FollowedHyperlink"/>
    <w:basedOn w:val="Standardskriftforavsnitt"/>
    <w:uiPriority w:val="99"/>
    <w:semiHidden/>
    <w:unhideWhenUsed/>
    <w:rsid w:val="00EA3D8D"/>
    <w:rPr>
      <w:color w:val="800080" w:themeColor="followedHyperlink"/>
      <w:u w:val="single"/>
    </w:rPr>
  </w:style>
  <w:style w:type="paragraph" w:styleId="Topptekst">
    <w:name w:val="header"/>
    <w:basedOn w:val="Normal"/>
    <w:link w:val="TopptekstTegn"/>
    <w:uiPriority w:val="99"/>
    <w:unhideWhenUsed/>
    <w:rsid w:val="002A5DA3"/>
    <w:pPr>
      <w:tabs>
        <w:tab w:val="center" w:pos="4536"/>
        <w:tab w:val="right" w:pos="9072"/>
      </w:tabs>
    </w:pPr>
  </w:style>
  <w:style w:type="character" w:customStyle="1" w:styleId="TopptekstTegn">
    <w:name w:val="Topptekst Tegn"/>
    <w:basedOn w:val="Standardskriftforavsnitt"/>
    <w:link w:val="Topptekst"/>
    <w:uiPriority w:val="99"/>
    <w:rsid w:val="002A5DA3"/>
    <w:rPr>
      <w:rFonts w:ascii="Calibri" w:eastAsia="Times New Roman" w:hAnsi="Calibri" w:cs="Times New Roman"/>
      <w:sz w:val="20"/>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70E"/>
    <w:rPr>
      <w:rFonts w:ascii="Calibri" w:eastAsia="Times New Roman" w:hAnsi="Calibri" w:cs="Times New Roman"/>
      <w:sz w:val="20"/>
      <w:szCs w:val="20"/>
      <w:lang w:eastAsia="nb-NO"/>
    </w:rPr>
  </w:style>
  <w:style w:type="paragraph" w:styleId="Overskrift1">
    <w:name w:val="heading 1"/>
    <w:basedOn w:val="Normal"/>
    <w:next w:val="Brdtekst"/>
    <w:link w:val="Overskrift1Tegn"/>
    <w:qFormat/>
    <w:rsid w:val="00A2070E"/>
    <w:pPr>
      <w:numPr>
        <w:numId w:val="1"/>
      </w:numPr>
      <w:tabs>
        <w:tab w:val="left" w:pos="360"/>
      </w:tabs>
      <w:spacing w:before="120" w:after="120"/>
      <w:outlineLvl w:val="0"/>
    </w:pPr>
    <w:rPr>
      <w:b/>
      <w:sz w:val="32"/>
    </w:rPr>
  </w:style>
  <w:style w:type="paragraph" w:styleId="Overskrift2">
    <w:name w:val="heading 2"/>
    <w:basedOn w:val="Overskrift1"/>
    <w:next w:val="Normal"/>
    <w:link w:val="Overskrift2Tegn"/>
    <w:qFormat/>
    <w:rsid w:val="00A2070E"/>
    <w:pPr>
      <w:keepNext/>
      <w:numPr>
        <w:ilvl w:val="1"/>
      </w:numPr>
      <w:tabs>
        <w:tab w:val="clear" w:pos="360"/>
        <w:tab w:val="left" w:pos="792"/>
      </w:tabs>
      <w:spacing w:before="240" w:after="60"/>
      <w:outlineLvl w:val="1"/>
    </w:pPr>
    <w:rPr>
      <w:rFonts w:cs="Arial"/>
      <w:iCs/>
      <w:kern w:val="32"/>
      <w:sz w:val="28"/>
      <w:szCs w:val="28"/>
    </w:rPr>
  </w:style>
  <w:style w:type="paragraph" w:styleId="Overskrift3">
    <w:name w:val="heading 3"/>
    <w:basedOn w:val="Overskrift1"/>
    <w:next w:val="Normal"/>
    <w:link w:val="Overskrift3Tegn"/>
    <w:qFormat/>
    <w:rsid w:val="00A2070E"/>
    <w:pPr>
      <w:keepNext/>
      <w:numPr>
        <w:ilvl w:val="2"/>
      </w:numPr>
      <w:tabs>
        <w:tab w:val="clear" w:pos="360"/>
        <w:tab w:val="left" w:pos="851"/>
      </w:tabs>
      <w:spacing w:after="60"/>
      <w:outlineLvl w:val="2"/>
    </w:pPr>
    <w:rPr>
      <w:rFonts w:cs="Arial"/>
      <w:kern w:val="32"/>
      <w:sz w:val="26"/>
      <w:szCs w:val="26"/>
    </w:rPr>
  </w:style>
  <w:style w:type="paragraph" w:styleId="Overskrift4">
    <w:name w:val="heading 4"/>
    <w:basedOn w:val="Normal"/>
    <w:next w:val="Vanliginnrykk"/>
    <w:link w:val="Overskrift4Tegn"/>
    <w:qFormat/>
    <w:rsid w:val="00A2070E"/>
    <w:pPr>
      <w:numPr>
        <w:ilvl w:val="3"/>
        <w:numId w:val="1"/>
      </w:numPr>
      <w:tabs>
        <w:tab w:val="left" w:pos="1728"/>
      </w:tabs>
      <w:spacing w:after="60"/>
      <w:outlineLvl w:val="3"/>
    </w:pPr>
    <w:rPr>
      <w:b/>
    </w:rPr>
  </w:style>
  <w:style w:type="paragraph" w:styleId="Overskrift5">
    <w:name w:val="heading 5"/>
    <w:basedOn w:val="Normal"/>
    <w:next w:val="Vanliginnrykk"/>
    <w:link w:val="Overskrift5Tegn"/>
    <w:qFormat/>
    <w:rsid w:val="00A2070E"/>
    <w:pPr>
      <w:numPr>
        <w:ilvl w:val="4"/>
        <w:numId w:val="1"/>
      </w:numPr>
      <w:tabs>
        <w:tab w:val="left" w:pos="2880"/>
      </w:tabs>
      <w:outlineLvl w:val="4"/>
    </w:pPr>
    <w:rPr>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2070E"/>
    <w:rPr>
      <w:rFonts w:ascii="Calibri" w:eastAsia="Times New Roman" w:hAnsi="Calibri" w:cs="Times New Roman"/>
      <w:b/>
      <w:sz w:val="32"/>
      <w:szCs w:val="20"/>
      <w:lang w:eastAsia="nb-NO"/>
    </w:rPr>
  </w:style>
  <w:style w:type="character" w:customStyle="1" w:styleId="Overskrift2Tegn">
    <w:name w:val="Overskrift 2 Tegn"/>
    <w:basedOn w:val="Standardskriftforavsnitt"/>
    <w:link w:val="Overskrift2"/>
    <w:rsid w:val="00A2070E"/>
    <w:rPr>
      <w:rFonts w:ascii="Calibri" w:eastAsia="Times New Roman" w:hAnsi="Calibri" w:cs="Arial"/>
      <w:b/>
      <w:iCs/>
      <w:kern w:val="32"/>
      <w:sz w:val="28"/>
      <w:szCs w:val="28"/>
      <w:lang w:eastAsia="nb-NO"/>
    </w:rPr>
  </w:style>
  <w:style w:type="character" w:customStyle="1" w:styleId="Overskrift3Tegn">
    <w:name w:val="Overskrift 3 Tegn"/>
    <w:basedOn w:val="Standardskriftforavsnitt"/>
    <w:link w:val="Overskrift3"/>
    <w:rsid w:val="00A2070E"/>
    <w:rPr>
      <w:rFonts w:ascii="Calibri" w:eastAsia="Times New Roman" w:hAnsi="Calibri" w:cs="Arial"/>
      <w:b/>
      <w:kern w:val="32"/>
      <w:sz w:val="26"/>
      <w:szCs w:val="26"/>
      <w:lang w:eastAsia="nb-NO"/>
    </w:rPr>
  </w:style>
  <w:style w:type="character" w:customStyle="1" w:styleId="Overskrift4Tegn">
    <w:name w:val="Overskrift 4 Tegn"/>
    <w:basedOn w:val="Standardskriftforavsnitt"/>
    <w:link w:val="Overskrift4"/>
    <w:rsid w:val="00A2070E"/>
    <w:rPr>
      <w:rFonts w:ascii="Calibri" w:eastAsia="Times New Roman" w:hAnsi="Calibri" w:cs="Times New Roman"/>
      <w:b/>
      <w:sz w:val="20"/>
      <w:szCs w:val="20"/>
      <w:lang w:eastAsia="nb-NO"/>
    </w:rPr>
  </w:style>
  <w:style w:type="character" w:customStyle="1" w:styleId="Overskrift5Tegn">
    <w:name w:val="Overskrift 5 Tegn"/>
    <w:basedOn w:val="Standardskriftforavsnitt"/>
    <w:link w:val="Overskrift5"/>
    <w:rsid w:val="00A2070E"/>
    <w:rPr>
      <w:rFonts w:ascii="Calibri" w:eastAsia="Times New Roman" w:hAnsi="Calibri" w:cs="Times New Roman"/>
      <w:b/>
      <w:i/>
      <w:sz w:val="20"/>
      <w:szCs w:val="20"/>
      <w:lang w:eastAsia="nb-NO"/>
    </w:rPr>
  </w:style>
  <w:style w:type="paragraph" w:styleId="Brdtekst">
    <w:name w:val="Body Text"/>
    <w:basedOn w:val="Normal"/>
    <w:link w:val="BrdtekstTegn"/>
    <w:semiHidden/>
    <w:rsid w:val="00A2070E"/>
    <w:pPr>
      <w:spacing w:after="120"/>
    </w:pPr>
  </w:style>
  <w:style w:type="character" w:customStyle="1" w:styleId="BrdtekstTegn">
    <w:name w:val="Brødtekst Tegn"/>
    <w:basedOn w:val="Standardskriftforavsnitt"/>
    <w:link w:val="Brdtekst"/>
    <w:semiHidden/>
    <w:rsid w:val="00A2070E"/>
    <w:rPr>
      <w:rFonts w:ascii="Calibri" w:eastAsia="Times New Roman" w:hAnsi="Calibri" w:cs="Times New Roman"/>
      <w:sz w:val="20"/>
      <w:szCs w:val="20"/>
      <w:lang w:eastAsia="nb-NO"/>
    </w:rPr>
  </w:style>
  <w:style w:type="character" w:styleId="Hyperkobling">
    <w:name w:val="Hyperlink"/>
    <w:uiPriority w:val="99"/>
    <w:unhideWhenUsed/>
    <w:rsid w:val="00A2070E"/>
    <w:rPr>
      <w:color w:val="0000FF"/>
      <w:u w:val="single"/>
    </w:rPr>
  </w:style>
  <w:style w:type="paragraph" w:styleId="Bunntekst">
    <w:name w:val="footer"/>
    <w:basedOn w:val="Normal"/>
    <w:link w:val="BunntekstTegn"/>
    <w:uiPriority w:val="99"/>
    <w:unhideWhenUsed/>
    <w:rsid w:val="00A2070E"/>
    <w:pPr>
      <w:tabs>
        <w:tab w:val="center" w:pos="4536"/>
        <w:tab w:val="right" w:pos="9072"/>
      </w:tabs>
    </w:pPr>
  </w:style>
  <w:style w:type="character" w:customStyle="1" w:styleId="BunntekstTegn">
    <w:name w:val="Bunntekst Tegn"/>
    <w:basedOn w:val="Standardskriftforavsnitt"/>
    <w:link w:val="Bunntekst"/>
    <w:uiPriority w:val="99"/>
    <w:rsid w:val="00A2070E"/>
    <w:rPr>
      <w:rFonts w:ascii="Calibri" w:eastAsia="Times New Roman" w:hAnsi="Calibri" w:cs="Times New Roman"/>
      <w:sz w:val="20"/>
      <w:szCs w:val="20"/>
      <w:lang w:eastAsia="nb-NO"/>
    </w:rPr>
  </w:style>
  <w:style w:type="table" w:styleId="Tabellrutenett">
    <w:name w:val="Table Grid"/>
    <w:basedOn w:val="Vanligtabell"/>
    <w:uiPriority w:val="59"/>
    <w:rsid w:val="00A20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nliginnrykk">
    <w:name w:val="Normal Indent"/>
    <w:basedOn w:val="Normal"/>
    <w:uiPriority w:val="99"/>
    <w:semiHidden/>
    <w:unhideWhenUsed/>
    <w:rsid w:val="00A2070E"/>
    <w:pPr>
      <w:ind w:left="720"/>
    </w:pPr>
  </w:style>
  <w:style w:type="paragraph" w:styleId="Bobletekst">
    <w:name w:val="Balloon Text"/>
    <w:basedOn w:val="Normal"/>
    <w:link w:val="BobletekstTegn"/>
    <w:uiPriority w:val="99"/>
    <w:semiHidden/>
    <w:unhideWhenUsed/>
    <w:rsid w:val="00A2070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2070E"/>
    <w:rPr>
      <w:rFonts w:ascii="Lucida Grande" w:eastAsia="Times New Roman" w:hAnsi="Lucida Grande" w:cs="Lucida Grande"/>
      <w:sz w:val="18"/>
      <w:szCs w:val="18"/>
      <w:lang w:eastAsia="nb-NO"/>
    </w:rPr>
  </w:style>
  <w:style w:type="character" w:styleId="Fulgthyperkobling">
    <w:name w:val="FollowedHyperlink"/>
    <w:basedOn w:val="Standardskriftforavsnitt"/>
    <w:uiPriority w:val="99"/>
    <w:semiHidden/>
    <w:unhideWhenUsed/>
    <w:rsid w:val="00EA3D8D"/>
    <w:rPr>
      <w:color w:val="800080" w:themeColor="followedHyperlink"/>
      <w:u w:val="single"/>
    </w:rPr>
  </w:style>
  <w:style w:type="paragraph" w:styleId="Topptekst">
    <w:name w:val="header"/>
    <w:basedOn w:val="Normal"/>
    <w:link w:val="TopptekstTegn"/>
    <w:uiPriority w:val="99"/>
    <w:unhideWhenUsed/>
    <w:rsid w:val="002A5DA3"/>
    <w:pPr>
      <w:tabs>
        <w:tab w:val="center" w:pos="4536"/>
        <w:tab w:val="right" w:pos="9072"/>
      </w:tabs>
    </w:pPr>
  </w:style>
  <w:style w:type="character" w:customStyle="1" w:styleId="TopptekstTegn">
    <w:name w:val="Topptekst Tegn"/>
    <w:basedOn w:val="Standardskriftforavsnitt"/>
    <w:link w:val="Topptekst"/>
    <w:uiPriority w:val="99"/>
    <w:rsid w:val="002A5DA3"/>
    <w:rPr>
      <w:rFonts w:ascii="Calibri" w:eastAsia="Times New Roman" w:hAnsi="Calibri"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ehandbok.ous-hf.no/Modules/Module_136/handbook_view.aspx?documentId=38645" TargetMode="External"/><Relationship Id="rId13" Type="http://schemas.openxmlformats.org/officeDocument/2006/relationships/hyperlink" Target="https://onlinelibrary.wiley.com/doi/full/10.1111/pan.12943"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nlinelibrary.wiley.com/doi/full/10.1111/pan.13282"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sciencedirect.com/science/article/pii/S000709121754075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nlinelibrary.wiley.com/doi/full/10.1111/pan.13174" TargetMode="External"/><Relationship Id="rId5" Type="http://schemas.openxmlformats.org/officeDocument/2006/relationships/webSettings" Target="webSettings.xml"/><Relationship Id="rId15" Type="http://schemas.openxmlformats.org/officeDocument/2006/relationships/hyperlink" Target="https://onlinelibrary.wiley.com/doi/full/10.1111/j.1399-6576.2005.00781.x" TargetMode="External"/><Relationship Id="rId10" Type="http://schemas.openxmlformats.org/officeDocument/2006/relationships/hyperlink" Target="http://www.dasaim.dk/forskning/nye-fasteregler-til-bor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nlinelibrary.wiley.com/doi/full/10.1111/pan.13370" TargetMode="External"/><Relationship Id="rId14" Type="http://schemas.openxmlformats.org/officeDocument/2006/relationships/hyperlink" Target="https://www.sciencedirect.com/science/article/pii/S0007091217322729?via%3Dihu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FB09C727</Template>
  <TotalTime>4</TotalTime>
  <Pages>7</Pages>
  <Words>2781</Words>
  <Characters>14744</Characters>
  <Application>Microsoft Office Word</Application>
  <DocSecurity>0</DocSecurity>
  <Lines>122</Lines>
  <Paragraphs>34</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17491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Madelaine Hansen</dc:creator>
  <cp:lastModifiedBy>Bente Ingebjørg Tettum</cp:lastModifiedBy>
  <cp:revision>4</cp:revision>
  <dcterms:created xsi:type="dcterms:W3CDTF">2020-11-12T13:08:00Z</dcterms:created>
  <dcterms:modified xsi:type="dcterms:W3CDTF">2020-11-12T13:14:00Z</dcterms:modified>
</cp:coreProperties>
</file>