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581BFF">
        <w:tc>
          <w:tcPr>
            <w:tcW w:w="3510" w:type="dxa"/>
          </w:tcPr>
          <w:p w:rsidR="00581BFF" w:rsidRDefault="004F6102">
            <w:pPr>
              <w:pStyle w:val="Toppteks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925955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581BFF" w:rsidRDefault="00581BFF" w:rsidP="00A034BA">
            <w:pPr>
              <w:pStyle w:val="Overskrift1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A034BA">
              <w:rPr>
                <w:rFonts w:ascii="Arial" w:hAnsi="Arial" w:cs="Arial"/>
                <w:sz w:val="16"/>
                <w:szCs w:val="16"/>
              </w:rPr>
              <w:t>Utredning og behandling ved</w:t>
            </w:r>
            <w:r w:rsidR="00FA69C3" w:rsidRPr="00FA69C3">
              <w:rPr>
                <w:rFonts w:ascii="Arial" w:hAnsi="Arial" w:cs="Arial"/>
                <w:sz w:val="16"/>
                <w:szCs w:val="16"/>
              </w:rPr>
              <w:t xml:space="preserve"> PUA</w:t>
            </w:r>
          </w:p>
        </w:tc>
      </w:tr>
    </w:tbl>
    <w:p w:rsidR="000D16B4" w:rsidRDefault="000D16B4" w:rsidP="000A6A6A">
      <w:pPr>
        <w:rPr>
          <w:bCs/>
        </w:rPr>
      </w:pPr>
    </w:p>
    <w:p w:rsidR="004F6102" w:rsidRDefault="004F6102" w:rsidP="004F6102">
      <w:pPr>
        <w:pStyle w:val="Overskrift1"/>
      </w:pPr>
      <w:r>
        <w:t>Nevropsykiatrisk og somatisk utredning ved PUA</w:t>
      </w:r>
    </w:p>
    <w:p w:rsidR="004F6102" w:rsidRPr="00D14451" w:rsidRDefault="00D14451" w:rsidP="004F6102">
      <w:pPr>
        <w:pStyle w:val="Overskrift2"/>
      </w:pPr>
      <w:r>
        <w:t>Mål for utredningen</w:t>
      </w:r>
    </w:p>
    <w:p w:rsidR="004F6102" w:rsidRPr="004F6102" w:rsidRDefault="004F6102" w:rsidP="00B719C0">
      <w:pPr>
        <w:pStyle w:val="Brdtekst"/>
        <w:numPr>
          <w:ilvl w:val="0"/>
          <w:numId w:val="38"/>
        </w:numPr>
      </w:pPr>
      <w:r w:rsidRPr="004F6102">
        <w:rPr>
          <w:bCs/>
        </w:rPr>
        <w:t xml:space="preserve">Finne </w:t>
      </w:r>
      <w:r w:rsidR="00CF0627">
        <w:rPr>
          <w:bCs/>
        </w:rPr>
        <w:t>årsak til utviklingshemning/</w:t>
      </w:r>
      <w:r w:rsidRPr="004F6102">
        <w:rPr>
          <w:bCs/>
        </w:rPr>
        <w:t>autisme.</w:t>
      </w:r>
      <w:r w:rsidRPr="004F6102">
        <w:t xml:space="preserve"> Resultater av pr</w:t>
      </w:r>
      <w:r w:rsidRPr="004F6102">
        <w:rPr>
          <w:lang w:val="da-DK"/>
        </w:rPr>
        <w:t>ø</w:t>
      </w:r>
      <w:r w:rsidRPr="004F6102">
        <w:t>vene kan iden</w:t>
      </w:r>
      <w:r w:rsidR="00CF0627">
        <w:t>tifis</w:t>
      </w:r>
      <w:r w:rsidRPr="004F6102">
        <w:t xml:space="preserve">ere en spesifikk tilstand som kan gi utgangspunkt for mer informasjon om prognose, </w:t>
      </w:r>
      <w:proofErr w:type="spellStart"/>
      <w:r w:rsidRPr="004F6102">
        <w:t>komorbidi</w:t>
      </w:r>
      <w:r w:rsidR="00CF0627">
        <w:t>t</w:t>
      </w:r>
      <w:r w:rsidRPr="004F6102">
        <w:t>et</w:t>
      </w:r>
      <w:proofErr w:type="spellEnd"/>
      <w:r w:rsidRPr="004F6102">
        <w:t>, st</w:t>
      </w:r>
      <w:r w:rsidR="00CF0627">
        <w:t>øttebehov</w:t>
      </w:r>
      <w:r w:rsidRPr="004F6102">
        <w:t xml:space="preserve"> i fr</w:t>
      </w:r>
      <w:r w:rsidR="00CF0627">
        <w:t>e</w:t>
      </w:r>
      <w:r w:rsidRPr="004F6102">
        <w:t xml:space="preserve">mtiden og om det finnes spesifikk behandling. </w:t>
      </w:r>
    </w:p>
    <w:p w:rsidR="004F6102" w:rsidRPr="004F6102" w:rsidRDefault="004F6102" w:rsidP="00B719C0">
      <w:pPr>
        <w:pStyle w:val="Brdtekst"/>
        <w:ind w:left="708"/>
      </w:pPr>
      <w:r w:rsidRPr="004F6102">
        <w:rPr>
          <w:lang w:val="da-DK"/>
        </w:rPr>
        <w:t xml:space="preserve">Med </w:t>
      </w:r>
      <w:r w:rsidRPr="004F6102">
        <w:t xml:space="preserve">unntak av metabolske sykdommer, som er sjeldne, vil fleste </w:t>
      </w:r>
      <w:r w:rsidRPr="004F6102">
        <w:rPr>
          <w:lang w:val="da-DK"/>
        </w:rPr>
        <w:t>å</w:t>
      </w:r>
      <w:proofErr w:type="spellStart"/>
      <w:r w:rsidRPr="004F6102">
        <w:t>rsaker</w:t>
      </w:r>
      <w:proofErr w:type="spellEnd"/>
      <w:r w:rsidRPr="004F6102">
        <w:t xml:space="preserve"> til </w:t>
      </w:r>
      <w:proofErr w:type="spellStart"/>
      <w:r w:rsidRPr="004F6102">
        <w:t>utv.h</w:t>
      </w:r>
      <w:proofErr w:type="spellEnd"/>
      <w:r w:rsidRPr="004F6102">
        <w:t xml:space="preserve">/autisme ikke ha spesifikk behandling for å </w:t>
      </w:r>
      <w:r w:rsidRPr="004F6102">
        <w:rPr>
          <w:lang w:val="da-DK"/>
        </w:rPr>
        <w:t>fjerne å</w:t>
      </w:r>
      <w:r w:rsidR="00CF0627">
        <w:rPr>
          <w:lang w:val="da-DK"/>
        </w:rPr>
        <w:t>rsaken</w:t>
      </w:r>
      <w:r w:rsidRPr="004F6102">
        <w:t xml:space="preserve">. </w:t>
      </w:r>
    </w:p>
    <w:p w:rsidR="004F6102" w:rsidRPr="004F6102" w:rsidRDefault="004F6102" w:rsidP="00B719C0">
      <w:pPr>
        <w:pStyle w:val="Brdtekst"/>
        <w:ind w:left="708"/>
      </w:pPr>
      <w:r w:rsidRPr="004F6102">
        <w:t xml:space="preserve">Hvis man ikke finner en </w:t>
      </w:r>
      <w:r w:rsidRPr="004F6102">
        <w:rPr>
          <w:lang w:val="da-DK"/>
        </w:rPr>
        <w:t>å</w:t>
      </w:r>
      <w:r w:rsidR="00CF0627">
        <w:rPr>
          <w:lang w:val="da-DK"/>
        </w:rPr>
        <w:t>rsak</w:t>
      </w:r>
      <w:r w:rsidRPr="004F6102">
        <w:t>, kan utelukking av en del tilstander v</w:t>
      </w:r>
      <w:r w:rsidRPr="004F6102">
        <w:rPr>
          <w:lang w:val="da-DK"/>
        </w:rPr>
        <w:t>æ</w:t>
      </w:r>
      <w:r w:rsidRPr="004F6102">
        <w:t xml:space="preserve">re hjelpsomt for foreldre og familien. </w:t>
      </w:r>
    </w:p>
    <w:p w:rsidR="004F6102" w:rsidRPr="004F6102" w:rsidRDefault="004F6102" w:rsidP="00B719C0">
      <w:pPr>
        <w:pStyle w:val="Brdtekst"/>
        <w:numPr>
          <w:ilvl w:val="0"/>
          <w:numId w:val="38"/>
        </w:numPr>
      </w:pPr>
      <w:r w:rsidRPr="004F6102">
        <w:rPr>
          <w:bCs/>
        </w:rPr>
        <w:t xml:space="preserve">Utrede mulige somatiske </w:t>
      </w:r>
      <w:r w:rsidR="00D14451">
        <w:rPr>
          <w:bCs/>
          <w:lang w:val="da-DK"/>
        </w:rPr>
        <w:t>år</w:t>
      </w:r>
      <w:r w:rsidRPr="004F6102">
        <w:rPr>
          <w:bCs/>
        </w:rPr>
        <w:t xml:space="preserve">saker til vanskene pasienten er henvist for </w:t>
      </w:r>
      <w:r w:rsidRPr="004F6102">
        <w:t>(eksempel forverret kognitiv svikt og funksjonsfall, adferd</w:t>
      </w:r>
      <w:r w:rsidR="00711C94">
        <w:t>sendringer, psykose, epilepsi, søv</w:t>
      </w:r>
      <w:r w:rsidRPr="004F6102">
        <w:t xml:space="preserve">nforstyrrelser) og avdekke komorbide tilstander som har betydning for den psykiatriske utredningen og behandlingen (medisinske sårbarhetsfaktorer). </w:t>
      </w:r>
    </w:p>
    <w:p w:rsidR="004F6102" w:rsidRDefault="004F6102" w:rsidP="004F6102">
      <w:pPr>
        <w:pStyle w:val="Brdtekst"/>
      </w:pPr>
    </w:p>
    <w:p w:rsidR="004F6102" w:rsidRDefault="00D14451" w:rsidP="004F6102">
      <w:pPr>
        <w:pStyle w:val="Overskrift2"/>
      </w:pPr>
      <w:r>
        <w:t>Fremgangsmåte</w:t>
      </w:r>
    </w:p>
    <w:p w:rsidR="004F6102" w:rsidRDefault="004F6102" w:rsidP="004F6102">
      <w:r>
        <w:t>Ved oppstartsmøte vurderes hvilke av følgende opplysninger som bør hentes inn og hvilke prøver som bør tas i ventetiden (gjelder både innleggelse eller poliklinikk). I</w:t>
      </w:r>
      <w:r w:rsidR="001924DA">
        <w:t xml:space="preserve"> </w:t>
      </w:r>
      <w:r>
        <w:t>løpet av utredningen bør det vurderes hvilke av prøvene/kartleggingene under som bør gjøres, og hva som skal utelates. Ved oppstartsmøte bør det vurderes om det skal gjøres en «Legemiddelgjennomgang» av 1.linjen.</w:t>
      </w:r>
      <w:r w:rsidRPr="00676B8E">
        <w:t xml:space="preserve"> </w:t>
      </w:r>
      <w:r>
        <w:t xml:space="preserve"> </w:t>
      </w:r>
    </w:p>
    <w:p w:rsidR="004F6102" w:rsidRPr="00895AD0" w:rsidRDefault="004F6102" w:rsidP="004F6102"/>
    <w:p w:rsidR="004F6102" w:rsidRDefault="004F6102" w:rsidP="004F6102">
      <w:pPr>
        <w:pStyle w:val="Overskrift2"/>
      </w:pPr>
      <w:r>
        <w:t xml:space="preserve">Nevropsykiatrisk anamnese 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Slektskap foreldre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Slektstre i tre generasjoner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 xml:space="preserve">Mors tidligere svangerskap. 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 xml:space="preserve">Svangerskap; medikasjon, rus, fødselsanamnese, </w:t>
      </w:r>
      <w:proofErr w:type="spellStart"/>
      <w:r>
        <w:t>fødselsvitalia</w:t>
      </w:r>
      <w:proofErr w:type="spellEnd"/>
      <w:r>
        <w:t xml:space="preserve"> 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Utviklingsanamnese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Tidligere sykdommer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Nåværende helse og funksjon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Naturlige funksjoner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Allergier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Stimulantia.</w:t>
      </w:r>
    </w:p>
    <w:p w:rsidR="004F6102" w:rsidRDefault="004F6102" w:rsidP="00B34FD0">
      <w:pPr>
        <w:pStyle w:val="Listeavsnitt"/>
        <w:numPr>
          <w:ilvl w:val="0"/>
          <w:numId w:val="41"/>
        </w:numPr>
      </w:pPr>
      <w:r>
        <w:t>Medisiner, (eks cerebrale bivirkni</w:t>
      </w:r>
      <w:r w:rsidR="001924DA">
        <w:t>n</w:t>
      </w:r>
      <w:r>
        <w:t>ger av noen epilepsi-medisiner, kolesterolsenkende)</w:t>
      </w:r>
    </w:p>
    <w:p w:rsidR="004F6102" w:rsidRDefault="004F6102" w:rsidP="004F6102">
      <w:pPr>
        <w:pStyle w:val="Brdtekst"/>
      </w:pPr>
    </w:p>
    <w:p w:rsidR="004F6102" w:rsidRPr="006E04D1" w:rsidRDefault="004F6102" w:rsidP="00D14451">
      <w:pPr>
        <w:rPr>
          <w:rFonts w:asciiTheme="majorHAnsi" w:hAnsiTheme="majorHAnsi"/>
          <w:b/>
          <w:szCs w:val="22"/>
        </w:rPr>
      </w:pPr>
      <w:r w:rsidRPr="006E04D1">
        <w:rPr>
          <w:rFonts w:asciiTheme="majorHAnsi" w:hAnsiTheme="majorHAnsi"/>
          <w:b/>
          <w:szCs w:val="22"/>
        </w:rPr>
        <w:t>Vurdere i anamnesen</w:t>
      </w:r>
      <w:r w:rsidR="00D14451" w:rsidRPr="006E04D1">
        <w:rPr>
          <w:rFonts w:asciiTheme="majorHAnsi" w:hAnsiTheme="majorHAnsi"/>
          <w:b/>
          <w:szCs w:val="22"/>
        </w:rPr>
        <w:t xml:space="preserve"> </w:t>
      </w:r>
      <w:r w:rsidRPr="006E04D1">
        <w:rPr>
          <w:rFonts w:asciiTheme="majorHAnsi" w:hAnsiTheme="majorHAnsi"/>
          <w:b/>
          <w:szCs w:val="22"/>
        </w:rPr>
        <w:t>/</w:t>
      </w:r>
      <w:r w:rsidR="00D14451" w:rsidRPr="006E04D1">
        <w:rPr>
          <w:rFonts w:asciiTheme="majorHAnsi" w:hAnsiTheme="majorHAnsi"/>
          <w:b/>
          <w:szCs w:val="22"/>
        </w:rPr>
        <w:t xml:space="preserve"> </w:t>
      </w:r>
      <w:r w:rsidRPr="006E04D1">
        <w:rPr>
          <w:rFonts w:asciiTheme="majorHAnsi" w:hAnsiTheme="majorHAnsi"/>
          <w:b/>
          <w:szCs w:val="22"/>
        </w:rPr>
        <w:t>videre klinisk unders</w:t>
      </w:r>
      <w:r w:rsidR="00D14451" w:rsidRPr="006E04D1">
        <w:rPr>
          <w:rFonts w:asciiTheme="majorHAnsi" w:hAnsiTheme="majorHAnsi"/>
          <w:b/>
          <w:szCs w:val="22"/>
        </w:rPr>
        <w:t>økelse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>Genetiske faktorer</w:t>
      </w:r>
      <w:proofErr w:type="gramStart"/>
      <w:r>
        <w:t xml:space="preserve"> (når </w:t>
      </w:r>
      <w:proofErr w:type="spellStart"/>
      <w:r>
        <w:t>feks</w:t>
      </w:r>
      <w:proofErr w:type="spellEnd"/>
      <w:r>
        <w:t xml:space="preserve"> genetisk avvik er kjent; hva er vanlig ved denne tilstanden?</w:t>
      </w:r>
      <w:proofErr w:type="gramEnd"/>
      <w:r>
        <w:t xml:space="preserve"> Hva med behandling?)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>Infeksjoner (</w:t>
      </w:r>
      <w:proofErr w:type="spellStart"/>
      <w:r>
        <w:t>nevrotrope</w:t>
      </w:r>
      <w:proofErr w:type="spellEnd"/>
      <w:r>
        <w:t xml:space="preserve"> virus, herpes, vannkopper, </w:t>
      </w:r>
      <w:proofErr w:type="spellStart"/>
      <w:r>
        <w:t>toxolasma</w:t>
      </w:r>
      <w:proofErr w:type="spellEnd"/>
      <w:r>
        <w:t>)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 xml:space="preserve">Autoimmun sykdom (SLE, </w:t>
      </w:r>
      <w:proofErr w:type="spellStart"/>
      <w:r>
        <w:t>sarkoidose</w:t>
      </w:r>
      <w:proofErr w:type="spellEnd"/>
      <w:r>
        <w:t xml:space="preserve">, </w:t>
      </w:r>
      <w:proofErr w:type="spellStart"/>
      <w:r>
        <w:t>hashimoto</w:t>
      </w:r>
      <w:proofErr w:type="spellEnd"/>
      <w:r>
        <w:t xml:space="preserve"> encefalopati og anti-NMDA-reseptor encefalitt)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>Hjerneskade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lastRenderedPageBreak/>
        <w:t xml:space="preserve">Sykdommer som epilepsi, stoffskiftesykdommer, hormonelle avvik, </w:t>
      </w:r>
      <w:proofErr w:type="spellStart"/>
      <w:r>
        <w:t>autoimmune</w:t>
      </w:r>
      <w:proofErr w:type="spellEnd"/>
      <w:r>
        <w:t xml:space="preserve"> sykdommer, hjertesykdom</w:t>
      </w:r>
    </w:p>
    <w:p w:rsidR="004F6102" w:rsidRDefault="00711C94" w:rsidP="00B34FD0">
      <w:pPr>
        <w:pStyle w:val="Listeavsnitt"/>
        <w:numPr>
          <w:ilvl w:val="0"/>
          <w:numId w:val="40"/>
        </w:numPr>
      </w:pPr>
      <w:r>
        <w:t>Autoimmune</w:t>
      </w:r>
      <w:r w:rsidR="004F6102">
        <w:t xml:space="preserve"> sykdommer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 xml:space="preserve">Dårlig kosthold; mangel på vitaminer, vitamin D, folsyre, vitamin B12 kan være gunstig ved depresjon, psykose og autisme. </w:t>
      </w:r>
      <w:proofErr w:type="spellStart"/>
      <w:r>
        <w:t>Hemokromatose</w:t>
      </w:r>
      <w:proofErr w:type="spellEnd"/>
      <w:r>
        <w:t>, gluten, melk, diabetes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>Smerter og lite/dårlig søvn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>Tannhelse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>Syn og hørsel</w:t>
      </w:r>
    </w:p>
    <w:p w:rsidR="004F6102" w:rsidRDefault="004F6102" w:rsidP="00B34FD0">
      <w:pPr>
        <w:pStyle w:val="Listeavsnitt"/>
        <w:numPr>
          <w:ilvl w:val="0"/>
          <w:numId w:val="40"/>
        </w:numPr>
      </w:pPr>
      <w:r>
        <w:t xml:space="preserve">Lite fysisk aktivitet. </w:t>
      </w:r>
    </w:p>
    <w:p w:rsidR="004F6102" w:rsidRDefault="004F6102" w:rsidP="004F6102">
      <w:pPr>
        <w:pStyle w:val="Brdtekst"/>
      </w:pPr>
    </w:p>
    <w:p w:rsidR="004F6102" w:rsidRPr="006E04D1" w:rsidRDefault="004F6102" w:rsidP="00D14451">
      <w:pPr>
        <w:rPr>
          <w:rFonts w:asciiTheme="majorHAnsi" w:hAnsiTheme="majorHAnsi"/>
          <w:b/>
          <w:szCs w:val="22"/>
        </w:rPr>
      </w:pPr>
      <w:r w:rsidRPr="006E04D1">
        <w:rPr>
          <w:rFonts w:asciiTheme="majorHAnsi" w:hAnsiTheme="majorHAnsi"/>
          <w:b/>
          <w:szCs w:val="22"/>
        </w:rPr>
        <w:t xml:space="preserve">Kilder til </w:t>
      </w:r>
      <w:proofErr w:type="spellStart"/>
      <w:r w:rsidRPr="006E04D1">
        <w:rPr>
          <w:rFonts w:asciiTheme="majorHAnsi" w:hAnsiTheme="majorHAnsi"/>
          <w:b/>
          <w:szCs w:val="22"/>
        </w:rPr>
        <w:t>nevropsykiatrisk</w:t>
      </w:r>
      <w:proofErr w:type="spellEnd"/>
      <w:r w:rsidRPr="006E04D1">
        <w:rPr>
          <w:rFonts w:asciiTheme="majorHAnsi" w:hAnsiTheme="majorHAnsi"/>
          <w:b/>
          <w:szCs w:val="22"/>
        </w:rPr>
        <w:t xml:space="preserve"> anamnese: </w:t>
      </w:r>
    </w:p>
    <w:p w:rsidR="004F6102" w:rsidRDefault="004F6102" w:rsidP="00B34FD0">
      <w:pPr>
        <w:pStyle w:val="Listeavsnitt"/>
        <w:numPr>
          <w:ilvl w:val="0"/>
          <w:numId w:val="42"/>
        </w:numPr>
      </w:pPr>
      <w:r>
        <w:t xml:space="preserve">Innhente og oppsummere tidligere journal (spes. resultat av tidl. utredninger). </w:t>
      </w:r>
    </w:p>
    <w:p w:rsidR="004F6102" w:rsidRDefault="004F6102" w:rsidP="00B34FD0">
      <w:pPr>
        <w:pStyle w:val="Listeavsnitt"/>
        <w:numPr>
          <w:ilvl w:val="0"/>
          <w:numId w:val="42"/>
        </w:numPr>
      </w:pPr>
      <w:r>
        <w:t>Samtale med pasientens n</w:t>
      </w:r>
      <w:r w:rsidRPr="00B34FD0">
        <w:rPr>
          <w:lang w:val="da-DK"/>
        </w:rPr>
        <w:t>æ</w:t>
      </w:r>
      <w:r>
        <w:t>personer og p</w:t>
      </w:r>
      <w:r w:rsidRPr="00B34FD0">
        <w:rPr>
          <w:lang w:val="da-DK"/>
        </w:rPr>
        <w:t>å</w:t>
      </w:r>
      <w:r>
        <w:t>r</w:t>
      </w:r>
      <w:r w:rsidRPr="00B34FD0">
        <w:rPr>
          <w:lang w:val="da-DK"/>
        </w:rPr>
        <w:t>ø</w:t>
      </w:r>
      <w:r w:rsidR="001924DA" w:rsidRPr="00B34FD0">
        <w:rPr>
          <w:lang w:val="da-DK"/>
        </w:rPr>
        <w:t>rende</w:t>
      </w:r>
      <w:r>
        <w:t>.</w:t>
      </w:r>
    </w:p>
    <w:p w:rsidR="004F6102" w:rsidRDefault="004F6102" w:rsidP="004F6102">
      <w:pPr>
        <w:pStyle w:val="Brdtekst"/>
      </w:pPr>
    </w:p>
    <w:p w:rsidR="004F6102" w:rsidRDefault="004F6102" w:rsidP="004F6102">
      <w:pPr>
        <w:pStyle w:val="Overskrift2"/>
      </w:pPr>
      <w:r>
        <w:rPr>
          <w:lang w:val="de-DE"/>
        </w:rPr>
        <w:t>Legeunders</w:t>
      </w:r>
      <w:r w:rsidR="001924DA">
        <w:rPr>
          <w:lang w:val="de-DE"/>
        </w:rPr>
        <w:t>økelse</w:t>
      </w:r>
      <w:r>
        <w:rPr>
          <w:lang w:val="da-DK"/>
        </w:rPr>
        <w:t xml:space="preserve"> </w:t>
      </w:r>
    </w:p>
    <w:p w:rsidR="004F6102" w:rsidRDefault="004F6102" w:rsidP="00D10A9C">
      <w:pPr>
        <w:pStyle w:val="Brdtekst"/>
        <w:numPr>
          <w:ilvl w:val="0"/>
          <w:numId w:val="48"/>
        </w:numPr>
      </w:pPr>
      <w:r>
        <w:t>Somatisk status: H</w:t>
      </w:r>
      <w:r>
        <w:rPr>
          <w:lang w:val="da-DK"/>
        </w:rPr>
        <w:t>ø</w:t>
      </w:r>
      <w:r w:rsidR="00650F4A">
        <w:rPr>
          <w:lang w:val="da-DK"/>
        </w:rPr>
        <w:t>yde</w:t>
      </w:r>
      <w:r>
        <w:t>, vekt, BMI, hodeomkrets, abdominalt omfang, BT, puls. BT sittende og stående</w:t>
      </w:r>
    </w:p>
    <w:p w:rsidR="004F6102" w:rsidRDefault="004F6102" w:rsidP="00D10A9C">
      <w:pPr>
        <w:pStyle w:val="Brdtekst"/>
        <w:numPr>
          <w:ilvl w:val="0"/>
          <w:numId w:val="48"/>
        </w:numPr>
      </w:pPr>
      <w:r>
        <w:t>Normal klinisk undersøkelse</w:t>
      </w:r>
    </w:p>
    <w:p w:rsidR="004F6102" w:rsidRDefault="004F6102" w:rsidP="00D10A9C">
      <w:pPr>
        <w:pStyle w:val="Brdtekst"/>
        <w:numPr>
          <w:ilvl w:val="0"/>
          <w:numId w:val="48"/>
        </w:numPr>
      </w:pPr>
      <w:r>
        <w:t>Spesielt;</w:t>
      </w:r>
      <w:r w:rsidR="00F52866">
        <w:t xml:space="preserve"> Øyne; motilitet, lillehjerne (N</w:t>
      </w:r>
      <w:r>
        <w:t xml:space="preserve">iemann </w:t>
      </w:r>
      <w:proofErr w:type="spellStart"/>
      <w:r>
        <w:t>Pick</w:t>
      </w:r>
      <w:proofErr w:type="spellEnd"/>
      <w:r>
        <w:t xml:space="preserve"> og Wilson, autisme). Blinking (dopamin). Keyser </w:t>
      </w:r>
      <w:proofErr w:type="spellStart"/>
      <w:r>
        <w:t>Fleicher</w:t>
      </w:r>
      <w:proofErr w:type="spellEnd"/>
      <w:r>
        <w:t xml:space="preserve"> ring. Tunge. Ataksi (Fragilt </w:t>
      </w:r>
      <w:proofErr w:type="spellStart"/>
      <w:r>
        <w:t>X</w:t>
      </w:r>
      <w:proofErr w:type="spellEnd"/>
      <w:r>
        <w:t xml:space="preserve">). Tå </w:t>
      </w:r>
      <w:proofErr w:type="spellStart"/>
      <w:r>
        <w:t>h</w:t>
      </w:r>
      <w:r w:rsidR="00650F4A">
        <w:t>æ</w:t>
      </w:r>
      <w:r>
        <w:t>lgang</w:t>
      </w:r>
      <w:proofErr w:type="spellEnd"/>
      <w:r>
        <w:t>. Reflekser. Vibrasjonssans, leddsans, stikk, nedsatt følelse for stikk. Muskeltonus</w:t>
      </w:r>
    </w:p>
    <w:p w:rsidR="004F6102" w:rsidRDefault="004F6102" w:rsidP="00D10A9C">
      <w:pPr>
        <w:pStyle w:val="Brdtekst"/>
        <w:numPr>
          <w:ilvl w:val="0"/>
          <w:numId w:val="48"/>
        </w:numPr>
      </w:pPr>
      <w:proofErr w:type="spellStart"/>
      <w:r>
        <w:t>Dysmorfologisk</w:t>
      </w:r>
      <w:proofErr w:type="spellEnd"/>
      <w:r>
        <w:t xml:space="preserve"> status: Hode, nakke, ansikt. </w:t>
      </w:r>
      <w:proofErr w:type="spellStart"/>
      <w:r>
        <w:t>Thorax</w:t>
      </w:r>
      <w:proofErr w:type="spellEnd"/>
      <w:r>
        <w:t>. Ekstremitetene. Hud/negler/h</w:t>
      </w:r>
      <w:r w:rsidR="00650F4A">
        <w:t>år</w:t>
      </w:r>
      <w:r>
        <w:t xml:space="preserve">. </w:t>
      </w:r>
      <w:proofErr w:type="spellStart"/>
      <w:r>
        <w:t>Genitalia</w:t>
      </w:r>
      <w:proofErr w:type="spellEnd"/>
      <w:r>
        <w:t xml:space="preserve">. Fotografering. </w:t>
      </w:r>
    </w:p>
    <w:p w:rsidR="004F6102" w:rsidRDefault="004F6102" w:rsidP="00D10A9C">
      <w:pPr>
        <w:pStyle w:val="Brdtekst"/>
        <w:numPr>
          <w:ilvl w:val="0"/>
          <w:numId w:val="48"/>
        </w:numPr>
      </w:pPr>
      <w:r>
        <w:t>Nevrologisk status</w:t>
      </w:r>
    </w:p>
    <w:p w:rsidR="004F6102" w:rsidRDefault="004F6102" w:rsidP="00D10A9C">
      <w:pPr>
        <w:pStyle w:val="Brdtekst"/>
        <w:numPr>
          <w:ilvl w:val="0"/>
          <w:numId w:val="48"/>
        </w:numPr>
      </w:pPr>
      <w:r>
        <w:t>Psykiatrisk/</w:t>
      </w:r>
      <w:proofErr w:type="spellStart"/>
      <w:r>
        <w:t>nevropsykiatrisk</w:t>
      </w:r>
      <w:proofErr w:type="spellEnd"/>
      <w:r>
        <w:t xml:space="preserve"> status</w:t>
      </w:r>
    </w:p>
    <w:p w:rsidR="004F6102" w:rsidRDefault="004F6102" w:rsidP="004F6102">
      <w:pPr>
        <w:pStyle w:val="Brdtekst"/>
      </w:pPr>
      <w:r>
        <w:t xml:space="preserve"> </w:t>
      </w:r>
    </w:p>
    <w:p w:rsidR="004F6102" w:rsidRDefault="004F6102" w:rsidP="004F6102">
      <w:pPr>
        <w:pStyle w:val="Overskrift2"/>
      </w:pPr>
      <w:r>
        <w:t>Supplerende utredning; Blod og urinprøver</w:t>
      </w:r>
    </w:p>
    <w:p w:rsidR="004F6102" w:rsidRDefault="004F6102" w:rsidP="004F6102">
      <w:pPr>
        <w:pStyle w:val="Brdtekst"/>
      </w:pPr>
      <w:r>
        <w:t xml:space="preserve">Blodprøvelisten nedenfor er både </w:t>
      </w:r>
      <w:proofErr w:type="spellStart"/>
      <w:r>
        <w:t>ifht</w:t>
      </w:r>
      <w:proofErr w:type="spellEnd"/>
      <w:r>
        <w:t xml:space="preserve"> å avdekke etiologisk årsak og komorbide tilstander, behan</w:t>
      </w:r>
      <w:r w:rsidR="00650F4A">
        <w:t>d</w:t>
      </w:r>
      <w:r w:rsidR="00D37860">
        <w:t>l</w:t>
      </w:r>
      <w:r w:rsidR="00B34FD0">
        <w:t>ings</w:t>
      </w:r>
      <w:r>
        <w:t>bare årsaker til utviklingshemning</w:t>
      </w:r>
    </w:p>
    <w:p w:rsidR="004F6102" w:rsidRDefault="004F6102" w:rsidP="004F6102">
      <w:pPr>
        <w:pStyle w:val="Brdtekst"/>
      </w:pPr>
    </w:p>
    <w:p w:rsidR="004F6102" w:rsidRPr="006E04D1" w:rsidRDefault="004F6102" w:rsidP="00B34FD0">
      <w:pPr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 xml:space="preserve">Generelle blodprøver </w:t>
      </w:r>
    </w:p>
    <w:p w:rsidR="004F6102" w:rsidRDefault="004F6102" w:rsidP="00B34FD0">
      <w:pPr>
        <w:pStyle w:val="Listeavsnitt"/>
        <w:numPr>
          <w:ilvl w:val="0"/>
          <w:numId w:val="43"/>
        </w:numPr>
      </w:pPr>
      <w:r w:rsidRPr="00B34FD0">
        <w:rPr>
          <w:lang w:val="it-IT"/>
        </w:rPr>
        <w:t>Hematologi (Hb, Leuco, Trc)</w:t>
      </w:r>
    </w:p>
    <w:p w:rsidR="004F6102" w:rsidRDefault="004F6102" w:rsidP="00B34FD0">
      <w:pPr>
        <w:pStyle w:val="Listeavsnitt"/>
        <w:numPr>
          <w:ilvl w:val="0"/>
          <w:numId w:val="43"/>
        </w:numPr>
      </w:pPr>
      <w:r w:rsidRPr="00B34FD0">
        <w:rPr>
          <w:lang w:val="da-DK"/>
        </w:rPr>
        <w:t>Elektrolytter og metabolitter: Na, K, Ca, Mg, F, Kreatinin, Urea</w:t>
      </w:r>
    </w:p>
    <w:p w:rsidR="004F6102" w:rsidRDefault="004F6102" w:rsidP="00B34FD0">
      <w:pPr>
        <w:pStyle w:val="Listeavsnitt"/>
        <w:numPr>
          <w:ilvl w:val="0"/>
          <w:numId w:val="43"/>
        </w:numPr>
      </w:pPr>
      <w:r>
        <w:t>Enzymer og proteiner: CK, ALAT, g-GT,</w:t>
      </w:r>
    </w:p>
    <w:p w:rsidR="004F6102" w:rsidRDefault="004F6102" w:rsidP="00B34FD0">
      <w:pPr>
        <w:pStyle w:val="Listeavsnitt"/>
        <w:numPr>
          <w:ilvl w:val="0"/>
          <w:numId w:val="43"/>
        </w:numPr>
      </w:pPr>
      <w:r>
        <w:t xml:space="preserve">Jernstoffskiftet: </w:t>
      </w:r>
      <w:proofErr w:type="spellStart"/>
      <w:r>
        <w:t>Ferritin</w:t>
      </w:r>
      <w:proofErr w:type="spellEnd"/>
      <w:r>
        <w:t xml:space="preserve">, </w:t>
      </w:r>
      <w:proofErr w:type="spellStart"/>
      <w:r>
        <w:t>transferrin</w:t>
      </w:r>
      <w:proofErr w:type="spellEnd"/>
      <w:r>
        <w:t xml:space="preserve">, jern, </w:t>
      </w:r>
      <w:proofErr w:type="spellStart"/>
      <w:r>
        <w:t>transferrinreseptor</w:t>
      </w:r>
      <w:proofErr w:type="spellEnd"/>
    </w:p>
    <w:p w:rsidR="004F6102" w:rsidRDefault="004F6102" w:rsidP="00B34FD0">
      <w:pPr>
        <w:pStyle w:val="Listeavsnitt"/>
        <w:numPr>
          <w:ilvl w:val="0"/>
          <w:numId w:val="43"/>
        </w:numPr>
      </w:pPr>
      <w:r>
        <w:t xml:space="preserve">Lipider og glukose: Fastende glukose, HbA1c, </w:t>
      </w:r>
      <w:proofErr w:type="spellStart"/>
      <w:r>
        <w:t>lipidpr</w:t>
      </w:r>
      <w:proofErr w:type="spellEnd"/>
      <w:r w:rsidRPr="00B34FD0">
        <w:rPr>
          <w:lang w:val="da-DK"/>
        </w:rPr>
        <w:t>ø</w:t>
      </w:r>
      <w:proofErr w:type="spellStart"/>
      <w:r>
        <w:t>ver</w:t>
      </w:r>
      <w:proofErr w:type="spellEnd"/>
    </w:p>
    <w:p w:rsidR="004F6102" w:rsidRDefault="004F6102" w:rsidP="00B34FD0">
      <w:pPr>
        <w:pStyle w:val="Listeavsnitt"/>
        <w:numPr>
          <w:ilvl w:val="0"/>
          <w:numId w:val="43"/>
        </w:numPr>
      </w:pPr>
      <w:r>
        <w:t>Endokrinologi: TSH, f-T4</w:t>
      </w:r>
    </w:p>
    <w:p w:rsidR="004F6102" w:rsidRDefault="004F6102" w:rsidP="00B34FD0">
      <w:pPr>
        <w:pStyle w:val="Listeavsnitt"/>
        <w:numPr>
          <w:ilvl w:val="0"/>
          <w:numId w:val="43"/>
        </w:numPr>
      </w:pPr>
      <w:r>
        <w:t xml:space="preserve">Vitaminer, sporelementer, annet: vit-B12, vit D, Homocystein, </w:t>
      </w:r>
      <w:proofErr w:type="spellStart"/>
      <w:r>
        <w:t>Folat</w:t>
      </w:r>
      <w:proofErr w:type="spellEnd"/>
      <w:r>
        <w:t>, (bly)</w:t>
      </w:r>
    </w:p>
    <w:p w:rsidR="004F6102" w:rsidRDefault="004F6102" w:rsidP="00B34FD0">
      <w:pPr>
        <w:pStyle w:val="Listeavsnitt"/>
        <w:numPr>
          <w:ilvl w:val="0"/>
          <w:numId w:val="43"/>
        </w:numPr>
      </w:pPr>
      <w:r>
        <w:t>Tillegg ved metabolsk screening: Homocystein, laktat, ammoniakk</w:t>
      </w:r>
      <w:r w:rsidR="00F92343">
        <w:t xml:space="preserve">, </w:t>
      </w:r>
      <w:proofErr w:type="spellStart"/>
      <w:r w:rsidR="00F92343">
        <w:t>Cu</w:t>
      </w:r>
      <w:proofErr w:type="spellEnd"/>
      <w:r w:rsidR="00F92343">
        <w:t xml:space="preserve">, </w:t>
      </w:r>
      <w:proofErr w:type="spellStart"/>
      <w:r w:rsidR="00F92343">
        <w:t>ceruloplasmin</w:t>
      </w:r>
      <w:proofErr w:type="spellEnd"/>
      <w:r w:rsidR="00F92343">
        <w:t xml:space="preserve">, glukose, v </w:t>
      </w:r>
      <w:r>
        <w:t>syre/base, v- aniongap</w:t>
      </w:r>
    </w:p>
    <w:p w:rsidR="00F92343" w:rsidRDefault="00F92343" w:rsidP="00F92343"/>
    <w:p w:rsidR="004F6102" w:rsidRDefault="004F6102" w:rsidP="00F92343">
      <w:r>
        <w:t xml:space="preserve">Rekvirer alltid </w:t>
      </w:r>
      <w:r w:rsidR="00650F4A">
        <w:t>ekstraglass</w:t>
      </w:r>
      <w:r>
        <w:t xml:space="preserve"> for evt</w:t>
      </w:r>
      <w:r w:rsidR="00650F4A">
        <w:t>.</w:t>
      </w:r>
      <w:r>
        <w:t xml:space="preserve"> etterbestilling av analyser</w:t>
      </w:r>
    </w:p>
    <w:p w:rsidR="004F6102" w:rsidRDefault="004F6102" w:rsidP="004F6102">
      <w:pPr>
        <w:pStyle w:val="Brdtekst"/>
      </w:pPr>
    </w:p>
    <w:p w:rsidR="005775F7" w:rsidRDefault="005775F7" w:rsidP="004F6102">
      <w:pPr>
        <w:pStyle w:val="Brdtekst"/>
      </w:pPr>
    </w:p>
    <w:p w:rsidR="004F6102" w:rsidRPr="006E04D1" w:rsidRDefault="004F6102" w:rsidP="004F6102">
      <w:pPr>
        <w:pStyle w:val="Brdtekst"/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  <w:lang w:val="nl-NL"/>
        </w:rPr>
        <w:lastRenderedPageBreak/>
        <w:t>CYP-genotyping</w:t>
      </w:r>
    </w:p>
    <w:p w:rsidR="004F6102" w:rsidRPr="006E04D1" w:rsidRDefault="004F6102" w:rsidP="004F6102">
      <w:pPr>
        <w:pStyle w:val="Brdtekst"/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>Immunologisk/</w:t>
      </w:r>
      <w:proofErr w:type="spellStart"/>
      <w:r w:rsidRPr="006E04D1">
        <w:rPr>
          <w:rFonts w:asciiTheme="majorHAnsi" w:hAnsiTheme="majorHAnsi"/>
          <w:b/>
        </w:rPr>
        <w:t>allergologsike</w:t>
      </w:r>
      <w:proofErr w:type="spellEnd"/>
      <w:r w:rsidRPr="006E04D1">
        <w:rPr>
          <w:rFonts w:asciiTheme="majorHAnsi" w:hAnsiTheme="majorHAnsi"/>
          <w:b/>
        </w:rPr>
        <w:t xml:space="preserve"> prøver</w:t>
      </w:r>
    </w:p>
    <w:p w:rsidR="004F6102" w:rsidRDefault="004F6102" w:rsidP="004F6102">
      <w:pPr>
        <w:pStyle w:val="Brdtek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t>Auto</w:t>
      </w:r>
      <w:r w:rsidR="005A6D48">
        <w:t>immun</w:t>
      </w:r>
      <w:r>
        <w:t xml:space="preserve"> sykdom (SLE, </w:t>
      </w:r>
      <w:proofErr w:type="spellStart"/>
      <w:r>
        <w:t>sarkoidose</w:t>
      </w:r>
      <w:proofErr w:type="spellEnd"/>
      <w:r>
        <w:t xml:space="preserve">, </w:t>
      </w:r>
      <w:proofErr w:type="spellStart"/>
      <w:r>
        <w:t>hashimoto</w:t>
      </w:r>
      <w:proofErr w:type="spellEnd"/>
      <w:r>
        <w:t xml:space="preserve"> encefalopati og anti-NMDA-reseptor encefalitt)</w:t>
      </w:r>
    </w:p>
    <w:p w:rsidR="004F6102" w:rsidRDefault="004F6102" w:rsidP="004F6102">
      <w:pPr>
        <w:pStyle w:val="Brdtekst"/>
      </w:pPr>
    </w:p>
    <w:p w:rsidR="004F6102" w:rsidRPr="006E04D1" w:rsidRDefault="004F6102" w:rsidP="004F6102">
      <w:pPr>
        <w:pStyle w:val="Brdtekst"/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  <w:lang w:val="da-DK"/>
        </w:rPr>
        <w:t>Hormonpr</w:t>
      </w:r>
      <w:r w:rsidR="00D10A9C" w:rsidRPr="006E04D1">
        <w:rPr>
          <w:rFonts w:asciiTheme="majorHAnsi" w:hAnsiTheme="majorHAnsi"/>
          <w:b/>
          <w:lang w:val="da-DK"/>
        </w:rPr>
        <w:t>øver</w:t>
      </w:r>
    </w:p>
    <w:p w:rsidR="004F6102" w:rsidRDefault="004F6102" w:rsidP="004F6102">
      <w:pPr>
        <w:pStyle w:val="Brdtekst"/>
      </w:pPr>
    </w:p>
    <w:p w:rsidR="004F6102" w:rsidRPr="006E04D1" w:rsidRDefault="004F6102" w:rsidP="004F6102">
      <w:pPr>
        <w:pStyle w:val="Brdtekst"/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>Genetiske pr</w:t>
      </w:r>
      <w:r w:rsidR="00D10A9C" w:rsidRPr="006E04D1">
        <w:rPr>
          <w:rFonts w:asciiTheme="majorHAnsi" w:hAnsiTheme="majorHAnsi"/>
          <w:b/>
        </w:rPr>
        <w:t>øver</w:t>
      </w:r>
      <w:r w:rsidRPr="006E04D1">
        <w:rPr>
          <w:rFonts w:asciiTheme="majorHAnsi" w:hAnsiTheme="majorHAnsi"/>
          <w:b/>
        </w:rPr>
        <w:t xml:space="preserve"> </w:t>
      </w:r>
    </w:p>
    <w:p w:rsidR="004F6102" w:rsidRDefault="004F6102" w:rsidP="004F6102">
      <w:pPr>
        <w:pStyle w:val="Brdtekst"/>
      </w:pPr>
      <w:r>
        <w:t xml:space="preserve">Ved etiologisk utredning av multiple </w:t>
      </w:r>
      <w:proofErr w:type="spellStart"/>
      <w:r>
        <w:t>medf</w:t>
      </w:r>
      <w:proofErr w:type="spellEnd"/>
      <w:r>
        <w:rPr>
          <w:lang w:val="da-DK"/>
        </w:rPr>
        <w:t>ø</w:t>
      </w:r>
      <w:proofErr w:type="spellStart"/>
      <w:r>
        <w:t>dte</w:t>
      </w:r>
      <w:proofErr w:type="spellEnd"/>
      <w:r>
        <w:t xml:space="preserve"> misdannelser, psykiatrisk sykdom, epilepsi, psykisk utviklingshemming eller autismespektertilstander: </w:t>
      </w:r>
    </w:p>
    <w:p w:rsidR="004F6102" w:rsidRDefault="004F6102" w:rsidP="004F6102">
      <w:pPr>
        <w:pStyle w:val="Brdtekst"/>
      </w:pPr>
      <w:r>
        <w:t xml:space="preserve">• Fragilt </w:t>
      </w:r>
      <w:proofErr w:type="spellStart"/>
      <w:r>
        <w:t>X</w:t>
      </w:r>
      <w:proofErr w:type="spellEnd"/>
      <w:r>
        <w:t xml:space="preserve"> og </w:t>
      </w:r>
      <w:proofErr w:type="spellStart"/>
      <w:r>
        <w:t>array</w:t>
      </w:r>
      <w:proofErr w:type="spellEnd"/>
      <w:r>
        <w:t xml:space="preserve">-CGH først. Deretter </w:t>
      </w:r>
      <w:proofErr w:type="gramStart"/>
      <w:r>
        <w:t>henvise</w:t>
      </w:r>
      <w:proofErr w:type="gramEnd"/>
      <w:r>
        <w:t xml:space="preserve"> HTS/trio (henvisning klinisk genetisk utredning)</w:t>
      </w:r>
      <w:r>
        <w:br/>
        <w:t xml:space="preserve">• </w:t>
      </w:r>
      <w:proofErr w:type="spellStart"/>
      <w:r>
        <w:t>Evt</w:t>
      </w:r>
      <w:proofErr w:type="spellEnd"/>
      <w:r>
        <w:t xml:space="preserve">: Kromosomanalyse ved mistanke balanserte translokasjoner </w:t>
      </w:r>
    </w:p>
    <w:p w:rsidR="00B34FD0" w:rsidRDefault="00B34FD0" w:rsidP="004F6102">
      <w:pPr>
        <w:pStyle w:val="Brdtekst"/>
      </w:pPr>
    </w:p>
    <w:p w:rsidR="00B34FD0" w:rsidRPr="006E04D1" w:rsidRDefault="00B34FD0" w:rsidP="00B34FD0">
      <w:pPr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 xml:space="preserve">Andre genetiske undersøkelser </w:t>
      </w:r>
      <w:proofErr w:type="spellStart"/>
      <w:r w:rsidRPr="006E04D1">
        <w:rPr>
          <w:rFonts w:asciiTheme="majorHAnsi" w:hAnsiTheme="majorHAnsi"/>
          <w:b/>
        </w:rPr>
        <w:t>pa</w:t>
      </w:r>
      <w:proofErr w:type="spellEnd"/>
      <w:r w:rsidRPr="006E04D1">
        <w:rPr>
          <w:rFonts w:asciiTheme="majorHAnsi" w:hAnsiTheme="majorHAnsi"/>
          <w:b/>
        </w:rPr>
        <w:t>̊ indikasjon:</w:t>
      </w:r>
    </w:p>
    <w:p w:rsidR="00B34FD0" w:rsidRDefault="00B34FD0" w:rsidP="00B34FD0">
      <w:pPr>
        <w:pStyle w:val="Listeavsnitt"/>
        <w:numPr>
          <w:ilvl w:val="0"/>
          <w:numId w:val="47"/>
        </w:numPr>
      </w:pPr>
      <w:r>
        <w:t>Ved mistanke om spesifikt syndrom</w:t>
      </w:r>
    </w:p>
    <w:p w:rsidR="00B34FD0" w:rsidRDefault="00B34FD0" w:rsidP="00B34FD0">
      <w:pPr>
        <w:pStyle w:val="Listeavsnitt"/>
        <w:numPr>
          <w:ilvl w:val="0"/>
          <w:numId w:val="47"/>
        </w:numPr>
      </w:pPr>
      <w:r>
        <w:t xml:space="preserve">Ved mistanke om </w:t>
      </w:r>
      <w:proofErr w:type="spellStart"/>
      <w:r>
        <w:t>X</w:t>
      </w:r>
      <w:proofErr w:type="spellEnd"/>
      <w:r>
        <w:t>-bundet PU</w:t>
      </w:r>
      <w:r>
        <w:t>X-</w:t>
      </w:r>
      <w:proofErr w:type="spellStart"/>
      <w:r>
        <w:t>bundetgenpanel</w:t>
      </w:r>
      <w:proofErr w:type="spellEnd"/>
    </w:p>
    <w:p w:rsidR="00B34FD0" w:rsidRDefault="00B34FD0" w:rsidP="00B34FD0">
      <w:pPr>
        <w:pStyle w:val="Listeavsnitt"/>
        <w:numPr>
          <w:ilvl w:val="0"/>
          <w:numId w:val="47"/>
        </w:numPr>
      </w:pPr>
      <w:r>
        <w:t xml:space="preserve">Ved epileptisk </w:t>
      </w:r>
      <w:proofErr w:type="spellStart"/>
      <w:r>
        <w:t>encephalopati</w:t>
      </w:r>
      <w:r>
        <w:t>Epileptisk</w:t>
      </w:r>
      <w:proofErr w:type="spellEnd"/>
      <w:r>
        <w:t xml:space="preserve"> </w:t>
      </w:r>
      <w:proofErr w:type="spellStart"/>
      <w:r>
        <w:t>encephalopati</w:t>
      </w:r>
      <w:proofErr w:type="spellEnd"/>
      <w:r>
        <w:t xml:space="preserve"> </w:t>
      </w:r>
      <w:proofErr w:type="spellStart"/>
      <w:r>
        <w:t>genpanel</w:t>
      </w:r>
      <w:proofErr w:type="spellEnd"/>
      <w:r>
        <w:t xml:space="preserve"> (60 gener)</w:t>
      </w:r>
    </w:p>
    <w:p w:rsidR="00B34FD0" w:rsidRDefault="00B34FD0" w:rsidP="004F6102">
      <w:pPr>
        <w:pStyle w:val="Brdtekst"/>
      </w:pPr>
    </w:p>
    <w:p w:rsidR="00B34FD0" w:rsidRPr="006E04D1" w:rsidRDefault="004F6102" w:rsidP="004F6102">
      <w:pPr>
        <w:pStyle w:val="Brdtekst"/>
        <w:rPr>
          <w:rFonts w:asciiTheme="majorHAnsi" w:hAnsiTheme="majorHAnsi"/>
          <w:b/>
          <w:lang w:val="da-DK"/>
        </w:rPr>
      </w:pPr>
      <w:r w:rsidRPr="006E04D1">
        <w:rPr>
          <w:rFonts w:asciiTheme="majorHAnsi" w:hAnsiTheme="majorHAnsi"/>
          <w:b/>
        </w:rPr>
        <w:t xml:space="preserve">Dersom ikke napp </w:t>
      </w:r>
      <w:proofErr w:type="spellStart"/>
      <w:r w:rsidRPr="006E04D1">
        <w:rPr>
          <w:rFonts w:asciiTheme="majorHAnsi" w:hAnsiTheme="majorHAnsi"/>
          <w:b/>
        </w:rPr>
        <w:t>pa</w:t>
      </w:r>
      <w:proofErr w:type="spellEnd"/>
      <w:r w:rsidRPr="006E04D1">
        <w:rPr>
          <w:rFonts w:asciiTheme="majorHAnsi" w:hAnsiTheme="majorHAnsi"/>
          <w:b/>
        </w:rPr>
        <w:t xml:space="preserve">̊ ”standard utredningen” </w:t>
      </w:r>
      <w:r w:rsidRPr="006E04D1">
        <w:rPr>
          <w:rFonts w:asciiTheme="majorHAnsi" w:hAnsiTheme="majorHAnsi"/>
          <w:b/>
          <w:lang w:val="da-DK"/>
        </w:rPr>
        <w:t>over:</w:t>
      </w:r>
    </w:p>
    <w:p w:rsidR="004F6102" w:rsidRDefault="00B34FD0" w:rsidP="00B34FD0">
      <w:pPr>
        <w:pStyle w:val="Brdtekst"/>
        <w:numPr>
          <w:ilvl w:val="0"/>
          <w:numId w:val="44"/>
        </w:numPr>
      </w:pPr>
      <w:r>
        <w:t xml:space="preserve">Konferer med genetiker. </w:t>
      </w:r>
      <w:r w:rsidR="004F6102">
        <w:t xml:space="preserve">Henvis til genetisk avdeling RH </w:t>
      </w:r>
    </w:p>
    <w:p w:rsidR="004F6102" w:rsidRDefault="004F6102" w:rsidP="004F6102">
      <w:pPr>
        <w:pStyle w:val="Brdtekst"/>
      </w:pPr>
    </w:p>
    <w:p w:rsidR="004F6102" w:rsidRPr="006E04D1" w:rsidRDefault="004F6102" w:rsidP="00B34FD0">
      <w:pPr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>Metabolske pr</w:t>
      </w:r>
      <w:r w:rsidRPr="006E04D1">
        <w:rPr>
          <w:rFonts w:asciiTheme="majorHAnsi" w:hAnsiTheme="majorHAnsi"/>
          <w:b/>
          <w:lang w:val="da-DK"/>
        </w:rPr>
        <w:t>ø</w:t>
      </w:r>
      <w:proofErr w:type="spellStart"/>
      <w:r w:rsidRPr="006E04D1">
        <w:rPr>
          <w:rFonts w:asciiTheme="majorHAnsi" w:hAnsiTheme="majorHAnsi"/>
          <w:b/>
        </w:rPr>
        <w:t>ver</w:t>
      </w:r>
      <w:proofErr w:type="spellEnd"/>
      <w:r w:rsidRPr="006E04D1">
        <w:rPr>
          <w:rFonts w:asciiTheme="majorHAnsi" w:hAnsiTheme="majorHAnsi"/>
          <w:b/>
        </w:rPr>
        <w:t xml:space="preserve"> av urin / blod </w:t>
      </w:r>
    </w:p>
    <w:p w:rsidR="004F6102" w:rsidRDefault="004F6102" w:rsidP="00B34FD0">
      <w:r>
        <w:rPr>
          <w:lang w:val="fr-FR"/>
        </w:rPr>
        <w:t>«</w:t>
      </w:r>
      <w:r>
        <w:t>Vanlige</w:t>
      </w:r>
      <w:r>
        <w:rPr>
          <w:lang w:val="it-IT"/>
        </w:rPr>
        <w:t xml:space="preserve">» </w:t>
      </w:r>
      <w:r>
        <w:rPr>
          <w:lang w:val="nl-NL"/>
        </w:rPr>
        <w:t>laboratoriepr</w:t>
      </w:r>
      <w:r>
        <w:rPr>
          <w:lang w:val="da-DK"/>
        </w:rPr>
        <w:t xml:space="preserve">øver: </w:t>
      </w:r>
      <w:r>
        <w:t>se over</w:t>
      </w:r>
    </w:p>
    <w:p w:rsidR="004F6102" w:rsidRDefault="004F6102" w:rsidP="00B34FD0">
      <w:r>
        <w:t xml:space="preserve">Rekvisisjon: Til seksjon for metabolske sykdommer, OUS. Serum, EDTA-plasma + urin (fryses umiddelbart). Heparinplasma ved mistanke om fenylketonuri. Evt. </w:t>
      </w:r>
      <w:proofErr w:type="spellStart"/>
      <w:r>
        <w:t>spinalv</w:t>
      </w:r>
      <w:proofErr w:type="spellEnd"/>
      <w:r>
        <w:rPr>
          <w:lang w:val="da-DK"/>
        </w:rPr>
        <w:t>æ</w:t>
      </w:r>
      <w:proofErr w:type="spellStart"/>
      <w:r>
        <w:t>ske</w:t>
      </w:r>
      <w:proofErr w:type="spellEnd"/>
      <w:r>
        <w:t xml:space="preserve">. </w:t>
      </w:r>
    </w:p>
    <w:p w:rsidR="004F6102" w:rsidRDefault="004F6102" w:rsidP="004F6102">
      <w:pPr>
        <w:pStyle w:val="Brdtekst"/>
      </w:pPr>
    </w:p>
    <w:p w:rsidR="004F6102" w:rsidRPr="006E04D1" w:rsidRDefault="004F6102" w:rsidP="004F6102">
      <w:pPr>
        <w:pStyle w:val="Brdtekst"/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>Serumkonsentrasjon av medikamenter</w:t>
      </w:r>
    </w:p>
    <w:p w:rsidR="004F6102" w:rsidRDefault="004F6102" w:rsidP="004F6102">
      <w:pPr>
        <w:pStyle w:val="Brdtekst"/>
      </w:pPr>
    </w:p>
    <w:p w:rsidR="004F6102" w:rsidRPr="006E04D1" w:rsidRDefault="004F6102" w:rsidP="004F6102">
      <w:pPr>
        <w:pStyle w:val="Brdtekst"/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 xml:space="preserve">Vanlig urinprøve; </w:t>
      </w:r>
      <w:proofErr w:type="spellStart"/>
      <w:r w:rsidRPr="006E04D1">
        <w:rPr>
          <w:rFonts w:asciiTheme="majorHAnsi" w:hAnsiTheme="majorHAnsi"/>
          <w:b/>
        </w:rPr>
        <w:t>stix</w:t>
      </w:r>
      <w:proofErr w:type="spellEnd"/>
    </w:p>
    <w:p w:rsidR="004F6102" w:rsidRDefault="004F6102" w:rsidP="004F6102">
      <w:pPr>
        <w:pStyle w:val="Brdtekst"/>
      </w:pPr>
      <w:r>
        <w:t xml:space="preserve"> </w:t>
      </w:r>
    </w:p>
    <w:p w:rsidR="004F6102" w:rsidRDefault="004F6102" w:rsidP="004F6102">
      <w:pPr>
        <w:pStyle w:val="Overskrift2"/>
      </w:pPr>
      <w:r>
        <w:t>Supplerende undersøkelser: Andre undersøkelser</w:t>
      </w:r>
    </w:p>
    <w:p w:rsidR="004F6102" w:rsidRPr="00C56F85" w:rsidRDefault="004F6102" w:rsidP="00C56F85">
      <w:pPr>
        <w:pStyle w:val="Brdtekst"/>
      </w:pPr>
      <w:r w:rsidRPr="006E04D1">
        <w:rPr>
          <w:rFonts w:asciiTheme="majorHAnsi" w:hAnsiTheme="majorHAnsi"/>
          <w:b/>
          <w:lang w:val="de-DE"/>
        </w:rPr>
        <w:t>Standard EEG:</w:t>
      </w:r>
      <w:r w:rsidRPr="006E04D1">
        <w:rPr>
          <w:rFonts w:asciiTheme="majorHAnsi" w:hAnsiTheme="majorHAnsi"/>
          <w:b/>
        </w:rPr>
        <w:br/>
      </w:r>
      <w:r w:rsidRPr="00C56F85">
        <w:t>Mistanke om epileptiske anfall</w:t>
      </w:r>
      <w:r w:rsidRPr="00C56F85">
        <w:br/>
        <w:t xml:space="preserve">Mistanke om forstyrrende </w:t>
      </w:r>
      <w:proofErr w:type="spellStart"/>
      <w:r w:rsidRPr="00C56F85">
        <w:t>subklinisk</w:t>
      </w:r>
      <w:proofErr w:type="spellEnd"/>
      <w:r w:rsidRPr="00C56F85">
        <w:t xml:space="preserve"> aktivitet </w:t>
      </w:r>
    </w:p>
    <w:p w:rsidR="00C56F85" w:rsidRDefault="00C56F85" w:rsidP="004F6102">
      <w:pPr>
        <w:pStyle w:val="Brdtekst"/>
        <w:rPr>
          <w:b/>
        </w:rPr>
      </w:pPr>
    </w:p>
    <w:p w:rsidR="004F6102" w:rsidRDefault="004F6102" w:rsidP="00C56F85">
      <w:r w:rsidRPr="006E04D1">
        <w:rPr>
          <w:rFonts w:asciiTheme="majorHAnsi" w:hAnsiTheme="majorHAnsi"/>
          <w:b/>
        </w:rPr>
        <w:t>S</w:t>
      </w:r>
      <w:r w:rsidRPr="006E04D1">
        <w:rPr>
          <w:rFonts w:asciiTheme="majorHAnsi" w:hAnsiTheme="majorHAnsi"/>
          <w:b/>
          <w:lang w:val="da-DK"/>
        </w:rPr>
        <w:t>ø</w:t>
      </w:r>
      <w:proofErr w:type="spellStart"/>
      <w:r w:rsidRPr="006E04D1">
        <w:rPr>
          <w:rFonts w:asciiTheme="majorHAnsi" w:hAnsiTheme="majorHAnsi"/>
          <w:b/>
        </w:rPr>
        <w:t>vn</w:t>
      </w:r>
      <w:proofErr w:type="spellEnd"/>
      <w:r w:rsidRPr="006E04D1">
        <w:rPr>
          <w:rFonts w:asciiTheme="majorHAnsi" w:hAnsiTheme="majorHAnsi"/>
          <w:b/>
        </w:rPr>
        <w:t>-EEG etter s</w:t>
      </w:r>
      <w:r w:rsidRPr="006E04D1">
        <w:rPr>
          <w:rFonts w:asciiTheme="majorHAnsi" w:hAnsiTheme="majorHAnsi"/>
          <w:b/>
          <w:lang w:val="da-DK"/>
        </w:rPr>
        <w:t>ø</w:t>
      </w:r>
      <w:proofErr w:type="spellStart"/>
      <w:r w:rsidRPr="006E04D1">
        <w:rPr>
          <w:rFonts w:asciiTheme="majorHAnsi" w:hAnsiTheme="majorHAnsi"/>
          <w:b/>
        </w:rPr>
        <w:t>vndeprivasjon</w:t>
      </w:r>
      <w:proofErr w:type="spellEnd"/>
      <w:r w:rsidRPr="006E04D1">
        <w:rPr>
          <w:rFonts w:asciiTheme="majorHAnsi" w:hAnsiTheme="majorHAnsi"/>
          <w:b/>
        </w:rPr>
        <w:t>:</w:t>
      </w:r>
      <w:r w:rsidRPr="006E04D1">
        <w:rPr>
          <w:rFonts w:asciiTheme="majorHAnsi" w:hAnsiTheme="majorHAnsi"/>
          <w:b/>
        </w:rPr>
        <w:br/>
      </w:r>
      <w:r>
        <w:t xml:space="preserve">Mistanke om epilepsi uten funn </w:t>
      </w:r>
      <w:proofErr w:type="spellStart"/>
      <w:r>
        <w:t>pa</w:t>
      </w:r>
      <w:proofErr w:type="spellEnd"/>
      <w:r>
        <w:t xml:space="preserve">̊ </w:t>
      </w:r>
      <w:proofErr w:type="spellStart"/>
      <w:r>
        <w:rPr>
          <w:lang w:val="de-DE"/>
        </w:rPr>
        <w:t>standard</w:t>
      </w:r>
      <w:proofErr w:type="spellEnd"/>
      <w:r>
        <w:rPr>
          <w:lang w:val="de-DE"/>
        </w:rPr>
        <w:t xml:space="preserve"> EEG </w:t>
      </w:r>
    </w:p>
    <w:p w:rsidR="004F6102" w:rsidRDefault="004F6102" w:rsidP="00C56F85">
      <w:r>
        <w:t>Mistanke om nattlige anfall/anfall under s</w:t>
      </w:r>
      <w:r>
        <w:rPr>
          <w:lang w:val="da-DK"/>
        </w:rPr>
        <w:t xml:space="preserve">øvn </w:t>
      </w:r>
    </w:p>
    <w:p w:rsidR="00C56F85" w:rsidRDefault="004F6102" w:rsidP="00C56F85">
      <w:r>
        <w:rPr>
          <w:lang w:val="da-DK"/>
        </w:rPr>
        <w:t xml:space="preserve">Langtids video-EEG (2 timer </w:t>
      </w:r>
      <w:r>
        <w:t>– 3 d</w:t>
      </w:r>
      <w:r>
        <w:rPr>
          <w:lang w:val="da-DK"/>
        </w:rPr>
        <w:t>ø</w:t>
      </w:r>
      <w:proofErr w:type="spellStart"/>
      <w:r>
        <w:t>gns</w:t>
      </w:r>
      <w:proofErr w:type="spellEnd"/>
      <w:r>
        <w:t xml:space="preserve"> registrering) </w:t>
      </w:r>
    </w:p>
    <w:p w:rsidR="004F6102" w:rsidRDefault="004F6102" w:rsidP="00C56F85">
      <w:r>
        <w:t>Anfallsklassifikasjon, ikke-epileptisk ”adferd”</w:t>
      </w:r>
      <w:r>
        <w:br/>
        <w:t xml:space="preserve">PNES-utredning </w:t>
      </w:r>
    </w:p>
    <w:p w:rsidR="005775F7" w:rsidRDefault="005775F7" w:rsidP="004F6102">
      <w:pPr>
        <w:pStyle w:val="Brdtekst"/>
      </w:pPr>
    </w:p>
    <w:p w:rsidR="00814FB5" w:rsidRDefault="00814FB5" w:rsidP="004F6102">
      <w:pPr>
        <w:pStyle w:val="Brdtekst"/>
      </w:pPr>
    </w:p>
    <w:p w:rsidR="004F6102" w:rsidRPr="006E04D1" w:rsidRDefault="004F6102" w:rsidP="00C56F85">
      <w:pPr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  <w:lang w:val="da-DK"/>
        </w:rPr>
        <w:lastRenderedPageBreak/>
        <w:t>MR eller CT</w:t>
      </w:r>
    </w:p>
    <w:p w:rsidR="004F6102" w:rsidRDefault="004F6102" w:rsidP="00C56F85">
      <w:r>
        <w:t xml:space="preserve">Fordel MR fremfor CT: Kan vise migrasjonsforstyrreleser, agenesi/hypoplasi av </w:t>
      </w:r>
      <w:proofErr w:type="spellStart"/>
      <w:r>
        <w:t>corpus</w:t>
      </w:r>
      <w:proofErr w:type="spellEnd"/>
      <w:r>
        <w:t xml:space="preserve"> </w:t>
      </w:r>
      <w:proofErr w:type="spellStart"/>
      <w:r>
        <w:t>callosum</w:t>
      </w:r>
      <w:proofErr w:type="spellEnd"/>
      <w:r>
        <w:t xml:space="preserve">, avleiringer ved </w:t>
      </w:r>
      <w:proofErr w:type="spellStart"/>
      <w:r>
        <w:t>nevrodegenerative</w:t>
      </w:r>
      <w:proofErr w:type="spellEnd"/>
      <w:r>
        <w:t xml:space="preserve"> sykdommer. </w:t>
      </w:r>
    </w:p>
    <w:p w:rsidR="004F6102" w:rsidRDefault="004F6102" w:rsidP="004F6102">
      <w:pPr>
        <w:pStyle w:val="Brdtekst"/>
      </w:pPr>
      <w:r>
        <w:t xml:space="preserve">Hos alle som kan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>re MR-unders</w:t>
      </w:r>
      <w:r>
        <w:rPr>
          <w:lang w:val="da-DK"/>
        </w:rPr>
        <w:t>ø</w:t>
      </w:r>
      <w:proofErr w:type="spellStart"/>
      <w:r>
        <w:t>kelse</w:t>
      </w:r>
      <w:proofErr w:type="spellEnd"/>
      <w:r>
        <w:t xml:space="preserve"> uten narkose er MR f</w:t>
      </w:r>
      <w:r>
        <w:rPr>
          <w:lang w:val="da-DK"/>
        </w:rPr>
        <w:t>ø</w:t>
      </w:r>
      <w:proofErr w:type="spellStart"/>
      <w:r>
        <w:t>rstevalget</w:t>
      </w:r>
      <w:proofErr w:type="spellEnd"/>
      <w:r>
        <w:t xml:space="preserve">. Der MR </w:t>
      </w:r>
      <w:proofErr w:type="spellStart"/>
      <w:r>
        <w:t>ma</w:t>
      </w:r>
      <w:proofErr w:type="spellEnd"/>
      <w:r>
        <w:t xml:space="preserve">̊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 xml:space="preserve">res i narkose vurderes og begrunnes det hvorfor man </w:t>
      </w:r>
      <w:proofErr w:type="gramStart"/>
      <w:r>
        <w:t>rekvirere</w:t>
      </w:r>
      <w:proofErr w:type="gramEnd"/>
      <w:r>
        <w:t xml:space="preserve"> unders</w:t>
      </w:r>
      <w:r>
        <w:rPr>
          <w:lang w:val="da-DK"/>
        </w:rPr>
        <w:t>ø</w:t>
      </w:r>
      <w:proofErr w:type="spellStart"/>
      <w:r>
        <w:t>kelsen</w:t>
      </w:r>
      <w:proofErr w:type="spellEnd"/>
      <w:r>
        <w:t xml:space="preserve"> eller hvorfor man </w:t>
      </w:r>
      <w:proofErr w:type="spellStart"/>
      <w:r>
        <w:t>avstår</w:t>
      </w:r>
      <w:proofErr w:type="spellEnd"/>
      <w:r>
        <w:t xml:space="preserve">. </w:t>
      </w:r>
    </w:p>
    <w:p w:rsidR="004F6102" w:rsidRDefault="004F6102" w:rsidP="00814FB5"/>
    <w:p w:rsidR="004F6102" w:rsidRPr="006E04D1" w:rsidRDefault="004F6102" w:rsidP="00814FB5">
      <w:pPr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  <w:lang w:val="de-DE"/>
        </w:rPr>
        <w:t xml:space="preserve">EKG </w:t>
      </w:r>
    </w:p>
    <w:p w:rsidR="004F6102" w:rsidRDefault="004F6102" w:rsidP="00814FB5"/>
    <w:p w:rsidR="00C56F85" w:rsidRPr="006E04D1" w:rsidRDefault="00C56F85" w:rsidP="00C56F85">
      <w:pPr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 xml:space="preserve">Annen utredning </w:t>
      </w:r>
      <w:proofErr w:type="spellStart"/>
      <w:r w:rsidRPr="006E04D1">
        <w:rPr>
          <w:rFonts w:asciiTheme="majorHAnsi" w:hAnsiTheme="majorHAnsi"/>
          <w:b/>
        </w:rPr>
        <w:t>pa</w:t>
      </w:r>
      <w:proofErr w:type="spellEnd"/>
      <w:r w:rsidRPr="006E04D1">
        <w:rPr>
          <w:rFonts w:asciiTheme="majorHAnsi" w:hAnsiTheme="majorHAnsi"/>
          <w:b/>
        </w:rPr>
        <w:t>̊ indikasjon</w:t>
      </w:r>
    </w:p>
    <w:p w:rsidR="004F6102" w:rsidRDefault="00C56F85" w:rsidP="00C56F85">
      <w:r>
        <w:t>S</w:t>
      </w:r>
      <w:r w:rsidR="004F6102">
        <w:t xml:space="preserve">yn, </w:t>
      </w:r>
      <w:r w:rsidR="004F6102">
        <w:rPr>
          <w:lang w:val="da-DK"/>
        </w:rPr>
        <w:t>ø</w:t>
      </w:r>
      <w:proofErr w:type="spellStart"/>
      <w:r w:rsidR="004F6102">
        <w:t>yebunn</w:t>
      </w:r>
      <w:proofErr w:type="spellEnd"/>
      <w:r w:rsidR="004F6102">
        <w:t>, h</w:t>
      </w:r>
      <w:r w:rsidR="004F6102">
        <w:rPr>
          <w:lang w:val="da-DK"/>
        </w:rPr>
        <w:t>ø</w:t>
      </w:r>
      <w:r w:rsidR="004F6102">
        <w:rPr>
          <w:lang w:val="it-IT"/>
        </w:rPr>
        <w:t xml:space="preserve">rsel, UL nyrer, ecco cor, rtg. thorax, rtg. total skjelett. </w:t>
      </w:r>
    </w:p>
    <w:p w:rsidR="004F6102" w:rsidRDefault="004F6102" w:rsidP="00814FB5"/>
    <w:p w:rsidR="004F6102" w:rsidRDefault="004F6102" w:rsidP="00814FB5">
      <w:r w:rsidRPr="006E04D1">
        <w:rPr>
          <w:rFonts w:asciiTheme="majorHAnsi" w:hAnsiTheme="majorHAnsi"/>
          <w:b/>
        </w:rPr>
        <w:t>Spinalpunksjon</w:t>
      </w:r>
      <w:r w:rsidRPr="006E04D1">
        <w:rPr>
          <w:rFonts w:asciiTheme="majorHAnsi" w:hAnsiTheme="majorHAnsi"/>
        </w:rPr>
        <w:t>;</w:t>
      </w:r>
      <w:r>
        <w:t xml:space="preserve"> når?</w:t>
      </w:r>
    </w:p>
    <w:p w:rsidR="004F6102" w:rsidRDefault="004F6102" w:rsidP="00814FB5"/>
    <w:p w:rsidR="00C56F85" w:rsidRPr="006E04D1" w:rsidRDefault="004F6102" w:rsidP="00C56F85">
      <w:pPr>
        <w:rPr>
          <w:rFonts w:asciiTheme="majorHAnsi" w:hAnsiTheme="majorHAnsi"/>
          <w:b/>
        </w:rPr>
      </w:pPr>
      <w:r w:rsidRPr="006E04D1">
        <w:rPr>
          <w:rFonts w:asciiTheme="majorHAnsi" w:hAnsiTheme="majorHAnsi"/>
          <w:b/>
        </w:rPr>
        <w:t xml:space="preserve">Ved </w:t>
      </w:r>
      <w:proofErr w:type="spellStart"/>
      <w:r w:rsidRPr="006E04D1">
        <w:rPr>
          <w:rFonts w:asciiTheme="majorHAnsi" w:hAnsiTheme="majorHAnsi"/>
          <w:b/>
        </w:rPr>
        <w:t>polyfarmasi</w:t>
      </w:r>
      <w:proofErr w:type="spellEnd"/>
    </w:p>
    <w:p w:rsidR="004F6102" w:rsidRDefault="004F6102" w:rsidP="00C56F85">
      <w:proofErr w:type="spellStart"/>
      <w:r>
        <w:t>www</w:t>
      </w:r>
      <w:proofErr w:type="spellEnd"/>
      <w:r>
        <w:t>. interaksjoner.no</w:t>
      </w:r>
    </w:p>
    <w:p w:rsidR="004F6102" w:rsidRDefault="004F6102" w:rsidP="004F6102">
      <w:pPr>
        <w:pStyle w:val="Brdtekst"/>
      </w:pPr>
    </w:p>
    <w:p w:rsidR="004F6102" w:rsidRPr="00711C94" w:rsidRDefault="004F6102" w:rsidP="00D14451">
      <w:pPr>
        <w:pStyle w:val="Overskrift2"/>
        <w:rPr>
          <w:lang w:val="en-US"/>
        </w:rPr>
      </w:pPr>
      <w:proofErr w:type="spellStart"/>
      <w:r>
        <w:rPr>
          <w:lang w:val="de-DE"/>
        </w:rPr>
        <w:t>K</w:t>
      </w:r>
      <w:r w:rsidR="006E04D1">
        <w:rPr>
          <w:lang w:val="de-DE"/>
        </w:rPr>
        <w:t>ilder</w:t>
      </w:r>
      <w:proofErr w:type="spellEnd"/>
    </w:p>
    <w:p w:rsidR="004F6102" w:rsidRDefault="004F6102" w:rsidP="004F6102">
      <w:pPr>
        <w:pStyle w:val="Brdtekst"/>
      </w:pPr>
      <w:r>
        <w:rPr>
          <w:lang w:val="en-US"/>
        </w:rPr>
        <w:t xml:space="preserve">Up to date: Intellectual disability (mental retardation) in children: Evaluation for a cause, </w:t>
      </w:r>
      <w:hyperlink r:id="rId9" w:history="1">
        <w:r>
          <w:rPr>
            <w:lang w:val="en-US"/>
          </w:rPr>
          <w:t>http://www.uptodate.com/contents/intellectual-disability-mental-retardation-in-children-evaluation-for-a-cause?source=see_link</w:t>
        </w:r>
      </w:hyperlink>
      <w:r>
        <w:rPr>
          <w:lang w:val="en-US"/>
        </w:rPr>
        <w:t xml:space="preserve">  (Literature review current through: Apr 2016. </w:t>
      </w:r>
      <w:r w:rsidRPr="00EB1F82">
        <w:t xml:space="preserve">| This </w:t>
      </w:r>
      <w:proofErr w:type="spellStart"/>
      <w:r w:rsidRPr="00EB1F82">
        <w:t>topic</w:t>
      </w:r>
      <w:proofErr w:type="spellEnd"/>
      <w:r w:rsidRPr="00EB1F82">
        <w:t xml:space="preserve"> last </w:t>
      </w:r>
      <w:proofErr w:type="spellStart"/>
      <w:r w:rsidRPr="00EB1F82">
        <w:t>updated</w:t>
      </w:r>
      <w:proofErr w:type="spellEnd"/>
      <w:r w:rsidRPr="00EB1F82">
        <w:t>: Nov 20, 2014)</w:t>
      </w:r>
    </w:p>
    <w:p w:rsidR="004F6102" w:rsidRDefault="004F6102" w:rsidP="004F6102">
      <w:pPr>
        <w:pStyle w:val="Brdtekst"/>
      </w:pPr>
    </w:p>
    <w:p w:rsidR="004F6102" w:rsidRDefault="004F6102" w:rsidP="006E04D1">
      <w:r>
        <w:t>Veileder for supplerende medisinsk utredning ved Avdeling voksenhabilitering,</w:t>
      </w:r>
    </w:p>
    <w:p w:rsidR="004F6102" w:rsidRDefault="004F6102" w:rsidP="006E04D1">
      <w:pPr>
        <w:rPr>
          <w:lang w:val="en-US"/>
        </w:rPr>
      </w:pPr>
      <w:r w:rsidRPr="00EB1F82">
        <w:rPr>
          <w:lang w:val="en-US"/>
        </w:rPr>
        <w:t xml:space="preserve">Ahus, </w:t>
      </w:r>
      <w:proofErr w:type="spellStart"/>
      <w:proofErr w:type="gramStart"/>
      <w:r w:rsidRPr="00EB1F82">
        <w:rPr>
          <w:lang w:val="en-US"/>
        </w:rPr>
        <w:t>november</w:t>
      </w:r>
      <w:proofErr w:type="spellEnd"/>
      <w:proofErr w:type="gramEnd"/>
      <w:r w:rsidRPr="00EB1F82">
        <w:rPr>
          <w:lang w:val="en-US"/>
        </w:rPr>
        <w:t xml:space="preserve"> 2014. </w:t>
      </w:r>
      <w:hyperlink r:id="rId10" w:history="1">
        <w:r w:rsidRPr="00384322">
          <w:rPr>
            <w:rStyle w:val="Hyperkobling"/>
            <w:lang w:val="en-US"/>
          </w:rPr>
          <w:t>http://www.habilitering.no/wp-content/uploads/2015/09/Ellen-Katrine-Rud-Veileder-for-supplerende-medisinsk-utredning-Avd-VHAB-nov.14.pdf</w:t>
        </w:r>
      </w:hyperlink>
    </w:p>
    <w:p w:rsidR="004F6102" w:rsidRPr="00EB1F82" w:rsidRDefault="004F6102" w:rsidP="004F6102">
      <w:pPr>
        <w:pStyle w:val="Brdtekst"/>
        <w:rPr>
          <w:lang w:val="en-US"/>
        </w:rPr>
      </w:pPr>
    </w:p>
    <w:p w:rsidR="004F6102" w:rsidRPr="00676B8E" w:rsidRDefault="004F6102" w:rsidP="004F6102">
      <w:pPr>
        <w:rPr>
          <w:noProof/>
          <w:lang w:val="en-US"/>
        </w:rPr>
      </w:pPr>
    </w:p>
    <w:p w:rsidR="004F6102" w:rsidRPr="00676B8E" w:rsidRDefault="004F6102" w:rsidP="004F6102">
      <w:pPr>
        <w:rPr>
          <w:noProof/>
          <w:lang w:val="en-US"/>
        </w:rPr>
      </w:pPr>
    </w:p>
    <w:p w:rsidR="004F6102" w:rsidRPr="00676B8E" w:rsidRDefault="004F6102" w:rsidP="004F6102">
      <w:pPr>
        <w:rPr>
          <w:sz w:val="18"/>
          <w:lang w:val="en-US"/>
        </w:rPr>
      </w:pPr>
    </w:p>
    <w:p w:rsidR="004F6102" w:rsidRPr="00676B8E" w:rsidRDefault="004F6102" w:rsidP="004F6102">
      <w:pPr>
        <w:rPr>
          <w:sz w:val="18"/>
          <w:lang w:val="en-US"/>
        </w:rPr>
      </w:pPr>
    </w:p>
    <w:p w:rsidR="004F6102" w:rsidRPr="00676B8E" w:rsidRDefault="004F6102" w:rsidP="004F6102">
      <w:pPr>
        <w:rPr>
          <w:sz w:val="18"/>
          <w:lang w:val="en-US"/>
        </w:rPr>
      </w:pPr>
    </w:p>
    <w:p w:rsidR="004F6102" w:rsidRPr="00676B8E" w:rsidRDefault="004F6102" w:rsidP="004F6102">
      <w:pPr>
        <w:rPr>
          <w:sz w:val="18"/>
          <w:lang w:val="en-US"/>
        </w:rPr>
      </w:pPr>
    </w:p>
    <w:p w:rsidR="004F6102" w:rsidRPr="00676B8E" w:rsidRDefault="004F6102" w:rsidP="004F6102">
      <w:pPr>
        <w:rPr>
          <w:sz w:val="18"/>
          <w:lang w:val="en-US"/>
        </w:rPr>
      </w:pPr>
    </w:p>
    <w:p w:rsidR="004F6102" w:rsidRPr="00676B8E" w:rsidRDefault="004F6102" w:rsidP="004F6102">
      <w:pPr>
        <w:rPr>
          <w:sz w:val="16"/>
          <w:lang w:val="en-US"/>
        </w:rPr>
      </w:pPr>
    </w:p>
    <w:p w:rsidR="004F6102" w:rsidRPr="00676B8E" w:rsidRDefault="004F6102" w:rsidP="004F6102">
      <w:pPr>
        <w:rPr>
          <w:sz w:val="8"/>
          <w:lang w:val="en-US"/>
        </w:rPr>
      </w:pPr>
    </w:p>
    <w:p w:rsidR="004F6102" w:rsidRPr="00676B8E" w:rsidRDefault="004F6102" w:rsidP="004F6102">
      <w:pPr>
        <w:rPr>
          <w:sz w:val="8"/>
          <w:lang w:val="en-US"/>
        </w:rPr>
      </w:pPr>
    </w:p>
    <w:p w:rsidR="004F6102" w:rsidRPr="00B15567" w:rsidRDefault="004F6102" w:rsidP="004F6102">
      <w:pPr>
        <w:rPr>
          <w:lang w:val="en-US"/>
        </w:rPr>
      </w:pPr>
      <w:bookmarkStart w:id="1" w:name="VrefT"/>
      <w:bookmarkStart w:id="2" w:name="bkStart"/>
      <w:bookmarkEnd w:id="1"/>
      <w:bookmarkEnd w:id="2"/>
    </w:p>
    <w:p w:rsidR="004F6102" w:rsidRDefault="004F6102" w:rsidP="000A6A6A">
      <w:pPr>
        <w:rPr>
          <w:bCs/>
        </w:rPr>
      </w:pPr>
    </w:p>
    <w:sectPr w:rsidR="004F6102">
      <w:footerReference w:type="default" r:id="rId11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A9" w:rsidRDefault="00FA4EA9">
      <w:r>
        <w:separator/>
      </w:r>
    </w:p>
  </w:endnote>
  <w:endnote w:type="continuationSeparator" w:id="0">
    <w:p w:rsidR="00FA4EA9" w:rsidRDefault="00FA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3122"/>
      <w:gridCol w:w="992"/>
      <w:gridCol w:w="957"/>
    </w:tblGrid>
    <w:tr w:rsidR="00581BFF">
      <w:tc>
        <w:tcPr>
          <w:tcW w:w="2270" w:type="pct"/>
          <w:gridSpan w:val="2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9567F2">
            <w:rPr>
              <w:rFonts w:ascii="Arial Narrow" w:hAnsi="Arial Narrow" w:cs="Times-Roman"/>
              <w:b/>
              <w:noProof/>
              <w:sz w:val="14"/>
              <w:szCs w:val="24"/>
            </w:rPr>
            <w:t>Vedlegg - Retningslinje for nevropsykiatrisk utredning.docx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581BFF" w:rsidRDefault="00581BFF" w:rsidP="000867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0867C7">
            <w:rPr>
              <w:rFonts w:ascii="Arial Narrow" w:hAnsi="Arial Narrow" w:cs="Times-Roman"/>
              <w:sz w:val="14"/>
              <w:szCs w:val="24"/>
            </w:rPr>
            <w:t>Regional seksjon psykiatri,</w:t>
          </w:r>
          <w:r>
            <w:rPr>
              <w:rFonts w:ascii="Arial Narrow" w:hAnsi="Arial Narrow" w:cs="Times-Roman"/>
              <w:sz w:val="14"/>
              <w:szCs w:val="24"/>
            </w:rPr>
            <w:t xml:space="preserve"> utviklingshemning/autisme</w:t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581BFF">
      <w:tc>
        <w:tcPr>
          <w:tcW w:w="440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1</w:t>
          </w:r>
        </w:p>
      </w:tc>
      <w:tc>
        <w:tcPr>
          <w:tcW w:w="1830" w:type="pct"/>
        </w:tcPr>
        <w:p w:rsidR="00581BFF" w:rsidRDefault="00264342" w:rsidP="009241F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F06C40">
            <w:rPr>
              <w:rFonts w:ascii="Arial Narrow" w:hAnsi="Arial Narrow" w:cs="Times-Roman"/>
              <w:sz w:val="14"/>
              <w:szCs w:val="24"/>
            </w:rPr>
            <w:t>Inger Breistein Haugen</w:t>
          </w:r>
        </w:p>
      </w:tc>
      <w:tc>
        <w:tcPr>
          <w:tcW w:w="1681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Anne-Karin Rustad Rudi</w:t>
          </w:r>
        </w:p>
      </w:tc>
      <w:tc>
        <w:tcPr>
          <w:tcW w:w="534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9567F2">
            <w:rPr>
              <w:rFonts w:ascii="Arial Narrow" w:hAnsi="Arial Narrow" w:cs="Times-Roman"/>
              <w:noProof/>
              <w:sz w:val="14"/>
              <w:szCs w:val="24"/>
            </w:rPr>
            <w:t>03.03.20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581BFF" w:rsidRDefault="00581BF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567F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567F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581BFF" w:rsidRDefault="00581B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A9" w:rsidRDefault="00FA4EA9">
      <w:r>
        <w:separator/>
      </w:r>
    </w:p>
  </w:footnote>
  <w:footnote w:type="continuationSeparator" w:id="0">
    <w:p w:rsidR="00FA4EA9" w:rsidRDefault="00FA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4C2E6E"/>
    <w:multiLevelType w:val="hybridMultilevel"/>
    <w:tmpl w:val="F0049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0ED77CD3"/>
    <w:multiLevelType w:val="hybridMultilevel"/>
    <w:tmpl w:val="E0FA7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3279D"/>
    <w:multiLevelType w:val="hybridMultilevel"/>
    <w:tmpl w:val="DE367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E3DCA"/>
    <w:multiLevelType w:val="hybridMultilevel"/>
    <w:tmpl w:val="763E9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5D6D"/>
    <w:multiLevelType w:val="hybridMultilevel"/>
    <w:tmpl w:val="D69E18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2D6"/>
    <w:multiLevelType w:val="hybridMultilevel"/>
    <w:tmpl w:val="7DFCB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12538"/>
    <w:multiLevelType w:val="hybridMultilevel"/>
    <w:tmpl w:val="32101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34C1172C"/>
    <w:multiLevelType w:val="hybridMultilevel"/>
    <w:tmpl w:val="37E4A2CA"/>
    <w:styleLink w:val="Punkttegn"/>
    <w:lvl w:ilvl="0" w:tplc="BEECF6E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E4060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48192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9476A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D8B51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76F8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C444A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2D7A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36BBA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3B043A30"/>
    <w:multiLevelType w:val="hybridMultilevel"/>
    <w:tmpl w:val="2C144E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3FD50295"/>
    <w:multiLevelType w:val="hybridMultilevel"/>
    <w:tmpl w:val="60E235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552FE"/>
    <w:multiLevelType w:val="hybridMultilevel"/>
    <w:tmpl w:val="459CE0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81162"/>
    <w:multiLevelType w:val="hybridMultilevel"/>
    <w:tmpl w:val="37E4A2CA"/>
    <w:numStyleLink w:val="Punkttegn"/>
  </w:abstractNum>
  <w:abstractNum w:abstractNumId="19">
    <w:nsid w:val="51806A91"/>
    <w:multiLevelType w:val="hybridMultilevel"/>
    <w:tmpl w:val="0C6E4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9A70252"/>
    <w:multiLevelType w:val="hybridMultilevel"/>
    <w:tmpl w:val="719E3534"/>
    <w:lvl w:ilvl="0" w:tplc="0414000F">
      <w:start w:val="1"/>
      <w:numFmt w:val="decimal"/>
      <w:lvlText w:val="%1."/>
      <w:lvlJc w:val="left"/>
      <w:pPr>
        <w:ind w:left="768" w:hanging="360"/>
      </w:pPr>
    </w:lvl>
    <w:lvl w:ilvl="1" w:tplc="04140019" w:tentative="1">
      <w:start w:val="1"/>
      <w:numFmt w:val="lowerLetter"/>
      <w:lvlText w:val="%2."/>
      <w:lvlJc w:val="left"/>
      <w:pPr>
        <w:ind w:left="1488" w:hanging="360"/>
      </w:pPr>
    </w:lvl>
    <w:lvl w:ilvl="2" w:tplc="0414001B" w:tentative="1">
      <w:start w:val="1"/>
      <w:numFmt w:val="lowerRoman"/>
      <w:lvlText w:val="%3."/>
      <w:lvlJc w:val="right"/>
      <w:pPr>
        <w:ind w:left="2208" w:hanging="180"/>
      </w:pPr>
    </w:lvl>
    <w:lvl w:ilvl="3" w:tplc="0414000F" w:tentative="1">
      <w:start w:val="1"/>
      <w:numFmt w:val="decimal"/>
      <w:lvlText w:val="%4."/>
      <w:lvlJc w:val="left"/>
      <w:pPr>
        <w:ind w:left="2928" w:hanging="360"/>
      </w:pPr>
    </w:lvl>
    <w:lvl w:ilvl="4" w:tplc="04140019" w:tentative="1">
      <w:start w:val="1"/>
      <w:numFmt w:val="lowerLetter"/>
      <w:lvlText w:val="%5."/>
      <w:lvlJc w:val="left"/>
      <w:pPr>
        <w:ind w:left="3648" w:hanging="360"/>
      </w:pPr>
    </w:lvl>
    <w:lvl w:ilvl="5" w:tplc="0414001B" w:tentative="1">
      <w:start w:val="1"/>
      <w:numFmt w:val="lowerRoman"/>
      <w:lvlText w:val="%6."/>
      <w:lvlJc w:val="right"/>
      <w:pPr>
        <w:ind w:left="4368" w:hanging="180"/>
      </w:pPr>
    </w:lvl>
    <w:lvl w:ilvl="6" w:tplc="0414000F" w:tentative="1">
      <w:start w:val="1"/>
      <w:numFmt w:val="decimal"/>
      <w:lvlText w:val="%7."/>
      <w:lvlJc w:val="left"/>
      <w:pPr>
        <w:ind w:left="5088" w:hanging="360"/>
      </w:pPr>
    </w:lvl>
    <w:lvl w:ilvl="7" w:tplc="04140019" w:tentative="1">
      <w:start w:val="1"/>
      <w:numFmt w:val="lowerLetter"/>
      <w:lvlText w:val="%8."/>
      <w:lvlJc w:val="left"/>
      <w:pPr>
        <w:ind w:left="5808" w:hanging="360"/>
      </w:pPr>
    </w:lvl>
    <w:lvl w:ilvl="8" w:tplc="0414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6D9C5849"/>
    <w:multiLevelType w:val="hybridMultilevel"/>
    <w:tmpl w:val="627228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948156E"/>
    <w:multiLevelType w:val="hybridMultilevel"/>
    <w:tmpl w:val="C6E0FF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14"/>
  </w:num>
  <w:num w:numId="11">
    <w:abstractNumId w:val="13"/>
  </w:num>
  <w:num w:numId="12">
    <w:abstractNumId w:val="13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13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15"/>
  </w:num>
  <w:num w:numId="25">
    <w:abstractNumId w:val="15"/>
  </w:num>
  <w:num w:numId="26">
    <w:abstractNumId w:val="15"/>
  </w:num>
  <w:num w:numId="27">
    <w:abstractNumId w:val="10"/>
  </w:num>
  <w:num w:numId="28">
    <w:abstractNumId w:val="26"/>
  </w:num>
  <w:num w:numId="29">
    <w:abstractNumId w:val="21"/>
  </w:num>
  <w:num w:numId="30">
    <w:abstractNumId w:val="2"/>
  </w:num>
  <w:num w:numId="31">
    <w:abstractNumId w:val="20"/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8"/>
  </w:num>
  <w:num w:numId="36">
    <w:abstractNumId w:val="4"/>
  </w:num>
  <w:num w:numId="37">
    <w:abstractNumId w:val="25"/>
  </w:num>
  <w:num w:numId="38">
    <w:abstractNumId w:val="17"/>
  </w:num>
  <w:num w:numId="39">
    <w:abstractNumId w:val="12"/>
  </w:num>
  <w:num w:numId="40">
    <w:abstractNumId w:val="16"/>
  </w:num>
  <w:num w:numId="41">
    <w:abstractNumId w:val="1"/>
  </w:num>
  <w:num w:numId="42">
    <w:abstractNumId w:val="8"/>
  </w:num>
  <w:num w:numId="43">
    <w:abstractNumId w:val="7"/>
  </w:num>
  <w:num w:numId="44">
    <w:abstractNumId w:val="5"/>
  </w:num>
  <w:num w:numId="45">
    <w:abstractNumId w:val="19"/>
  </w:num>
  <w:num w:numId="46">
    <w:abstractNumId w:val="6"/>
  </w:num>
  <w:num w:numId="47">
    <w:abstractNumId w:val="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B"/>
    <w:rsid w:val="0000403E"/>
    <w:rsid w:val="0001303F"/>
    <w:rsid w:val="00077B8C"/>
    <w:rsid w:val="000867C7"/>
    <w:rsid w:val="000A3369"/>
    <w:rsid w:val="000A6A6A"/>
    <w:rsid w:val="000C4315"/>
    <w:rsid w:val="000D16B4"/>
    <w:rsid w:val="001065A9"/>
    <w:rsid w:val="001924DA"/>
    <w:rsid w:val="00192A63"/>
    <w:rsid w:val="00256717"/>
    <w:rsid w:val="00264342"/>
    <w:rsid w:val="00321150"/>
    <w:rsid w:val="00463A07"/>
    <w:rsid w:val="004F6102"/>
    <w:rsid w:val="00504960"/>
    <w:rsid w:val="005775F7"/>
    <w:rsid w:val="00581BFF"/>
    <w:rsid w:val="00593087"/>
    <w:rsid w:val="005A6D48"/>
    <w:rsid w:val="00650F4A"/>
    <w:rsid w:val="006E04D1"/>
    <w:rsid w:val="00711C94"/>
    <w:rsid w:val="00713EA9"/>
    <w:rsid w:val="00716082"/>
    <w:rsid w:val="007971A6"/>
    <w:rsid w:val="00814FB5"/>
    <w:rsid w:val="008A45E3"/>
    <w:rsid w:val="008F5B5D"/>
    <w:rsid w:val="009241F9"/>
    <w:rsid w:val="009567F2"/>
    <w:rsid w:val="00972C4B"/>
    <w:rsid w:val="00983A98"/>
    <w:rsid w:val="009B21FA"/>
    <w:rsid w:val="009D5229"/>
    <w:rsid w:val="00A034BA"/>
    <w:rsid w:val="00A32FD4"/>
    <w:rsid w:val="00A75EB1"/>
    <w:rsid w:val="00AE66A7"/>
    <w:rsid w:val="00B34FD0"/>
    <w:rsid w:val="00B719C0"/>
    <w:rsid w:val="00C56F85"/>
    <w:rsid w:val="00C70E88"/>
    <w:rsid w:val="00CC3FA1"/>
    <w:rsid w:val="00CD24A6"/>
    <w:rsid w:val="00CF0627"/>
    <w:rsid w:val="00D10A9C"/>
    <w:rsid w:val="00D14451"/>
    <w:rsid w:val="00D37860"/>
    <w:rsid w:val="00DE67C3"/>
    <w:rsid w:val="00EB2C22"/>
    <w:rsid w:val="00F06C40"/>
    <w:rsid w:val="00F52866"/>
    <w:rsid w:val="00F823DD"/>
    <w:rsid w:val="00F92343"/>
    <w:rsid w:val="00FA4EA9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character" w:styleId="Hyperkobling">
    <w:name w:val="Hyperlink"/>
    <w:semiHidden/>
    <w:rsid w:val="004F6102"/>
    <w:rPr>
      <w:color w:val="0000FF"/>
      <w:u w:val="single"/>
    </w:rPr>
  </w:style>
  <w:style w:type="numbering" w:customStyle="1" w:styleId="Punkttegn">
    <w:name w:val="Punkttegn"/>
    <w:rsid w:val="004F6102"/>
    <w:pPr>
      <w:numPr>
        <w:numId w:val="34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065A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5A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92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ng-binding">
    <w:name w:val="ng-binding"/>
    <w:rsid w:val="00593087"/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character" w:styleId="Hyperkobling">
    <w:name w:val="Hyperlink"/>
    <w:semiHidden/>
    <w:rsid w:val="004F6102"/>
    <w:rPr>
      <w:color w:val="0000FF"/>
      <w:u w:val="single"/>
    </w:rPr>
  </w:style>
  <w:style w:type="numbering" w:customStyle="1" w:styleId="Punkttegn">
    <w:name w:val="Punkttegn"/>
    <w:rsid w:val="004F6102"/>
    <w:pPr>
      <w:numPr>
        <w:numId w:val="34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065A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65A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9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abilitering.no/wp-content/uploads/2015/09/Ellen-Katrine-Rud-Veileder-for-supplerende-medisinsk-utredning-Avd-VHAB-nov.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todate.com/contents/intellectual-disability-mental-retardation-in-children-evaluation-for-a-cause?source=see_lin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xknat\Lokale%20innstillinger\Temporary%20Internet%20Files\Content.IE5\U0MEVF52\Mal%20for%20vedlegg%20i%20eH&#229;ndboken%5b1%5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eHåndboken[1].dot</Template>
  <TotalTime>144</TotalTime>
  <Pages>4</Pages>
  <Words>743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Hattrem</dc:creator>
  <cp:lastModifiedBy>Knut Hattrem</cp:lastModifiedBy>
  <cp:revision>26</cp:revision>
  <cp:lastPrinted>2018-03-12T09:14:00Z</cp:lastPrinted>
  <dcterms:created xsi:type="dcterms:W3CDTF">2020-03-02T11:42:00Z</dcterms:created>
  <dcterms:modified xsi:type="dcterms:W3CDTF">2020-03-03T11:42:00Z</dcterms:modified>
</cp:coreProperties>
</file>