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3C" w:rsidRDefault="00621D61">
      <w:r>
        <w:t>Testprotokoll</w:t>
      </w:r>
      <w:r w:rsidR="00AD4C11">
        <w:t xml:space="preserve"> </w:t>
      </w:r>
      <w:bookmarkStart w:id="0" w:name="_GoBack"/>
      <w:bookmarkEnd w:id="0"/>
    </w:p>
    <w:p w:rsidR="00621D61" w:rsidRPr="00621D61" w:rsidRDefault="00621D61">
      <w:pPr>
        <w:rPr>
          <w:b/>
          <w:sz w:val="28"/>
          <w:szCs w:val="28"/>
        </w:rPr>
      </w:pPr>
      <w:r w:rsidRPr="00621D61">
        <w:rPr>
          <w:b/>
          <w:sz w:val="28"/>
          <w:szCs w:val="28"/>
        </w:rPr>
        <w:t>10 meters gangtest</w:t>
      </w:r>
      <w:r w:rsidR="00872DCB">
        <w:rPr>
          <w:b/>
          <w:sz w:val="28"/>
          <w:szCs w:val="28"/>
        </w:rPr>
        <w:t xml:space="preserve"> </w:t>
      </w:r>
      <w:r w:rsidR="00872DCB" w:rsidRPr="00D66E93">
        <w:rPr>
          <w:sz w:val="28"/>
          <w:szCs w:val="28"/>
        </w:rPr>
        <w:t xml:space="preserve">– </w:t>
      </w:r>
      <w:r w:rsidR="001A4957">
        <w:rPr>
          <w:sz w:val="28"/>
          <w:szCs w:val="28"/>
        </w:rPr>
        <w:t>to hastigheter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47"/>
        <w:gridCol w:w="7841"/>
      </w:tblGrid>
      <w:tr w:rsidR="00D66E93" w:rsidRPr="00621D61" w:rsidTr="008632AA">
        <w:tc>
          <w:tcPr>
            <w:tcW w:w="1447" w:type="dxa"/>
          </w:tcPr>
          <w:p w:rsidR="00D66E93" w:rsidRPr="00621D61" w:rsidRDefault="00D66E93" w:rsidP="00621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 testen</w:t>
            </w:r>
          </w:p>
        </w:tc>
        <w:tc>
          <w:tcPr>
            <w:tcW w:w="7841" w:type="dxa"/>
          </w:tcPr>
          <w:p w:rsidR="00D66E93" w:rsidRDefault="00D66E93" w:rsidP="00975400">
            <w:pPr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av ganghastighet</w:t>
            </w:r>
          </w:p>
          <w:p w:rsidR="00D66E93" w:rsidRDefault="00D66E93" w:rsidP="00975400">
            <w:pPr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Testen utføres både med gange i vanlig hastighet og med gange i raskest mulig hastighet</w:t>
            </w:r>
          </w:p>
          <w:p w:rsidR="00D66E93" w:rsidRPr="00D66E93" w:rsidRDefault="00D66E93" w:rsidP="00975400">
            <w:pPr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Testen utføres to ganger for hver hastighet</w:t>
            </w:r>
          </w:p>
        </w:tc>
      </w:tr>
      <w:tr w:rsidR="00621D61" w:rsidRPr="00621D61" w:rsidTr="008632AA">
        <w:tc>
          <w:tcPr>
            <w:tcW w:w="1447" w:type="dxa"/>
          </w:tcPr>
          <w:p w:rsidR="00621D61" w:rsidRPr="00621D61" w:rsidRDefault="00621D61" w:rsidP="00621D61">
            <w:pPr>
              <w:rPr>
                <w:sz w:val="20"/>
                <w:szCs w:val="20"/>
              </w:rPr>
            </w:pPr>
            <w:r w:rsidRPr="00621D61">
              <w:rPr>
                <w:sz w:val="20"/>
                <w:szCs w:val="20"/>
              </w:rPr>
              <w:t>Utstyr</w:t>
            </w:r>
          </w:p>
        </w:tc>
        <w:tc>
          <w:tcPr>
            <w:tcW w:w="7841" w:type="dxa"/>
          </w:tcPr>
          <w:p w:rsidR="00621D61" w:rsidRPr="00975400" w:rsidRDefault="00621D61" w:rsidP="00975400">
            <w:pPr>
              <w:pStyle w:val="Listeavsnit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75400">
              <w:rPr>
                <w:sz w:val="20"/>
                <w:szCs w:val="20"/>
              </w:rPr>
              <w:t>Stoppeklokke</w:t>
            </w:r>
          </w:p>
          <w:p w:rsidR="00621D61" w:rsidRPr="00975400" w:rsidRDefault="00621D61" w:rsidP="00975400">
            <w:pPr>
              <w:pStyle w:val="Listeavsnit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75400">
              <w:rPr>
                <w:sz w:val="20"/>
                <w:szCs w:val="20"/>
              </w:rPr>
              <w:t>Scoringsark</w:t>
            </w:r>
          </w:p>
          <w:p w:rsidR="00872DCB" w:rsidRPr="00975400" w:rsidRDefault="00872DCB" w:rsidP="00975400">
            <w:pPr>
              <w:pStyle w:val="Listeavsnit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75400">
              <w:rPr>
                <w:sz w:val="20"/>
                <w:szCs w:val="20"/>
              </w:rPr>
              <w:t>Rullestol til bruk ved hvilepauser mellom deltester hvis behov</w:t>
            </w:r>
          </w:p>
        </w:tc>
      </w:tr>
      <w:tr w:rsidR="00621D61" w:rsidRPr="00621D61" w:rsidTr="008632AA">
        <w:tc>
          <w:tcPr>
            <w:tcW w:w="1447" w:type="dxa"/>
          </w:tcPr>
          <w:p w:rsidR="00621D61" w:rsidRPr="00621D61" w:rsidRDefault="00621D61" w:rsidP="00621D61">
            <w:pPr>
              <w:rPr>
                <w:sz w:val="20"/>
                <w:szCs w:val="20"/>
              </w:rPr>
            </w:pPr>
            <w:r w:rsidRPr="00621D61">
              <w:rPr>
                <w:sz w:val="20"/>
                <w:szCs w:val="20"/>
              </w:rPr>
              <w:t>Sted</w:t>
            </w:r>
          </w:p>
        </w:tc>
        <w:tc>
          <w:tcPr>
            <w:tcW w:w="7841" w:type="dxa"/>
          </w:tcPr>
          <w:p w:rsidR="00621D61" w:rsidRPr="00621D61" w:rsidRDefault="00621D61" w:rsidP="00975400">
            <w:pPr>
              <w:numPr>
                <w:ilvl w:val="0"/>
                <w:numId w:val="6"/>
              </w:numPr>
              <w:contextualSpacing/>
              <w:rPr>
                <w:sz w:val="20"/>
                <w:szCs w:val="20"/>
              </w:rPr>
            </w:pPr>
            <w:r w:rsidRPr="00621D61">
              <w:rPr>
                <w:sz w:val="20"/>
                <w:szCs w:val="20"/>
              </w:rPr>
              <w:t>Korridor ute</w:t>
            </w:r>
            <w:r w:rsidR="00975400">
              <w:rPr>
                <w:sz w:val="20"/>
                <w:szCs w:val="20"/>
              </w:rPr>
              <w:t>nfor fysioterapikontorene</w:t>
            </w:r>
          </w:p>
          <w:p w:rsidR="00621D61" w:rsidRPr="00975400" w:rsidRDefault="00621D61" w:rsidP="00975400">
            <w:pPr>
              <w:numPr>
                <w:ilvl w:val="0"/>
                <w:numId w:val="6"/>
              </w:numPr>
              <w:contextualSpacing/>
              <w:rPr>
                <w:sz w:val="20"/>
                <w:szCs w:val="20"/>
              </w:rPr>
            </w:pPr>
            <w:r w:rsidRPr="00621D61">
              <w:rPr>
                <w:sz w:val="20"/>
                <w:szCs w:val="20"/>
              </w:rPr>
              <w:t xml:space="preserve">Gangbanen er </w:t>
            </w:r>
            <w:r>
              <w:rPr>
                <w:sz w:val="20"/>
                <w:szCs w:val="20"/>
              </w:rPr>
              <w:t>12</w:t>
            </w:r>
            <w:r w:rsidRPr="00621D61">
              <w:rPr>
                <w:sz w:val="20"/>
                <w:szCs w:val="20"/>
              </w:rPr>
              <w:t xml:space="preserve"> meter oppmerket med tape i hver ende, samt </w:t>
            </w:r>
            <w:r>
              <w:rPr>
                <w:sz w:val="20"/>
                <w:szCs w:val="20"/>
              </w:rPr>
              <w:t>ved 1. og 11.meter (mellom de ti meterne som måles)</w:t>
            </w:r>
          </w:p>
        </w:tc>
      </w:tr>
      <w:tr w:rsidR="00621D61" w:rsidRPr="00621D61" w:rsidTr="008632AA">
        <w:tc>
          <w:tcPr>
            <w:tcW w:w="1447" w:type="dxa"/>
          </w:tcPr>
          <w:p w:rsidR="00621D61" w:rsidRPr="00621D61" w:rsidRDefault="00621D61" w:rsidP="00621D61">
            <w:pPr>
              <w:rPr>
                <w:sz w:val="20"/>
                <w:szCs w:val="20"/>
              </w:rPr>
            </w:pPr>
            <w:r w:rsidRPr="00621D61">
              <w:rPr>
                <w:sz w:val="20"/>
                <w:szCs w:val="20"/>
              </w:rPr>
              <w:t>Pasient</w:t>
            </w:r>
          </w:p>
        </w:tc>
        <w:tc>
          <w:tcPr>
            <w:tcW w:w="7841" w:type="dxa"/>
          </w:tcPr>
          <w:p w:rsidR="00621D61" w:rsidRPr="00621D61" w:rsidRDefault="00621D61" w:rsidP="00975400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</w:rPr>
            </w:pPr>
            <w:r w:rsidRPr="00621D61">
              <w:rPr>
                <w:sz w:val="20"/>
                <w:szCs w:val="20"/>
              </w:rPr>
              <w:t>Må bruke sko, helst samme type sko hver gang</w:t>
            </w:r>
          </w:p>
          <w:p w:rsidR="00621D61" w:rsidRPr="00D66E93" w:rsidRDefault="00621D61" w:rsidP="00975400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Ganghjelpemiddel </w:t>
            </w:r>
            <w:r w:rsidR="00085B18">
              <w:rPr>
                <w:sz w:val="20"/>
                <w:szCs w:val="20"/>
              </w:rPr>
              <w:t xml:space="preserve">og </w:t>
            </w:r>
            <w:proofErr w:type="spellStart"/>
            <w:r w:rsidR="00085B18">
              <w:rPr>
                <w:sz w:val="20"/>
                <w:szCs w:val="20"/>
              </w:rPr>
              <w:t>ortose</w:t>
            </w:r>
            <w:proofErr w:type="spellEnd"/>
            <w:r w:rsidR="00085B18">
              <w:rPr>
                <w:sz w:val="20"/>
                <w:szCs w:val="20"/>
              </w:rPr>
              <w:t xml:space="preserve"> </w:t>
            </w:r>
            <w:r w:rsidRPr="00621D61">
              <w:rPr>
                <w:sz w:val="20"/>
                <w:szCs w:val="20"/>
              </w:rPr>
              <w:t>er tillatt.</w:t>
            </w:r>
            <w:r>
              <w:rPr>
                <w:sz w:val="20"/>
                <w:szCs w:val="20"/>
              </w:rPr>
              <w:t xml:space="preserve"> Hvis pasienten er avhengig av fysisk hjelp skal testen ikke gjennomføres. </w:t>
            </w:r>
          </w:p>
          <w:p w:rsidR="00351A6A" w:rsidRPr="00D66E93" w:rsidRDefault="00351A6A" w:rsidP="00975400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351A6A">
              <w:rPr>
                <w:sz w:val="20"/>
                <w:szCs w:val="20"/>
              </w:rPr>
              <w:t>anghjelpemiddel</w:t>
            </w:r>
            <w:r>
              <w:rPr>
                <w:sz w:val="20"/>
                <w:szCs w:val="20"/>
              </w:rPr>
              <w:t>et</w:t>
            </w:r>
            <w:r w:rsidRPr="00351A6A">
              <w:rPr>
                <w:sz w:val="20"/>
                <w:szCs w:val="20"/>
              </w:rPr>
              <w:t xml:space="preserve"> </w:t>
            </w:r>
            <w:r w:rsidR="00D66E93">
              <w:rPr>
                <w:sz w:val="20"/>
                <w:szCs w:val="20"/>
              </w:rPr>
              <w:t xml:space="preserve">og/eller </w:t>
            </w:r>
            <w:proofErr w:type="spellStart"/>
            <w:r w:rsidR="00D66E93">
              <w:rPr>
                <w:sz w:val="20"/>
                <w:szCs w:val="20"/>
              </w:rPr>
              <w:t>ortose</w:t>
            </w:r>
            <w:proofErr w:type="spellEnd"/>
            <w:r w:rsidR="00D66E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som ble brukt ved innkomst brukes </w:t>
            </w:r>
            <w:r w:rsidRPr="00351A6A">
              <w:rPr>
                <w:sz w:val="20"/>
                <w:szCs w:val="20"/>
              </w:rPr>
              <w:t>ved all retesting</w:t>
            </w:r>
            <w:r w:rsidR="00D66E93">
              <w:rPr>
                <w:sz w:val="20"/>
                <w:szCs w:val="20"/>
              </w:rPr>
              <w:t xml:space="preserve">. </w:t>
            </w:r>
            <w:r w:rsidRPr="00D66E93">
              <w:rPr>
                <w:sz w:val="20"/>
                <w:szCs w:val="20"/>
              </w:rPr>
              <w:t>Hvis pasienten har skiftet ganghjelpemiddel eller går uten ganghjelpemiddel, testes og dokumenteres ganghastigheten også med det nye hjelpemiddelet /evt. uten:</w:t>
            </w:r>
          </w:p>
          <w:p w:rsidR="00351A6A" w:rsidRPr="00351A6A" w:rsidRDefault="00351A6A" w:rsidP="00D66E93">
            <w:pPr>
              <w:numPr>
                <w:ilvl w:val="1"/>
                <w:numId w:val="1"/>
              </w:numPr>
              <w:contextualSpacing/>
              <w:rPr>
                <w:sz w:val="20"/>
                <w:szCs w:val="20"/>
              </w:rPr>
            </w:pPr>
            <w:r w:rsidRPr="00351A6A">
              <w:rPr>
                <w:sz w:val="20"/>
                <w:szCs w:val="20"/>
              </w:rPr>
              <w:t>Dag 1: med tidligere ganghjelpemiddel</w:t>
            </w:r>
            <w:r w:rsidR="00D66E93">
              <w:rPr>
                <w:sz w:val="20"/>
                <w:szCs w:val="20"/>
              </w:rPr>
              <w:t>/</w:t>
            </w:r>
            <w:proofErr w:type="spellStart"/>
            <w:r w:rsidR="00D66E93">
              <w:rPr>
                <w:sz w:val="20"/>
                <w:szCs w:val="20"/>
              </w:rPr>
              <w:t>ortose</w:t>
            </w:r>
            <w:proofErr w:type="spellEnd"/>
          </w:p>
          <w:p w:rsidR="00351A6A" w:rsidRPr="00351A6A" w:rsidRDefault="00351A6A" w:rsidP="00D66E93">
            <w:pPr>
              <w:numPr>
                <w:ilvl w:val="1"/>
                <w:numId w:val="1"/>
              </w:numPr>
              <w:contextualSpacing/>
              <w:rPr>
                <w:sz w:val="20"/>
                <w:szCs w:val="20"/>
              </w:rPr>
            </w:pPr>
            <w:r w:rsidRPr="00351A6A">
              <w:rPr>
                <w:sz w:val="20"/>
                <w:szCs w:val="20"/>
              </w:rPr>
              <w:t>Dag 2: med nytt ganghjelpemiddel</w:t>
            </w:r>
            <w:r w:rsidR="00D66E93">
              <w:rPr>
                <w:sz w:val="20"/>
                <w:szCs w:val="20"/>
              </w:rPr>
              <w:t>/</w:t>
            </w:r>
            <w:proofErr w:type="spellStart"/>
            <w:r w:rsidR="00D66E93">
              <w:rPr>
                <w:sz w:val="20"/>
                <w:szCs w:val="20"/>
              </w:rPr>
              <w:t>ortose</w:t>
            </w:r>
            <w:proofErr w:type="spellEnd"/>
            <w:r w:rsidR="00D66E93">
              <w:rPr>
                <w:sz w:val="20"/>
                <w:szCs w:val="20"/>
              </w:rPr>
              <w:t xml:space="preserve"> </w:t>
            </w:r>
          </w:p>
          <w:p w:rsidR="00621D61" w:rsidRPr="00975400" w:rsidRDefault="00621D61" w:rsidP="00975400">
            <w:pPr>
              <w:pStyle w:val="Listeavsnit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975400">
              <w:rPr>
                <w:sz w:val="20"/>
                <w:szCs w:val="20"/>
              </w:rPr>
              <w:t>Transport til test-sted er tillatt hvis tester vurderer det som nødvendig</w:t>
            </w:r>
          </w:p>
        </w:tc>
      </w:tr>
      <w:tr w:rsidR="00621D61" w:rsidRPr="00621D61" w:rsidTr="008632AA">
        <w:tc>
          <w:tcPr>
            <w:tcW w:w="1447" w:type="dxa"/>
          </w:tcPr>
          <w:p w:rsidR="00621D61" w:rsidRPr="00621D61" w:rsidRDefault="00621D61" w:rsidP="00621D61">
            <w:pPr>
              <w:rPr>
                <w:sz w:val="20"/>
                <w:szCs w:val="20"/>
              </w:rPr>
            </w:pPr>
            <w:r w:rsidRPr="00621D61">
              <w:rPr>
                <w:sz w:val="20"/>
                <w:szCs w:val="20"/>
              </w:rPr>
              <w:t>Tester</w:t>
            </w:r>
          </w:p>
        </w:tc>
        <w:tc>
          <w:tcPr>
            <w:tcW w:w="7841" w:type="dxa"/>
          </w:tcPr>
          <w:p w:rsidR="00621D61" w:rsidRDefault="00621D61" w:rsidP="00975400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</w:rPr>
            </w:pPr>
            <w:r w:rsidRPr="00621D61">
              <w:rPr>
                <w:sz w:val="20"/>
                <w:szCs w:val="20"/>
              </w:rPr>
              <w:t>Gir standardiserte instruksjoner før og under testen – se instruksjon under</w:t>
            </w:r>
          </w:p>
          <w:p w:rsidR="00165E23" w:rsidRPr="00621D61" w:rsidRDefault="00165E23" w:rsidP="00975400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Tester skal IKKE gå direkte ved siden av pasienten eller foran pasienten</w:t>
            </w:r>
          </w:p>
          <w:p w:rsidR="00621D61" w:rsidRPr="00621D61" w:rsidRDefault="00621D61" w:rsidP="008A094A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</w:rPr>
            </w:pPr>
            <w:r w:rsidRPr="00621D61">
              <w:rPr>
                <w:sz w:val="20"/>
                <w:szCs w:val="20"/>
              </w:rPr>
              <w:t>Fyller ut scoringsark underveis og etter testen</w:t>
            </w:r>
          </w:p>
        </w:tc>
      </w:tr>
      <w:tr w:rsidR="00621D61" w:rsidRPr="00621D61" w:rsidTr="008632AA">
        <w:tc>
          <w:tcPr>
            <w:tcW w:w="1447" w:type="dxa"/>
          </w:tcPr>
          <w:p w:rsidR="00621D61" w:rsidRPr="00621D61" w:rsidRDefault="00621D61" w:rsidP="00621D61">
            <w:pPr>
              <w:rPr>
                <w:sz w:val="20"/>
                <w:szCs w:val="20"/>
              </w:rPr>
            </w:pPr>
            <w:r w:rsidRPr="00621D61">
              <w:rPr>
                <w:sz w:val="20"/>
                <w:szCs w:val="20"/>
              </w:rPr>
              <w:t>Forberedelse</w:t>
            </w:r>
          </w:p>
        </w:tc>
        <w:tc>
          <w:tcPr>
            <w:tcW w:w="7841" w:type="dxa"/>
          </w:tcPr>
          <w:p w:rsidR="00621D61" w:rsidRPr="00621D61" w:rsidRDefault="00621D61" w:rsidP="00975400">
            <w:pPr>
              <w:numPr>
                <w:ilvl w:val="0"/>
                <w:numId w:val="10"/>
              </w:numPr>
              <w:contextualSpacing/>
              <w:rPr>
                <w:sz w:val="20"/>
                <w:szCs w:val="20"/>
              </w:rPr>
            </w:pPr>
            <w:r w:rsidRPr="00621D61">
              <w:rPr>
                <w:sz w:val="20"/>
                <w:szCs w:val="20"/>
              </w:rPr>
              <w:t xml:space="preserve">Sørg for at tape-merkene er synlig for pasienten </w:t>
            </w:r>
          </w:p>
          <w:p w:rsidR="00621D61" w:rsidRPr="00621D61" w:rsidRDefault="00BB49F6" w:rsidP="00975400">
            <w:pPr>
              <w:numPr>
                <w:ilvl w:val="0"/>
                <w:numId w:val="10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Heng opp</w:t>
            </w:r>
            <w:r w:rsidR="00621D61" w:rsidRPr="00621D6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="00621D61" w:rsidRPr="00621D61">
              <w:rPr>
                <w:sz w:val="20"/>
                <w:szCs w:val="20"/>
              </w:rPr>
              <w:t>TESTING PÅGÅR</w:t>
            </w:r>
            <w:r>
              <w:rPr>
                <w:sz w:val="20"/>
                <w:szCs w:val="20"/>
              </w:rPr>
              <w:t>»</w:t>
            </w:r>
            <w:r w:rsidR="00621D61" w:rsidRPr="00621D61">
              <w:rPr>
                <w:sz w:val="20"/>
                <w:szCs w:val="20"/>
              </w:rPr>
              <w:t>-skilt på dør til korridor i bygg 6 og ved kontoret til sosionom (synlig for kar-</w:t>
            </w:r>
            <w:proofErr w:type="spellStart"/>
            <w:r w:rsidR="00621D61" w:rsidRPr="00621D61">
              <w:rPr>
                <w:sz w:val="20"/>
                <w:szCs w:val="20"/>
              </w:rPr>
              <w:t>poli</w:t>
            </w:r>
            <w:proofErr w:type="spellEnd"/>
            <w:r w:rsidR="00621D61" w:rsidRPr="00621D61">
              <w:rPr>
                <w:sz w:val="20"/>
                <w:szCs w:val="20"/>
              </w:rPr>
              <w:t xml:space="preserve"> korridoren) </w:t>
            </w:r>
          </w:p>
          <w:p w:rsidR="00621D61" w:rsidRPr="00621D61" w:rsidRDefault="00621D61" w:rsidP="00975400">
            <w:pPr>
              <w:numPr>
                <w:ilvl w:val="0"/>
                <w:numId w:val="10"/>
              </w:numPr>
              <w:contextualSpacing/>
              <w:rPr>
                <w:sz w:val="20"/>
                <w:szCs w:val="20"/>
              </w:rPr>
            </w:pPr>
            <w:r w:rsidRPr="00621D61">
              <w:rPr>
                <w:sz w:val="20"/>
                <w:szCs w:val="20"/>
              </w:rPr>
              <w:t>Forklar testen for pasienten – se instruksjon under</w:t>
            </w:r>
          </w:p>
          <w:p w:rsidR="00621D61" w:rsidRDefault="00621D61" w:rsidP="00975400">
            <w:pPr>
              <w:numPr>
                <w:ilvl w:val="0"/>
                <w:numId w:val="10"/>
              </w:numPr>
              <w:contextualSpacing/>
              <w:rPr>
                <w:sz w:val="20"/>
                <w:szCs w:val="20"/>
              </w:rPr>
            </w:pPr>
            <w:r w:rsidRPr="00621D61">
              <w:rPr>
                <w:sz w:val="20"/>
                <w:szCs w:val="20"/>
              </w:rPr>
              <w:t>Vis pasienten hvordan han/hun skal snu ved tapemerket</w:t>
            </w:r>
          </w:p>
          <w:p w:rsidR="00D66E93" w:rsidRPr="00621D61" w:rsidRDefault="00D66E93" w:rsidP="00975400">
            <w:pPr>
              <w:numPr>
                <w:ilvl w:val="0"/>
                <w:numId w:val="10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 bør være en stol tilgjengelig slik at pasienten kan sette seg ved behov</w:t>
            </w:r>
          </w:p>
        </w:tc>
      </w:tr>
      <w:tr w:rsidR="00621D61" w:rsidRPr="00621D61" w:rsidTr="008632AA">
        <w:tc>
          <w:tcPr>
            <w:tcW w:w="1447" w:type="dxa"/>
          </w:tcPr>
          <w:p w:rsidR="00621D61" w:rsidRPr="00621D61" w:rsidRDefault="00D66E93" w:rsidP="00D66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Gjennomføring </w:t>
            </w:r>
          </w:p>
        </w:tc>
        <w:tc>
          <w:tcPr>
            <w:tcW w:w="7841" w:type="dxa"/>
          </w:tcPr>
          <w:p w:rsidR="00D66E93" w:rsidRDefault="00D66E93" w:rsidP="00D66E93">
            <w:pPr>
              <w:pStyle w:val="Listeavsnit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Instruksjon </w:t>
            </w:r>
          </w:p>
          <w:p w:rsidR="00872DCB" w:rsidRPr="00D66E93" w:rsidRDefault="00D66E93" w:rsidP="00D66E93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621D61" w:rsidRPr="00D66E93">
              <w:rPr>
                <w:i/>
                <w:sz w:val="20"/>
                <w:szCs w:val="20"/>
              </w:rPr>
              <w:t xml:space="preserve">Før testen: </w:t>
            </w:r>
          </w:p>
          <w:p w:rsidR="00872DCB" w:rsidRDefault="00621D61" w:rsidP="00975400">
            <w:pPr>
              <w:numPr>
                <w:ilvl w:val="0"/>
                <w:numId w:val="11"/>
              </w:numPr>
              <w:contextualSpacing/>
              <w:rPr>
                <w:sz w:val="20"/>
                <w:szCs w:val="20"/>
              </w:rPr>
            </w:pPr>
            <w:r w:rsidRPr="00621D61">
              <w:rPr>
                <w:sz w:val="20"/>
                <w:szCs w:val="20"/>
              </w:rPr>
              <w:t xml:space="preserve">”Hensikten med denne testen er å </w:t>
            </w:r>
            <w:r>
              <w:rPr>
                <w:sz w:val="20"/>
                <w:szCs w:val="20"/>
              </w:rPr>
              <w:t>måle ganghastigheten din</w:t>
            </w:r>
            <w:r w:rsidR="00992A34">
              <w:rPr>
                <w:sz w:val="20"/>
                <w:szCs w:val="20"/>
              </w:rPr>
              <w:t>, først</w:t>
            </w:r>
            <w:r>
              <w:rPr>
                <w:sz w:val="20"/>
                <w:szCs w:val="20"/>
              </w:rPr>
              <w:t xml:space="preserve"> når d</w:t>
            </w:r>
            <w:r w:rsidR="004E08A5">
              <w:rPr>
                <w:sz w:val="20"/>
                <w:szCs w:val="20"/>
              </w:rPr>
              <w:t xml:space="preserve">u går i ditt </w:t>
            </w:r>
            <w:r w:rsidR="004D6672">
              <w:rPr>
                <w:sz w:val="20"/>
                <w:szCs w:val="20"/>
              </w:rPr>
              <w:t>vanlige</w:t>
            </w:r>
            <w:r w:rsidR="0068210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682106">
              <w:rPr>
                <w:sz w:val="20"/>
                <w:szCs w:val="20"/>
              </w:rPr>
              <w:t xml:space="preserve">komfortable </w:t>
            </w:r>
            <w:r>
              <w:rPr>
                <w:sz w:val="20"/>
                <w:szCs w:val="20"/>
              </w:rPr>
              <w:t>tempo</w:t>
            </w:r>
            <w:r w:rsidR="00992A34">
              <w:rPr>
                <w:sz w:val="20"/>
                <w:szCs w:val="20"/>
              </w:rPr>
              <w:t>,</w:t>
            </w:r>
            <w:r w:rsidR="00165E23">
              <w:rPr>
                <w:sz w:val="20"/>
                <w:szCs w:val="20"/>
              </w:rPr>
              <w:t xml:space="preserve"> og </w:t>
            </w:r>
            <w:r w:rsidR="00992A34">
              <w:rPr>
                <w:sz w:val="20"/>
                <w:szCs w:val="20"/>
              </w:rPr>
              <w:t xml:space="preserve">deretter </w:t>
            </w:r>
            <w:r w:rsidR="00165E23">
              <w:rPr>
                <w:sz w:val="20"/>
                <w:szCs w:val="20"/>
              </w:rPr>
              <w:t>når du går så raskt</w:t>
            </w:r>
            <w:r w:rsidR="00872DCB">
              <w:rPr>
                <w:sz w:val="20"/>
                <w:szCs w:val="20"/>
              </w:rPr>
              <w:t xml:space="preserve"> du kan</w:t>
            </w:r>
            <w:r>
              <w:rPr>
                <w:sz w:val="20"/>
                <w:szCs w:val="20"/>
              </w:rPr>
              <w:t xml:space="preserve">. </w:t>
            </w:r>
            <w:r w:rsidRPr="00621D61">
              <w:rPr>
                <w:sz w:val="20"/>
                <w:szCs w:val="20"/>
              </w:rPr>
              <w:t>Du skal gå fr</w:t>
            </w:r>
            <w:r>
              <w:rPr>
                <w:sz w:val="20"/>
                <w:szCs w:val="20"/>
              </w:rPr>
              <w:t>a denne st</w:t>
            </w:r>
            <w:r w:rsidR="007813CE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eken til den streken du ser der borte (peker på strekene). Du skal gå testen to ganger</w:t>
            </w:r>
            <w:r w:rsidR="00992A34">
              <w:rPr>
                <w:sz w:val="20"/>
                <w:szCs w:val="20"/>
              </w:rPr>
              <w:t xml:space="preserve"> for hver hastighet</w:t>
            </w:r>
            <w:r>
              <w:rPr>
                <w:sz w:val="20"/>
                <w:szCs w:val="20"/>
              </w:rPr>
              <w:t>. Jeg vil gå litt bak deg og ta tiden</w:t>
            </w:r>
            <w:r w:rsidRPr="00621D61">
              <w:rPr>
                <w:sz w:val="20"/>
                <w:szCs w:val="20"/>
              </w:rPr>
              <w:t xml:space="preserve">.” </w:t>
            </w:r>
          </w:p>
          <w:p w:rsidR="00992A34" w:rsidRPr="00975400" w:rsidRDefault="00992A34" w:rsidP="00975400">
            <w:pPr>
              <w:ind w:left="360"/>
              <w:rPr>
                <w:i/>
                <w:sz w:val="20"/>
                <w:szCs w:val="20"/>
              </w:rPr>
            </w:pPr>
            <w:r w:rsidRPr="00975400">
              <w:rPr>
                <w:i/>
                <w:sz w:val="20"/>
                <w:szCs w:val="20"/>
              </w:rPr>
              <w:t>Under testen:</w:t>
            </w:r>
          </w:p>
          <w:p w:rsidR="00D66E93" w:rsidRDefault="00165E23" w:rsidP="00975400">
            <w:pPr>
              <w:numPr>
                <w:ilvl w:val="0"/>
                <w:numId w:val="11"/>
              </w:numPr>
              <w:contextualSpacing/>
              <w:rPr>
                <w:sz w:val="20"/>
                <w:szCs w:val="20"/>
              </w:rPr>
            </w:pPr>
            <w:r w:rsidRPr="008632AA">
              <w:rPr>
                <w:b/>
                <w:sz w:val="20"/>
                <w:szCs w:val="20"/>
              </w:rPr>
              <w:t xml:space="preserve">Selvvalgt </w:t>
            </w:r>
            <w:r w:rsidR="004D6672" w:rsidRPr="00D66E93">
              <w:rPr>
                <w:b/>
                <w:sz w:val="20"/>
                <w:szCs w:val="20"/>
              </w:rPr>
              <w:t>gang</w:t>
            </w:r>
            <w:r w:rsidRPr="008632AA">
              <w:rPr>
                <w:b/>
                <w:sz w:val="20"/>
                <w:szCs w:val="20"/>
              </w:rPr>
              <w:t>tempo:</w:t>
            </w:r>
            <w:r w:rsidRPr="00D66E93">
              <w:rPr>
                <w:sz w:val="20"/>
                <w:szCs w:val="20"/>
              </w:rPr>
              <w:t xml:space="preserve"> </w:t>
            </w:r>
            <w:r w:rsidR="00D66E93" w:rsidRPr="00D66E93">
              <w:rPr>
                <w:sz w:val="20"/>
                <w:szCs w:val="20"/>
              </w:rPr>
              <w:t>«</w:t>
            </w:r>
            <w:proofErr w:type="gramStart"/>
            <w:r w:rsidRPr="00D66E93">
              <w:rPr>
                <w:sz w:val="20"/>
                <w:szCs w:val="20"/>
              </w:rPr>
              <w:t>Gå</w:t>
            </w:r>
            <w:proofErr w:type="gramEnd"/>
            <w:r w:rsidRPr="00D66E93">
              <w:rPr>
                <w:sz w:val="20"/>
                <w:szCs w:val="20"/>
              </w:rPr>
              <w:t xml:space="preserve"> i ditt normale, komfortable tempo nedover korridoren.</w:t>
            </w:r>
            <w:r w:rsidR="00D66E93" w:rsidRPr="00D66E93">
              <w:rPr>
                <w:sz w:val="20"/>
                <w:szCs w:val="20"/>
              </w:rPr>
              <w:t xml:space="preserve"> </w:t>
            </w:r>
            <w:bookmarkStart w:id="1" w:name="OLE_LINK1"/>
            <w:bookmarkStart w:id="2" w:name="OLE_LINK2"/>
            <w:r w:rsidRPr="00D66E93">
              <w:rPr>
                <w:sz w:val="20"/>
                <w:szCs w:val="20"/>
              </w:rPr>
              <w:t>Du starter på min kommando når jeg sier klar-gå</w:t>
            </w:r>
            <w:r w:rsidR="00992A34" w:rsidRPr="00D66E93">
              <w:rPr>
                <w:sz w:val="20"/>
                <w:szCs w:val="20"/>
              </w:rPr>
              <w:t>. Er du klar til å begynne?</w:t>
            </w:r>
            <w:bookmarkEnd w:id="1"/>
            <w:bookmarkEnd w:id="2"/>
            <w:r w:rsidR="008632AA">
              <w:rPr>
                <w:sz w:val="20"/>
                <w:szCs w:val="20"/>
              </w:rPr>
              <w:t>»</w:t>
            </w:r>
          </w:p>
          <w:p w:rsidR="008632AA" w:rsidRPr="008632AA" w:rsidRDefault="004D6672" w:rsidP="00975400">
            <w:pPr>
              <w:pStyle w:val="Listeavsnitt"/>
              <w:numPr>
                <w:ilvl w:val="0"/>
                <w:numId w:val="11"/>
              </w:numPr>
              <w:rPr>
                <w:i/>
                <w:sz w:val="20"/>
                <w:szCs w:val="20"/>
              </w:rPr>
            </w:pPr>
            <w:r w:rsidRPr="008632AA">
              <w:rPr>
                <w:b/>
                <w:sz w:val="20"/>
                <w:szCs w:val="20"/>
              </w:rPr>
              <w:t>Maksimalt gang</w:t>
            </w:r>
            <w:r w:rsidR="00165E23" w:rsidRPr="008632AA">
              <w:rPr>
                <w:b/>
                <w:sz w:val="20"/>
                <w:szCs w:val="20"/>
              </w:rPr>
              <w:t>tempo:</w:t>
            </w:r>
            <w:r w:rsidR="00165E23" w:rsidRPr="008632AA">
              <w:rPr>
                <w:sz w:val="20"/>
                <w:szCs w:val="20"/>
              </w:rPr>
              <w:t xml:space="preserve"> </w:t>
            </w:r>
            <w:r w:rsidR="008632AA">
              <w:rPr>
                <w:sz w:val="20"/>
                <w:szCs w:val="20"/>
              </w:rPr>
              <w:t>«</w:t>
            </w:r>
            <w:proofErr w:type="gramStart"/>
            <w:r w:rsidR="00165E23" w:rsidRPr="008632AA">
              <w:rPr>
                <w:sz w:val="20"/>
                <w:szCs w:val="20"/>
              </w:rPr>
              <w:t>Gå</w:t>
            </w:r>
            <w:proofErr w:type="gramEnd"/>
            <w:r w:rsidR="00165E23" w:rsidRPr="008632AA">
              <w:rPr>
                <w:sz w:val="20"/>
                <w:szCs w:val="20"/>
              </w:rPr>
              <w:t xml:space="preserve"> så raskt du kan</w:t>
            </w:r>
            <w:r w:rsidR="00992A34" w:rsidRPr="008632AA">
              <w:rPr>
                <w:sz w:val="20"/>
                <w:szCs w:val="20"/>
              </w:rPr>
              <w:t>, men fremdeles</w:t>
            </w:r>
            <w:r w:rsidR="00165E23" w:rsidRPr="008632AA">
              <w:rPr>
                <w:sz w:val="20"/>
                <w:szCs w:val="20"/>
              </w:rPr>
              <w:t xml:space="preserve"> </w:t>
            </w:r>
            <w:r w:rsidR="00992A34" w:rsidRPr="008632AA">
              <w:rPr>
                <w:sz w:val="20"/>
                <w:szCs w:val="20"/>
              </w:rPr>
              <w:t>på en trygg måte.</w:t>
            </w:r>
            <w:r w:rsidR="00D66E93" w:rsidRPr="008632AA">
              <w:rPr>
                <w:sz w:val="20"/>
                <w:szCs w:val="20"/>
              </w:rPr>
              <w:t xml:space="preserve"> </w:t>
            </w:r>
            <w:r w:rsidR="00992A34" w:rsidRPr="008632AA">
              <w:rPr>
                <w:sz w:val="20"/>
                <w:szCs w:val="20"/>
              </w:rPr>
              <w:t>Du start</w:t>
            </w:r>
            <w:r w:rsidR="008632AA">
              <w:rPr>
                <w:sz w:val="20"/>
                <w:szCs w:val="20"/>
              </w:rPr>
              <w:t>er på min kommando når jeg sier</w:t>
            </w:r>
            <w:r w:rsidR="00992A34" w:rsidRPr="008632AA">
              <w:rPr>
                <w:sz w:val="20"/>
                <w:szCs w:val="20"/>
              </w:rPr>
              <w:t xml:space="preserve"> klar-gå. Er du klar til å begynne?</w:t>
            </w:r>
            <w:r w:rsidR="008632AA">
              <w:rPr>
                <w:sz w:val="20"/>
                <w:szCs w:val="20"/>
              </w:rPr>
              <w:t xml:space="preserve"> »</w:t>
            </w:r>
          </w:p>
          <w:p w:rsidR="00D66E93" w:rsidRPr="00975400" w:rsidRDefault="0079647D" w:rsidP="00975400">
            <w:pPr>
              <w:ind w:left="360"/>
              <w:rPr>
                <w:i/>
                <w:sz w:val="20"/>
                <w:szCs w:val="20"/>
              </w:rPr>
            </w:pPr>
            <w:r w:rsidRPr="00975400">
              <w:rPr>
                <w:i/>
                <w:sz w:val="20"/>
                <w:szCs w:val="20"/>
              </w:rPr>
              <w:t xml:space="preserve">Ved avslutning: </w:t>
            </w:r>
          </w:p>
          <w:p w:rsidR="00D66E93" w:rsidRPr="00975400" w:rsidRDefault="0079647D" w:rsidP="00975400">
            <w:pPr>
              <w:pStyle w:val="Listeavsnit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D66E93">
              <w:rPr>
                <w:sz w:val="20"/>
                <w:szCs w:val="20"/>
              </w:rPr>
              <w:t>”Bra gjennomført!”</w:t>
            </w:r>
          </w:p>
          <w:p w:rsidR="00D66E93" w:rsidRPr="008632AA" w:rsidRDefault="008632AA" w:rsidP="008632AA">
            <w:pPr>
              <w:pStyle w:val="Listeavsnit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 testen</w:t>
            </w:r>
          </w:p>
          <w:p w:rsidR="002849CF" w:rsidRPr="008632AA" w:rsidRDefault="002849CF" w:rsidP="00975400">
            <w:pPr>
              <w:numPr>
                <w:ilvl w:val="0"/>
                <w:numId w:val="12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Stoppeklokk</w:t>
            </w:r>
            <w:r w:rsidR="00A01D54">
              <w:rPr>
                <w:sz w:val="20"/>
                <w:szCs w:val="20"/>
              </w:rPr>
              <w:t>en</w:t>
            </w:r>
            <w:r>
              <w:rPr>
                <w:sz w:val="20"/>
                <w:szCs w:val="20"/>
              </w:rPr>
              <w:t xml:space="preserve"> startes og stoppes når </w:t>
            </w:r>
            <w:r w:rsidR="00BB49F6">
              <w:rPr>
                <w:sz w:val="20"/>
                <w:szCs w:val="20"/>
              </w:rPr>
              <w:t xml:space="preserve">pasientens </w:t>
            </w:r>
            <w:r>
              <w:rPr>
                <w:sz w:val="20"/>
                <w:szCs w:val="20"/>
              </w:rPr>
              <w:t xml:space="preserve">hofte </w:t>
            </w:r>
            <w:r w:rsidR="00BB49F6">
              <w:rPr>
                <w:sz w:val="20"/>
                <w:szCs w:val="20"/>
              </w:rPr>
              <w:t xml:space="preserve">passerer </w:t>
            </w:r>
            <w:r w:rsidRPr="008632AA">
              <w:rPr>
                <w:sz w:val="20"/>
                <w:szCs w:val="20"/>
              </w:rPr>
              <w:t>t</w:t>
            </w:r>
            <w:r w:rsidR="00BB49F6" w:rsidRPr="008632AA">
              <w:rPr>
                <w:sz w:val="20"/>
                <w:szCs w:val="20"/>
              </w:rPr>
              <w:t>a</w:t>
            </w:r>
            <w:r w:rsidRPr="008632AA">
              <w:rPr>
                <w:sz w:val="20"/>
                <w:szCs w:val="20"/>
              </w:rPr>
              <w:t>pen</w:t>
            </w:r>
            <w:r w:rsidR="00DF2530" w:rsidRPr="008632AA">
              <w:rPr>
                <w:sz w:val="20"/>
                <w:szCs w:val="20"/>
              </w:rPr>
              <w:t xml:space="preserve"> ved 1 m. og ved 11 m.</w:t>
            </w:r>
          </w:p>
          <w:p w:rsidR="008632AA" w:rsidRDefault="008632AA" w:rsidP="00975400">
            <w:pPr>
              <w:numPr>
                <w:ilvl w:val="0"/>
                <w:numId w:val="12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Hvis pasienten ikke går ut i instruert tempo i første forsøk, stopp testen og gjenta instruksjonen</w:t>
            </w:r>
          </w:p>
          <w:p w:rsidR="008632AA" w:rsidRDefault="008632AA" w:rsidP="008632AA">
            <w:pPr>
              <w:pStyle w:val="Listeavsnit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Etter testen </w:t>
            </w:r>
          </w:p>
          <w:p w:rsidR="008632AA" w:rsidRPr="008632AA" w:rsidRDefault="008632AA" w:rsidP="008632AA">
            <w:pPr>
              <w:pStyle w:val="Listeavsnitt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Regn ut gjennomsnittstid (dele di</w:t>
            </w:r>
            <w:r w:rsidR="00975400">
              <w:rPr>
                <w:sz w:val="20"/>
                <w:szCs w:val="20"/>
              </w:rPr>
              <w:t xml:space="preserve">stansen 10 meter på tid (antall </w:t>
            </w:r>
            <w:r>
              <w:rPr>
                <w:sz w:val="20"/>
                <w:szCs w:val="20"/>
              </w:rPr>
              <w:t>se</w:t>
            </w:r>
            <w:r w:rsidR="00975400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 xml:space="preserve"> for de to forsøkene på henholdsvis vanlig ganghastighet og raskest mulig ganghastighet</w:t>
            </w:r>
            <w:r w:rsidR="00975400">
              <w:rPr>
                <w:sz w:val="20"/>
                <w:szCs w:val="20"/>
              </w:rPr>
              <w:t xml:space="preserve">). </w:t>
            </w:r>
            <w:r w:rsidRPr="00621D61">
              <w:rPr>
                <w:sz w:val="20"/>
                <w:szCs w:val="20"/>
              </w:rPr>
              <w:t xml:space="preserve">Noter </w:t>
            </w:r>
            <w:proofErr w:type="spellStart"/>
            <w:r w:rsidRPr="00621D61">
              <w:rPr>
                <w:sz w:val="20"/>
                <w:szCs w:val="20"/>
              </w:rPr>
              <w:t>evt</w:t>
            </w:r>
            <w:proofErr w:type="spellEnd"/>
            <w:r w:rsidRPr="00621D61">
              <w:rPr>
                <w:sz w:val="20"/>
                <w:szCs w:val="20"/>
              </w:rPr>
              <w:t xml:space="preserve"> ganghjelpemiddel</w:t>
            </w:r>
            <w:r w:rsidR="008A094A">
              <w:rPr>
                <w:sz w:val="20"/>
                <w:szCs w:val="20"/>
              </w:rPr>
              <w:t xml:space="preserve"> og </w:t>
            </w:r>
            <w:proofErr w:type="spellStart"/>
            <w:r w:rsidR="008A094A">
              <w:rPr>
                <w:sz w:val="20"/>
                <w:szCs w:val="20"/>
              </w:rPr>
              <w:t>ortose</w:t>
            </w:r>
            <w:proofErr w:type="spellEnd"/>
          </w:p>
        </w:tc>
      </w:tr>
    </w:tbl>
    <w:p w:rsidR="00621D61" w:rsidRDefault="00621D61"/>
    <w:sectPr w:rsidR="00621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849BA"/>
    <w:multiLevelType w:val="hybridMultilevel"/>
    <w:tmpl w:val="47F609E4"/>
    <w:lvl w:ilvl="0" w:tplc="0DB2A4C6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F42C94"/>
    <w:multiLevelType w:val="hybridMultilevel"/>
    <w:tmpl w:val="DB807302"/>
    <w:lvl w:ilvl="0" w:tplc="0DB2A4C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17F9A"/>
    <w:multiLevelType w:val="hybridMultilevel"/>
    <w:tmpl w:val="FCB0A2E2"/>
    <w:lvl w:ilvl="0" w:tplc="0DB2A4C6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07A4489"/>
    <w:multiLevelType w:val="hybridMultilevel"/>
    <w:tmpl w:val="72C45AE4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9F21773"/>
    <w:multiLevelType w:val="hybridMultilevel"/>
    <w:tmpl w:val="DFB4AC74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5B42DAB"/>
    <w:multiLevelType w:val="hybridMultilevel"/>
    <w:tmpl w:val="48704692"/>
    <w:lvl w:ilvl="0" w:tplc="0DB2A4C6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9B841C2"/>
    <w:multiLevelType w:val="hybridMultilevel"/>
    <w:tmpl w:val="DE76FF7C"/>
    <w:lvl w:ilvl="0" w:tplc="0DB2A4C6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9E56106"/>
    <w:multiLevelType w:val="hybridMultilevel"/>
    <w:tmpl w:val="C378476A"/>
    <w:lvl w:ilvl="0" w:tplc="0DB2A4C6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8596445"/>
    <w:multiLevelType w:val="hybridMultilevel"/>
    <w:tmpl w:val="DE226CBA"/>
    <w:lvl w:ilvl="0" w:tplc="0DB2A4C6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1C30487"/>
    <w:multiLevelType w:val="hybridMultilevel"/>
    <w:tmpl w:val="B1DCD656"/>
    <w:lvl w:ilvl="0" w:tplc="0DB2A4C6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5615437"/>
    <w:multiLevelType w:val="hybridMultilevel"/>
    <w:tmpl w:val="03A42010"/>
    <w:lvl w:ilvl="0" w:tplc="0DB2A4C6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10"/>
  </w:num>
  <w:num w:numId="10">
    <w:abstractNumId w:val="7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D61"/>
    <w:rsid w:val="000240E2"/>
    <w:rsid w:val="00085B18"/>
    <w:rsid w:val="00165E23"/>
    <w:rsid w:val="001A4957"/>
    <w:rsid w:val="00274AA3"/>
    <w:rsid w:val="00283E75"/>
    <w:rsid w:val="002849CF"/>
    <w:rsid w:val="00351A6A"/>
    <w:rsid w:val="004D6672"/>
    <w:rsid w:val="004E08A5"/>
    <w:rsid w:val="00621D61"/>
    <w:rsid w:val="00682106"/>
    <w:rsid w:val="007813CE"/>
    <w:rsid w:val="0079647D"/>
    <w:rsid w:val="008632AA"/>
    <w:rsid w:val="00872DCB"/>
    <w:rsid w:val="008A094A"/>
    <w:rsid w:val="00975400"/>
    <w:rsid w:val="00992A34"/>
    <w:rsid w:val="00A01D54"/>
    <w:rsid w:val="00A7223C"/>
    <w:rsid w:val="00AD4C11"/>
    <w:rsid w:val="00BB49F6"/>
    <w:rsid w:val="00D042B6"/>
    <w:rsid w:val="00D66E93"/>
    <w:rsid w:val="00DF2530"/>
    <w:rsid w:val="00FC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A3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621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E08A5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72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72D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A3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621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E08A5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72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72D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B936AF94</Template>
  <TotalTime>17</TotalTime>
  <Pages>1</Pages>
  <Words>437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Bø</dc:creator>
  <cp:lastModifiedBy>Elisabeth Bø</cp:lastModifiedBy>
  <cp:revision>6</cp:revision>
  <dcterms:created xsi:type="dcterms:W3CDTF">2017-01-03T15:19:00Z</dcterms:created>
  <dcterms:modified xsi:type="dcterms:W3CDTF">2019-10-21T11:49:00Z</dcterms:modified>
</cp:coreProperties>
</file>