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E6" w:rsidRPr="00392502" w:rsidRDefault="008C42E6" w:rsidP="00392502">
      <w:pPr>
        <w:rPr>
          <w:b/>
          <w:sz w:val="28"/>
          <w:szCs w:val="28"/>
        </w:rPr>
      </w:pPr>
      <w:bookmarkStart w:id="0" w:name="_GoBack"/>
      <w:bookmarkEnd w:id="0"/>
      <w:r w:rsidRPr="008C42E6">
        <w:rPr>
          <w:b/>
          <w:sz w:val="28"/>
          <w:szCs w:val="28"/>
        </w:rPr>
        <w:t xml:space="preserve">Endring i </w:t>
      </w:r>
      <w:r>
        <w:rPr>
          <w:b/>
          <w:sz w:val="28"/>
          <w:szCs w:val="28"/>
        </w:rPr>
        <w:t xml:space="preserve">enhet og </w:t>
      </w:r>
      <w:proofErr w:type="spellStart"/>
      <w:r w:rsidRPr="008C42E6">
        <w:rPr>
          <w:b/>
          <w:sz w:val="28"/>
          <w:szCs w:val="28"/>
        </w:rPr>
        <w:t>tallsvar</w:t>
      </w:r>
      <w:proofErr w:type="spellEnd"/>
      <w:r w:rsidRPr="008C42E6">
        <w:rPr>
          <w:b/>
          <w:sz w:val="28"/>
          <w:szCs w:val="28"/>
        </w:rPr>
        <w:t xml:space="preserve"> for analysen HbA1c («langtidsblodsukker»)</w:t>
      </w:r>
      <w:r>
        <w:rPr>
          <w:b/>
          <w:sz w:val="28"/>
          <w:szCs w:val="28"/>
        </w:rPr>
        <w:t xml:space="preserve"> </w:t>
      </w:r>
      <w:r w:rsidRPr="00392502">
        <w:rPr>
          <w:b/>
          <w:sz w:val="28"/>
          <w:szCs w:val="28"/>
        </w:rPr>
        <w:t>den 30. september 2018</w:t>
      </w:r>
    </w:p>
    <w:p w:rsidR="00574EBD" w:rsidRPr="00392502" w:rsidRDefault="00392502" w:rsidP="00392502">
      <w:pPr>
        <w:rPr>
          <w:sz w:val="24"/>
          <w:szCs w:val="24"/>
        </w:rPr>
      </w:pPr>
      <w:r w:rsidRPr="00392502">
        <w:rPr>
          <w:sz w:val="24"/>
          <w:szCs w:val="24"/>
        </w:rPr>
        <w:t xml:space="preserve">Fra den 30. september 2018 er det bestemt at HbA1c skal rapporteres med enheten </w:t>
      </w:r>
      <w:proofErr w:type="spellStart"/>
      <w:r w:rsidRPr="00392502">
        <w:rPr>
          <w:sz w:val="24"/>
          <w:szCs w:val="24"/>
        </w:rPr>
        <w:t>mmol</w:t>
      </w:r>
      <w:proofErr w:type="spellEnd"/>
      <w:r w:rsidRPr="00392502">
        <w:rPr>
          <w:sz w:val="24"/>
          <w:szCs w:val="24"/>
        </w:rPr>
        <w:t xml:space="preserve"> </w:t>
      </w:r>
      <w:proofErr w:type="spellStart"/>
      <w:r w:rsidRPr="00392502">
        <w:rPr>
          <w:sz w:val="24"/>
          <w:szCs w:val="24"/>
        </w:rPr>
        <w:t>glykert</w:t>
      </w:r>
      <w:proofErr w:type="spellEnd"/>
      <w:r w:rsidRPr="00392502">
        <w:rPr>
          <w:sz w:val="24"/>
          <w:szCs w:val="24"/>
        </w:rPr>
        <w:t xml:space="preserve"> hemoglobin per mol hemoglobin (</w:t>
      </w:r>
      <w:proofErr w:type="spellStart"/>
      <w:r w:rsidRPr="00392502">
        <w:rPr>
          <w:sz w:val="24"/>
          <w:szCs w:val="24"/>
        </w:rPr>
        <w:t>mmol</w:t>
      </w:r>
      <w:proofErr w:type="spellEnd"/>
      <w:r w:rsidRPr="00392502">
        <w:rPr>
          <w:sz w:val="24"/>
          <w:szCs w:val="24"/>
        </w:rPr>
        <w:t xml:space="preserve">/mol) og ikke lenger som prosentandel </w:t>
      </w:r>
      <w:proofErr w:type="spellStart"/>
      <w:r w:rsidRPr="00392502">
        <w:rPr>
          <w:sz w:val="24"/>
          <w:szCs w:val="24"/>
        </w:rPr>
        <w:t>glykert</w:t>
      </w:r>
      <w:proofErr w:type="spellEnd"/>
      <w:r w:rsidRPr="00392502">
        <w:rPr>
          <w:sz w:val="24"/>
          <w:szCs w:val="24"/>
        </w:rPr>
        <w:t xml:space="preserve"> hemoglobin (%).</w:t>
      </w:r>
    </w:p>
    <w:p w:rsidR="00392502" w:rsidRPr="00392502" w:rsidRDefault="00392502" w:rsidP="00392502">
      <w:pPr>
        <w:rPr>
          <w:sz w:val="24"/>
          <w:szCs w:val="24"/>
        </w:rPr>
      </w:pPr>
    </w:p>
    <w:p w:rsidR="00392502" w:rsidRPr="00392502" w:rsidRDefault="00392502" w:rsidP="00392502">
      <w:pPr>
        <w:rPr>
          <w:sz w:val="24"/>
          <w:szCs w:val="24"/>
        </w:rPr>
      </w:pPr>
      <w:r w:rsidRPr="00392502">
        <w:rPr>
          <w:sz w:val="24"/>
          <w:szCs w:val="24"/>
        </w:rPr>
        <w:t>I 2007 ble det publisert en konsensusrapport fra ADA (American Diabetes Association), EASD</w:t>
      </w:r>
    </w:p>
    <w:p w:rsidR="00392502" w:rsidRPr="002761CA" w:rsidRDefault="00392502" w:rsidP="00392502">
      <w:pPr>
        <w:rPr>
          <w:sz w:val="24"/>
          <w:szCs w:val="24"/>
          <w:lang w:val="en-US"/>
        </w:rPr>
      </w:pPr>
      <w:r w:rsidRPr="002761CA">
        <w:rPr>
          <w:sz w:val="24"/>
          <w:szCs w:val="24"/>
          <w:lang w:val="en-US"/>
        </w:rPr>
        <w:t>(European Association for the Study of Diabetes), IFCC (International Federation of Clinical</w:t>
      </w:r>
    </w:p>
    <w:p w:rsidR="00392502" w:rsidRPr="00392502" w:rsidRDefault="00392502" w:rsidP="00392502">
      <w:pPr>
        <w:rPr>
          <w:sz w:val="24"/>
          <w:szCs w:val="24"/>
        </w:rPr>
      </w:pPr>
      <w:proofErr w:type="spellStart"/>
      <w:r w:rsidRPr="00392502">
        <w:rPr>
          <w:sz w:val="24"/>
          <w:szCs w:val="24"/>
        </w:rPr>
        <w:t>Chemistry</w:t>
      </w:r>
      <w:proofErr w:type="spellEnd"/>
      <w:r w:rsidRPr="00392502">
        <w:rPr>
          <w:sz w:val="24"/>
          <w:szCs w:val="24"/>
        </w:rPr>
        <w:t xml:space="preserve"> and Laboratory </w:t>
      </w:r>
      <w:proofErr w:type="spellStart"/>
      <w:r w:rsidRPr="00392502">
        <w:rPr>
          <w:sz w:val="24"/>
          <w:szCs w:val="24"/>
        </w:rPr>
        <w:t>Medicine</w:t>
      </w:r>
      <w:proofErr w:type="spellEnd"/>
      <w:r w:rsidRPr="00392502">
        <w:rPr>
          <w:sz w:val="24"/>
          <w:szCs w:val="24"/>
        </w:rPr>
        <w:t xml:space="preserve">) og IDF (International Diabetes </w:t>
      </w:r>
      <w:proofErr w:type="spellStart"/>
      <w:r w:rsidRPr="00392502">
        <w:rPr>
          <w:sz w:val="24"/>
          <w:szCs w:val="24"/>
        </w:rPr>
        <w:t>Federation</w:t>
      </w:r>
      <w:proofErr w:type="spellEnd"/>
      <w:r w:rsidRPr="00392502">
        <w:rPr>
          <w:sz w:val="24"/>
          <w:szCs w:val="24"/>
        </w:rPr>
        <w:t>) hvor det ble satt</w:t>
      </w:r>
      <w:r>
        <w:rPr>
          <w:sz w:val="24"/>
          <w:szCs w:val="24"/>
        </w:rPr>
        <w:t xml:space="preserve"> </w:t>
      </w:r>
      <w:r w:rsidRPr="00392502">
        <w:rPr>
          <w:sz w:val="24"/>
          <w:szCs w:val="24"/>
        </w:rPr>
        <w:t xml:space="preserve">krav om at alle HbA1c-metodene skal være avstemt i forhold til (sporbare til) </w:t>
      </w:r>
      <w:r>
        <w:rPr>
          <w:sz w:val="24"/>
          <w:szCs w:val="24"/>
        </w:rPr>
        <w:t>I</w:t>
      </w:r>
      <w:r w:rsidRPr="00392502">
        <w:rPr>
          <w:sz w:val="24"/>
          <w:szCs w:val="24"/>
        </w:rPr>
        <w:t>FCC</w:t>
      </w:r>
      <w:r>
        <w:rPr>
          <w:sz w:val="24"/>
          <w:szCs w:val="24"/>
        </w:rPr>
        <w:t xml:space="preserve"> sin </w:t>
      </w:r>
      <w:r w:rsidRPr="00392502">
        <w:rPr>
          <w:sz w:val="24"/>
          <w:szCs w:val="24"/>
        </w:rPr>
        <w:t>referansemetode,</w:t>
      </w:r>
      <w:r>
        <w:rPr>
          <w:sz w:val="24"/>
          <w:szCs w:val="24"/>
        </w:rPr>
        <w:t xml:space="preserve"> </w:t>
      </w:r>
      <w:r w:rsidRPr="00392502">
        <w:rPr>
          <w:sz w:val="24"/>
          <w:szCs w:val="24"/>
        </w:rPr>
        <w:t>og at HbA1c-resultatene fortrinnsvis skal rapporteres med SI-enheten</w:t>
      </w:r>
    </w:p>
    <w:p w:rsidR="00392502" w:rsidRDefault="00392502" w:rsidP="00392502">
      <w:pPr>
        <w:rPr>
          <w:sz w:val="24"/>
          <w:szCs w:val="24"/>
        </w:rPr>
      </w:pPr>
      <w:proofErr w:type="spellStart"/>
      <w:r w:rsidRPr="00392502">
        <w:rPr>
          <w:sz w:val="24"/>
          <w:szCs w:val="24"/>
        </w:rPr>
        <w:t>mmol</w:t>
      </w:r>
      <w:proofErr w:type="spellEnd"/>
      <w:r w:rsidRPr="00392502">
        <w:rPr>
          <w:sz w:val="24"/>
          <w:szCs w:val="24"/>
        </w:rPr>
        <w:t>/mol.</w:t>
      </w:r>
      <w:r>
        <w:rPr>
          <w:sz w:val="24"/>
          <w:szCs w:val="24"/>
        </w:rPr>
        <w:t xml:space="preserve"> Ulike land har håndtert dette noe ulikt, men mange europeiske land har gått over til den nye enheten. </w:t>
      </w:r>
      <w:r w:rsidRPr="00392502">
        <w:rPr>
          <w:sz w:val="24"/>
          <w:szCs w:val="24"/>
        </w:rPr>
        <w:t>Den 24. januar 2018 vedtok Nasjonalt fagråd for diabetes at benevningen for HbA1c skal endres</w:t>
      </w:r>
      <w:r>
        <w:rPr>
          <w:sz w:val="24"/>
          <w:szCs w:val="24"/>
        </w:rPr>
        <w:t xml:space="preserve"> </w:t>
      </w:r>
      <w:r w:rsidRPr="00392502">
        <w:rPr>
          <w:sz w:val="24"/>
          <w:szCs w:val="24"/>
        </w:rPr>
        <w:t xml:space="preserve">fra % til </w:t>
      </w:r>
      <w:proofErr w:type="spellStart"/>
      <w:r w:rsidRPr="00392502">
        <w:rPr>
          <w:sz w:val="24"/>
          <w:szCs w:val="24"/>
        </w:rPr>
        <w:t>mmol</w:t>
      </w:r>
      <w:proofErr w:type="spellEnd"/>
      <w:r w:rsidRPr="00392502">
        <w:rPr>
          <w:sz w:val="24"/>
          <w:szCs w:val="24"/>
        </w:rPr>
        <w:t>/mol også i Norge</w:t>
      </w:r>
      <w:r>
        <w:rPr>
          <w:sz w:val="24"/>
          <w:szCs w:val="24"/>
        </w:rPr>
        <w:t>, gjeldende fra 30. september 2018</w:t>
      </w:r>
      <w:r w:rsidRPr="00392502">
        <w:rPr>
          <w:sz w:val="24"/>
          <w:szCs w:val="24"/>
        </w:rPr>
        <w:t>.</w:t>
      </w:r>
    </w:p>
    <w:p w:rsidR="00392502" w:rsidRDefault="00392502" w:rsidP="00392502">
      <w:pPr>
        <w:rPr>
          <w:sz w:val="24"/>
          <w:szCs w:val="24"/>
        </w:rPr>
      </w:pPr>
    </w:p>
    <w:p w:rsidR="00392502" w:rsidRDefault="00392502" w:rsidP="00392502">
      <w:pPr>
        <w:rPr>
          <w:sz w:val="24"/>
          <w:szCs w:val="24"/>
        </w:rPr>
      </w:pPr>
      <w:r>
        <w:rPr>
          <w:sz w:val="24"/>
          <w:szCs w:val="24"/>
        </w:rPr>
        <w:t xml:space="preserve">Diagnostisk grense for diabetes blir dermed HbA1c </w:t>
      </w:r>
      <w:r w:rsidR="00BF3536">
        <w:rPr>
          <w:sz w:val="24"/>
          <w:szCs w:val="24"/>
        </w:rPr>
        <w:t>≥</w:t>
      </w:r>
      <w:r>
        <w:rPr>
          <w:sz w:val="24"/>
          <w:szCs w:val="24"/>
        </w:rPr>
        <w:t xml:space="preserve">48 </w:t>
      </w:r>
      <w:proofErr w:type="spellStart"/>
      <w:r>
        <w:rPr>
          <w:sz w:val="24"/>
          <w:szCs w:val="24"/>
        </w:rPr>
        <w:t>mmol</w:t>
      </w:r>
      <w:proofErr w:type="spellEnd"/>
      <w:r>
        <w:rPr>
          <w:sz w:val="24"/>
          <w:szCs w:val="24"/>
        </w:rPr>
        <w:t xml:space="preserve">/mol, som svarer til </w:t>
      </w:r>
      <w:r w:rsidR="00BF3536">
        <w:rPr>
          <w:sz w:val="24"/>
          <w:szCs w:val="24"/>
        </w:rPr>
        <w:t>≥</w:t>
      </w:r>
      <w:r>
        <w:rPr>
          <w:sz w:val="24"/>
          <w:szCs w:val="24"/>
        </w:rPr>
        <w:t xml:space="preserve"> 6,5</w:t>
      </w:r>
      <w:r w:rsidR="00295484">
        <w:rPr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 w:rsidR="00295484">
        <w:rPr>
          <w:sz w:val="24"/>
          <w:szCs w:val="24"/>
        </w:rPr>
        <w:t>.</w:t>
      </w:r>
      <w:r w:rsidR="004932AB">
        <w:rPr>
          <w:sz w:val="24"/>
          <w:szCs w:val="24"/>
        </w:rPr>
        <w:t xml:space="preserve"> </w:t>
      </w:r>
    </w:p>
    <w:p w:rsidR="004932AB" w:rsidRDefault="004932AB" w:rsidP="00392502">
      <w:pPr>
        <w:rPr>
          <w:sz w:val="24"/>
          <w:szCs w:val="24"/>
        </w:rPr>
      </w:pPr>
      <w:r>
        <w:rPr>
          <w:sz w:val="24"/>
          <w:szCs w:val="24"/>
        </w:rPr>
        <w:t xml:space="preserve">Omregningstabell fra </w:t>
      </w:r>
      <w:proofErr w:type="spellStart"/>
      <w:r>
        <w:rPr>
          <w:sz w:val="24"/>
          <w:szCs w:val="24"/>
        </w:rPr>
        <w:t>Noklus</w:t>
      </w:r>
      <w:proofErr w:type="spellEnd"/>
      <w:r>
        <w:rPr>
          <w:sz w:val="24"/>
          <w:szCs w:val="24"/>
        </w:rPr>
        <w:t xml:space="preserve"> er vist nedenfor.</w:t>
      </w:r>
    </w:p>
    <w:p w:rsidR="004932AB" w:rsidRDefault="004932AB" w:rsidP="004932AB">
      <w:pPr>
        <w:rPr>
          <w:sz w:val="24"/>
          <w:szCs w:val="24"/>
        </w:rPr>
      </w:pPr>
      <w:r w:rsidRPr="004932AB">
        <w:rPr>
          <w:sz w:val="24"/>
          <w:szCs w:val="24"/>
        </w:rPr>
        <w:t xml:space="preserve">Ved behov kan HbA1c-svar omregnes fra ny enhet </w:t>
      </w:r>
      <w:proofErr w:type="spellStart"/>
      <w:r w:rsidRPr="004932AB">
        <w:rPr>
          <w:sz w:val="24"/>
          <w:szCs w:val="24"/>
        </w:rPr>
        <w:t>mmol</w:t>
      </w:r>
      <w:proofErr w:type="spellEnd"/>
      <w:r w:rsidRPr="004932AB">
        <w:rPr>
          <w:sz w:val="24"/>
          <w:szCs w:val="24"/>
        </w:rPr>
        <w:t>/mol</w:t>
      </w:r>
      <w:r>
        <w:rPr>
          <w:sz w:val="24"/>
          <w:szCs w:val="24"/>
        </w:rPr>
        <w:t xml:space="preserve"> </w:t>
      </w:r>
      <w:r w:rsidRPr="004932AB">
        <w:rPr>
          <w:sz w:val="24"/>
          <w:szCs w:val="24"/>
        </w:rPr>
        <w:t>til tidligere enhet % ved</w:t>
      </w:r>
      <w:r>
        <w:rPr>
          <w:sz w:val="24"/>
          <w:szCs w:val="24"/>
        </w:rPr>
        <w:t xml:space="preserve"> </w:t>
      </w:r>
      <w:r w:rsidRPr="004932AB">
        <w:rPr>
          <w:sz w:val="24"/>
          <w:szCs w:val="24"/>
        </w:rPr>
        <w:t xml:space="preserve">hjelp av følgende ligning: </w:t>
      </w:r>
    </w:p>
    <w:p w:rsidR="004932AB" w:rsidRDefault="004932AB" w:rsidP="004932AB">
      <w:pPr>
        <w:rPr>
          <w:sz w:val="24"/>
          <w:szCs w:val="24"/>
        </w:rPr>
      </w:pPr>
      <w:r w:rsidRPr="004932AB">
        <w:rPr>
          <w:sz w:val="24"/>
          <w:szCs w:val="24"/>
        </w:rPr>
        <w:t>HbA1cNGSP [%]= 0,09148 * HbA1cIFCC [</w:t>
      </w:r>
      <w:proofErr w:type="spellStart"/>
      <w:r w:rsidRPr="004932AB">
        <w:rPr>
          <w:sz w:val="24"/>
          <w:szCs w:val="24"/>
        </w:rPr>
        <w:t>mmol</w:t>
      </w:r>
      <w:proofErr w:type="spellEnd"/>
      <w:r w:rsidRPr="004932AB">
        <w:rPr>
          <w:sz w:val="24"/>
          <w:szCs w:val="24"/>
        </w:rPr>
        <w:t>/mol] + 2,152</w:t>
      </w:r>
    </w:p>
    <w:p w:rsidR="00A27B9B" w:rsidRDefault="00A27B9B" w:rsidP="004932AB">
      <w:pPr>
        <w:rPr>
          <w:sz w:val="24"/>
          <w:szCs w:val="24"/>
        </w:rPr>
      </w:pPr>
      <w:r w:rsidRPr="004932AB">
        <w:rPr>
          <w:sz w:val="24"/>
          <w:szCs w:val="24"/>
        </w:rPr>
        <w:t xml:space="preserve">Ved behov kan HbA1c-svar omregnes fra </w:t>
      </w:r>
      <w:r>
        <w:rPr>
          <w:sz w:val="24"/>
          <w:szCs w:val="24"/>
        </w:rPr>
        <w:t>gammel</w:t>
      </w:r>
      <w:r w:rsidRPr="004932AB">
        <w:rPr>
          <w:sz w:val="24"/>
          <w:szCs w:val="24"/>
        </w:rPr>
        <w:t xml:space="preserve"> enhet </w:t>
      </w:r>
      <w:r>
        <w:rPr>
          <w:sz w:val="24"/>
          <w:szCs w:val="24"/>
        </w:rPr>
        <w:t xml:space="preserve">% </w:t>
      </w:r>
      <w:r w:rsidRPr="004932AB">
        <w:rPr>
          <w:sz w:val="24"/>
          <w:szCs w:val="24"/>
        </w:rPr>
        <w:t xml:space="preserve">til </w:t>
      </w:r>
      <w:r>
        <w:rPr>
          <w:sz w:val="24"/>
          <w:szCs w:val="24"/>
        </w:rPr>
        <w:t>ny</w:t>
      </w:r>
      <w:r w:rsidRPr="004932AB">
        <w:rPr>
          <w:sz w:val="24"/>
          <w:szCs w:val="24"/>
        </w:rPr>
        <w:t xml:space="preserve"> enhet </w:t>
      </w:r>
      <w:proofErr w:type="spellStart"/>
      <w:r w:rsidRPr="004932AB">
        <w:rPr>
          <w:sz w:val="24"/>
          <w:szCs w:val="24"/>
        </w:rPr>
        <w:t>mmol</w:t>
      </w:r>
      <w:proofErr w:type="spellEnd"/>
      <w:r w:rsidRPr="004932AB">
        <w:rPr>
          <w:sz w:val="24"/>
          <w:szCs w:val="24"/>
        </w:rPr>
        <w:t>/mol ved</w:t>
      </w:r>
      <w:r>
        <w:rPr>
          <w:sz w:val="24"/>
          <w:szCs w:val="24"/>
        </w:rPr>
        <w:t xml:space="preserve"> </w:t>
      </w:r>
      <w:r w:rsidRPr="004932AB">
        <w:rPr>
          <w:sz w:val="24"/>
          <w:szCs w:val="24"/>
        </w:rPr>
        <w:t xml:space="preserve">hjelp av følgende ligning: </w:t>
      </w:r>
    </w:p>
    <w:p w:rsidR="00A27B9B" w:rsidRDefault="00A27B9B" w:rsidP="004932AB">
      <w:pPr>
        <w:rPr>
          <w:sz w:val="24"/>
          <w:szCs w:val="24"/>
        </w:rPr>
      </w:pPr>
      <w:r w:rsidRPr="004932AB">
        <w:rPr>
          <w:sz w:val="24"/>
          <w:szCs w:val="24"/>
        </w:rPr>
        <w:t>HbA1cIFCC [</w:t>
      </w:r>
      <w:proofErr w:type="spellStart"/>
      <w:r w:rsidRPr="004932AB">
        <w:rPr>
          <w:sz w:val="24"/>
          <w:szCs w:val="24"/>
        </w:rPr>
        <w:t>mmol</w:t>
      </w:r>
      <w:proofErr w:type="spellEnd"/>
      <w:r w:rsidRPr="004932AB">
        <w:rPr>
          <w:sz w:val="24"/>
          <w:szCs w:val="24"/>
        </w:rPr>
        <w:t>/</w:t>
      </w:r>
      <w:proofErr w:type="gramStart"/>
      <w:r w:rsidRPr="004932AB">
        <w:rPr>
          <w:sz w:val="24"/>
          <w:szCs w:val="24"/>
        </w:rPr>
        <w:t xml:space="preserve">mol] </w:t>
      </w:r>
      <w:r w:rsidRPr="00A27B9B">
        <w:rPr>
          <w:sz w:val="24"/>
          <w:szCs w:val="24"/>
        </w:rPr>
        <w:t xml:space="preserve"> =</w:t>
      </w:r>
      <w:proofErr w:type="gramEnd"/>
      <w:r w:rsidRPr="00A27B9B">
        <w:rPr>
          <w:sz w:val="24"/>
          <w:szCs w:val="24"/>
        </w:rPr>
        <w:t xml:space="preserve"> 10,93 </w:t>
      </w:r>
      <w:r w:rsidRPr="004932AB">
        <w:rPr>
          <w:sz w:val="24"/>
          <w:szCs w:val="24"/>
        </w:rPr>
        <w:t>HbA1cNGSP [%]</w:t>
      </w:r>
      <w:r w:rsidRPr="00A27B9B">
        <w:rPr>
          <w:sz w:val="24"/>
          <w:szCs w:val="24"/>
        </w:rPr>
        <w:t xml:space="preserve"> – 23,5 </w:t>
      </w:r>
    </w:p>
    <w:p w:rsidR="00176FFC" w:rsidRDefault="00176FFC" w:rsidP="004932AB">
      <w:pPr>
        <w:rPr>
          <w:sz w:val="24"/>
          <w:szCs w:val="24"/>
        </w:rPr>
      </w:pPr>
      <w:r>
        <w:rPr>
          <w:sz w:val="24"/>
          <w:szCs w:val="24"/>
        </w:rPr>
        <w:t>Omregningskalkulator og ytterligere informasjon kan finnes på Diabetesforbundets internettsider.</w:t>
      </w:r>
    </w:p>
    <w:p w:rsidR="00295484" w:rsidRDefault="00295484" w:rsidP="00392502">
      <w:pPr>
        <w:rPr>
          <w:sz w:val="24"/>
          <w:szCs w:val="24"/>
        </w:rPr>
      </w:pPr>
    </w:p>
    <w:p w:rsidR="00295484" w:rsidRDefault="00295484" w:rsidP="00392502">
      <w:pPr>
        <w:rPr>
          <w:sz w:val="24"/>
          <w:szCs w:val="24"/>
        </w:rPr>
      </w:pPr>
    </w:p>
    <w:p w:rsidR="00295484" w:rsidRDefault="00295484" w:rsidP="0029548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lastRenderedPageBreak/>
        <w:drawing>
          <wp:inline distT="0" distB="0" distL="0" distR="0">
            <wp:extent cx="4484116" cy="69342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352" cy="693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02" w:rsidRDefault="00392502" w:rsidP="00392502">
      <w:pPr>
        <w:rPr>
          <w:sz w:val="24"/>
          <w:szCs w:val="24"/>
        </w:rPr>
      </w:pPr>
    </w:p>
    <w:p w:rsidR="00392502" w:rsidRPr="00110190" w:rsidRDefault="00110190" w:rsidP="00110190">
      <w:pPr>
        <w:rPr>
          <w:sz w:val="24"/>
          <w:szCs w:val="24"/>
        </w:rPr>
      </w:pPr>
      <w:r w:rsidRPr="00110190">
        <w:rPr>
          <w:b/>
          <w:sz w:val="24"/>
          <w:szCs w:val="24"/>
        </w:rPr>
        <w:t>Merk</w:t>
      </w:r>
      <w:r>
        <w:rPr>
          <w:sz w:val="24"/>
          <w:szCs w:val="24"/>
        </w:rPr>
        <w:t xml:space="preserve">: </w:t>
      </w:r>
      <w:r w:rsidRPr="00110190">
        <w:rPr>
          <w:sz w:val="24"/>
          <w:szCs w:val="24"/>
        </w:rPr>
        <w:t xml:space="preserve">HbA1c i </w:t>
      </w:r>
      <w:proofErr w:type="spellStart"/>
      <w:r w:rsidRPr="00110190">
        <w:rPr>
          <w:sz w:val="24"/>
          <w:szCs w:val="24"/>
        </w:rPr>
        <w:t>mmol</w:t>
      </w:r>
      <w:proofErr w:type="spellEnd"/>
      <w:r w:rsidRPr="00110190">
        <w:rPr>
          <w:sz w:val="24"/>
          <w:szCs w:val="24"/>
        </w:rPr>
        <w:t>/mol øker med 11 når HbA1c øker med 1 prosentpoeng</w:t>
      </w:r>
      <w:r>
        <w:rPr>
          <w:sz w:val="24"/>
          <w:szCs w:val="24"/>
        </w:rPr>
        <w:t xml:space="preserve"> </w:t>
      </w:r>
      <w:r w:rsidRPr="00110190">
        <w:rPr>
          <w:sz w:val="24"/>
          <w:szCs w:val="24"/>
        </w:rPr>
        <w:t>(42 tilsvarer 6,0; 53 tilsvarer 7,0; 64 tilsvarer 8,0 osv.).</w:t>
      </w:r>
    </w:p>
    <w:p w:rsidR="00392502" w:rsidRPr="00392502" w:rsidRDefault="00392502" w:rsidP="00392502">
      <w:pPr>
        <w:rPr>
          <w:sz w:val="24"/>
          <w:szCs w:val="24"/>
        </w:rPr>
      </w:pPr>
    </w:p>
    <w:sectPr w:rsidR="00392502" w:rsidRPr="00392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02"/>
    <w:rsid w:val="00110190"/>
    <w:rsid w:val="00176FFC"/>
    <w:rsid w:val="002761CA"/>
    <w:rsid w:val="00295484"/>
    <w:rsid w:val="00392502"/>
    <w:rsid w:val="004544B3"/>
    <w:rsid w:val="004932AB"/>
    <w:rsid w:val="007E347A"/>
    <w:rsid w:val="008C42E6"/>
    <w:rsid w:val="00A27B9B"/>
    <w:rsid w:val="00BF3536"/>
    <w:rsid w:val="00E8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9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5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9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5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ACC6FF07</Template>
  <TotalTime>1</TotalTime>
  <Pages>2</Pages>
  <Words>270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Olav Klingenberg</dc:creator>
  <cp:lastModifiedBy>Anne Lid Øvre</cp:lastModifiedBy>
  <cp:revision>2</cp:revision>
  <dcterms:created xsi:type="dcterms:W3CDTF">2018-09-28T10:34:00Z</dcterms:created>
  <dcterms:modified xsi:type="dcterms:W3CDTF">2018-09-28T10:34:00Z</dcterms:modified>
</cp:coreProperties>
</file>