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4B" w:rsidRPr="00832C6F" w:rsidRDefault="00E74F4B" w:rsidP="00E74F4B">
      <w:pPr>
        <w:rPr>
          <w:rFonts w:asciiTheme="minorHAnsi" w:hAnsiTheme="minorHAnsi"/>
          <w:color w:val="1F497D"/>
        </w:rPr>
      </w:pPr>
      <w:bookmarkStart w:id="0" w:name="_GoBack"/>
      <w:bookmarkEnd w:id="0"/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000 DIPS kom i gang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5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https://idfed.ous-hf.no/idp/startSSO.ping?PartnerSpId=sds-idfed-sso.sykehuspartner.no&amp;IdpAdapterId=OUSADIWA&amp;ACSIdx=0&amp;TargetResource=http://laeringsportalen.helse-sorost.no/CourseRoom/StartCourse/6669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001a DIPS Basiskurs lege somatikk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6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https://idfed.ous-hf.no/idp/startSSO.ping?PartnerSpId=sds-idfed-sso.sykehuspartner.no&amp;IdpAdapterId=OUSADIWA&amp;ACSIdx=0&amp;TargetResource=http://laeringsportalen.helse-sorost.no/CourseRoom/StartCourse/6592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009a DIPS Inntaksplanlegging/ venteliste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7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https://idfed.ous-hf.no/idp/startSSO.ping?PartnerSpId=sds-idfed-sso.sykehuspartner.no&amp;IdpAdapterId=OUSADIWA&amp;ACSIdx=0&amp;TargetResource=http://laeringsportalen.helse-sorost.no/CourseRoom/StartCourse/6709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000000"/>
          <w:u w:val="single"/>
        </w:rPr>
      </w:pPr>
      <w:r w:rsidRPr="00832C6F">
        <w:rPr>
          <w:rFonts w:asciiTheme="minorHAnsi" w:hAnsiTheme="minorHAnsi"/>
          <w:b/>
          <w:color w:val="000000"/>
          <w:u w:val="single"/>
        </w:rPr>
        <w:t>031a DIPS Operasjonsplan operatør/kirurg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8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https://idfed.ous-hf.no/idp/startSSO.ping?PartnerSpId=sds-idfed-sso.sykehuspartner.no&amp;IdpAdapterId=OUSADIWA&amp;ACSIdx=0&amp;TargetResource=http://laeringsportalen.helse-sorost.no/CourseRoom/StartCourse/6793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Brannvern OUS teori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9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https://idfed.ous-hf.no/idp/startSSO.ping?PartnerSpId=sds-idfed-sso.sykehuspartner.no&amp;IdpAdapterId=OUSADIWA&amp;ACSIdx=0&amp;TargetResource=http://laeringsportalen.helse-sorost.no/CourseRoom/StartCourse/9274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Basale smittevernrutiner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0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https://idfed.ous-hf.no/idp/startSSO.ping?PartnerSpId=sds-idfed-sso.sykehuspartner.no&amp;IdpAdapterId=OUSADIWA&amp;ACSIdx=0&amp;TargetResource=http://laeringsportalen.helse-sorost.no/CourseRoom/StartCourse/1053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E-resept og LIB i DIPS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1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https://idfed.ous-hf.no/idp/startSSO.ping?PartnerSpId=sds-idfed-sso.sykehuspartner.no&amp;IdpAdapterId=OUSADIWA&amp;ACSIdx=0&amp;TargetResource=http://laeringsportalen.helse-sorost.no/CourseRoom/StartCourse/7277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Henvisningsperioden internsertifisering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2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https://idfed.ous-hf.no/idp/startSSO.ping?PartnerSpId=sds-idfed-sso.sykehuspartner.no&amp;IdpAdapterId=OUSADIWA&amp;ACSIdx=0&amp;TargetResource=http://laeringsportalen.helse-sorost.no/CourseRoom/StartCourse/8920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Håndhygiene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3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https://idfed.ous-hf.no/idp/startSSO.ping?PartnerSpId=sds-idfed-sso.sykehuspartner.no&amp;IdpAdapterId=OUSADIWA&amp;ACSIdx=0&amp;TargetResource=http://laeringsportalen.helse-sorost.no/CourseRoom/StartCourse/8705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Kjernejournal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4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https://idfed.ous-hf.no/idp/startSSO.ping?PartnerSpId=sds-idfed-sso.sykehuspartner.no&amp;IdpAdapterId=OUSADIWA&amp;ACSIdx=0&amp;TargetResource=http://laeringsportalen.helse-sorost.no/CourseRoom/StartCourse/7469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Medisinsk koding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5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https://idfed.ous-hf.no/idp/startSSO.ping?PartnerSpId=sds-idfed-sso.sykehuspartner.no&amp;IdpAdapterId=OUSADIWA&amp;ACSIdx=0&amp;TargetResource=http://laeringsportalen.helse-sorost.no/CourseRoom/StartCourse/912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MinGat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6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https://idfed.ous-hf.no/idp/startSSO.ping?PartnerSpId=sds-idfed-sso.sykehuspartner.no&amp;IdpAdapterId=OUSADIWA&amp;ACSIdx=0&amp;TargetResource=http://laeringsportalen.helse-sorost.no/CourseRoom/StartCourse/7801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Pasientkurve F1A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7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https://idfed.ous-hf.no/idp/startSSO.ping?PartnerSpId=sds-idfed-sso.sykehuspartner.no&amp;IdpAdapterId=OUSADIWA&amp;ACSIdx=0&amp;TargetResource=http://laeringsportalen.helse-sorost.no/CourseRoom/StartCourse/5649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Personalportalen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8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https://idfed.ous-hf.no/idp/startSSO.ping?PartnerSpId=sds-idfed-sso.sykehuspartner.no&amp;IdpAdapterId=OUSADIWA&amp;ACSIdx=0&amp;TargetResource=http://laeringsportalen.helse-sorost.no/CourseRoom/StartCourse/7682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Personvern og informasjonssikkerhet (PIIP)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19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https://idfed.ous-hf.no/idp/startSSO.ping?PartnerSpId=sds-idfed-sso.sykehuspartner.no&amp;IdpAdapterId=OUSADIWA&amp;ACSIdx=0&amp;TargetResource=http://laeringsportalen.helse-sorost.no/CourseRoom/StartCourse/3976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E74F4B" w:rsidRPr="00832C6F" w:rsidRDefault="00E74F4B" w:rsidP="00E74F4B">
      <w:pPr>
        <w:rPr>
          <w:rFonts w:asciiTheme="minorHAnsi" w:hAnsiTheme="minorHAnsi"/>
          <w:b/>
          <w:color w:val="1F497D"/>
          <w:u w:val="single"/>
        </w:rPr>
      </w:pPr>
      <w:r w:rsidRPr="00832C6F">
        <w:rPr>
          <w:rFonts w:asciiTheme="minorHAnsi" w:hAnsiTheme="minorHAnsi"/>
          <w:b/>
          <w:color w:val="1F497D"/>
          <w:u w:val="single"/>
        </w:rPr>
        <w:t>Sjekkliste for trygg kirurgi</w:t>
      </w:r>
    </w:p>
    <w:p w:rsidR="00E74F4B" w:rsidRPr="00832C6F" w:rsidRDefault="00F33B51" w:rsidP="00E74F4B">
      <w:pPr>
        <w:rPr>
          <w:rFonts w:asciiTheme="minorHAnsi" w:hAnsiTheme="minorHAnsi"/>
          <w:color w:val="1F497D"/>
        </w:rPr>
      </w:pPr>
      <w:hyperlink r:id="rId20" w:history="1">
        <w:r w:rsidR="00E74F4B" w:rsidRPr="00832C6F">
          <w:rPr>
            <w:rStyle w:val="Hyperkobling"/>
            <w:rFonts w:asciiTheme="minorHAnsi" w:hAnsiTheme="minorHAnsi"/>
          </w:rPr>
          <w:t>https://idfed.ous-hf.no/idp/startSSO.ping?PartnerSpId=sds-idfed-sso.sykehuspartner.no&amp;IdpAdapterId=OUSADIWA&amp;ACSIdx=0&amp;TargetResource=http://laeringsportalen.helse-sorost.no/CourseRoom/StartCourse/6897</w:t>
        </w:r>
      </w:hyperlink>
    </w:p>
    <w:p w:rsidR="00E74F4B" w:rsidRPr="00832C6F" w:rsidRDefault="00E74F4B" w:rsidP="00E74F4B">
      <w:pPr>
        <w:rPr>
          <w:rFonts w:asciiTheme="minorHAnsi" w:hAnsiTheme="minorHAnsi"/>
          <w:color w:val="1F497D"/>
        </w:rPr>
      </w:pPr>
    </w:p>
    <w:p w:rsidR="00B845E5" w:rsidRPr="00832C6F" w:rsidRDefault="00B845E5">
      <w:pPr>
        <w:rPr>
          <w:rFonts w:asciiTheme="minorHAnsi" w:hAnsiTheme="minorHAnsi"/>
        </w:rPr>
      </w:pPr>
    </w:p>
    <w:sectPr w:rsidR="00B845E5" w:rsidRPr="0083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4B"/>
    <w:rsid w:val="0040133D"/>
    <w:rsid w:val="00832C6F"/>
    <w:rsid w:val="00B845E5"/>
    <w:rsid w:val="00E74F4B"/>
    <w:rsid w:val="00F3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4B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74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4B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74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6793" TargetMode="External"/><Relationship Id="rId13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8705" TargetMode="External"/><Relationship Id="rId18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76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6709" TargetMode="External"/><Relationship Id="rId12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8920" TargetMode="External"/><Relationship Id="rId17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56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7801" TargetMode="External"/><Relationship Id="rId20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6897" TargetMode="External"/><Relationship Id="rId1" Type="http://schemas.openxmlformats.org/officeDocument/2006/relationships/styles" Target="styles.xml"/><Relationship Id="rId6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6592" TargetMode="External"/><Relationship Id="rId11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7277" TargetMode="External"/><Relationship Id="rId5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6669" TargetMode="External"/><Relationship Id="rId15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912" TargetMode="External"/><Relationship Id="rId10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1053" TargetMode="External"/><Relationship Id="rId19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39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9274" TargetMode="External"/><Relationship Id="rId14" Type="http://schemas.openxmlformats.org/officeDocument/2006/relationships/hyperlink" Target="https://idfed.ous-hf.no/idp/startSSO.ping?PartnerSpId=sds-idfed-sso.sykehuspartner.no&amp;IdpAdapterId=OUSADIWA&amp;ACSIdx=0&amp;TargetResource=http://laeringsportalen.helse-sorost.no/CourseRoom/StartCourse/74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31B5FFAA</Template>
  <TotalTime>0</TotalTime>
  <Pages>2</Pages>
  <Words>1123</Words>
  <Characters>5953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Jarnbjo</dc:creator>
  <cp:lastModifiedBy>Reidun Bergli</cp:lastModifiedBy>
  <cp:revision>2</cp:revision>
  <dcterms:created xsi:type="dcterms:W3CDTF">2018-02-22T09:53:00Z</dcterms:created>
  <dcterms:modified xsi:type="dcterms:W3CDTF">2018-02-22T09:53:00Z</dcterms:modified>
</cp:coreProperties>
</file>